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3A33" w14:textId="62318A50" w:rsidR="00040304" w:rsidRPr="0014453E" w:rsidRDefault="00040304" w:rsidP="00040304">
      <w:pPr>
        <w:jc w:val="center"/>
        <w:rPr>
          <w:rFonts w:eastAsiaTheme="minorHAnsi"/>
          <w:b/>
          <w:sz w:val="22"/>
          <w:lang w:val="nl-NL"/>
        </w:rPr>
      </w:pPr>
      <w:bookmarkStart w:id="0" w:name="_Toc214719308"/>
      <w:bookmarkStart w:id="1" w:name="_Toc186653197"/>
      <w:bookmarkStart w:id="2" w:name="_Toc193778999"/>
      <w:bookmarkStart w:id="3" w:name="_Toc193779182"/>
      <w:bookmarkStart w:id="4" w:name="_Toc193779281"/>
      <w:bookmarkStart w:id="5" w:name="_Toc202383835"/>
      <w:bookmarkStart w:id="6" w:name="_Toc203641840"/>
      <w:bookmarkStart w:id="7" w:name="_Toc204178599"/>
      <w:bookmarkStart w:id="8" w:name="_Toc204179408"/>
      <w:bookmarkStart w:id="9" w:name="_Toc214367890"/>
      <w:bookmarkStart w:id="10" w:name="_Toc214368134"/>
      <w:bookmarkStart w:id="11" w:name="_Toc214368272"/>
      <w:bookmarkStart w:id="12" w:name="_Toc219399878"/>
      <w:bookmarkStart w:id="13" w:name="_Toc219400148"/>
      <w:bookmarkStart w:id="14" w:name="_Toc219400262"/>
      <w:r>
        <w:rPr>
          <w:rFonts w:eastAsiaTheme="minorHAnsi"/>
          <w:noProof/>
          <w:sz w:val="22"/>
        </w:rPr>
        <mc:AlternateContent>
          <mc:Choice Requires="wps">
            <w:drawing>
              <wp:anchor distT="0" distB="0" distL="114300" distR="114300" simplePos="0" relativeHeight="251663360" behindDoc="0" locked="0" layoutInCell="1" allowOverlap="1" wp14:anchorId="664241E7" wp14:editId="15D1593E">
                <wp:simplePos x="0" y="0"/>
                <wp:positionH relativeFrom="column">
                  <wp:posOffset>1250950</wp:posOffset>
                </wp:positionH>
                <wp:positionV relativeFrom="paragraph">
                  <wp:posOffset>299608</wp:posOffset>
                </wp:positionV>
                <wp:extent cx="146511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651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B075B"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8.5pt,23.6pt" to="213.8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6qmgEAAJQDAAAOAAAAZHJzL2Uyb0RvYy54bWysU9uO0zAQfUfiHyy/0yQr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" strokecolor="#4579b8 [3044]"/>
            </w:pict>
          </mc:Fallback>
        </mc:AlternateContent>
      </w:r>
      <w:r w:rsidRPr="0014453E">
        <w:rPr>
          <w:rFonts w:eastAsiaTheme="minorHAnsi"/>
          <w:noProof/>
          <w:sz w:val="22"/>
        </w:rPr>
        <mc:AlternateContent>
          <mc:Choice Requires="wps">
            <w:drawing>
              <wp:anchor distT="0" distB="0" distL="114300" distR="114300" simplePos="0" relativeHeight="251661312" behindDoc="0" locked="0" layoutInCell="1" allowOverlap="1" wp14:anchorId="3A5C04EA" wp14:editId="77356A75">
                <wp:simplePos x="0" y="0"/>
                <wp:positionH relativeFrom="margin">
                  <wp:align>right</wp:align>
                </wp:positionH>
                <wp:positionV relativeFrom="paragraph">
                  <wp:posOffset>-66444</wp:posOffset>
                </wp:positionV>
                <wp:extent cx="4042063" cy="6296891"/>
                <wp:effectExtent l="19050" t="19050" r="15875" b="2794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063" cy="6296891"/>
                        </a:xfrm>
                        <a:prstGeom prst="rect">
                          <a:avLst/>
                        </a:prstGeom>
                        <a:solidFill>
                          <a:srgbClr val="FFFFFF"/>
                        </a:solidFill>
                        <a:ln w="28575">
                          <a:solidFill>
                            <a:srgbClr val="000000"/>
                          </a:solidFill>
                          <a:miter lim="800000"/>
                          <a:headEnd/>
                          <a:tailEnd/>
                        </a:ln>
                      </wps:spPr>
                      <wps:txbx>
                        <w:txbxContent>
                          <w:p w14:paraId="6346BF38" w14:textId="77777777" w:rsidR="00F56266" w:rsidRDefault="00F56266" w:rsidP="00040304">
                            <w:pPr>
                              <w:spacing w:line="240" w:lineRule="auto"/>
                              <w:jc w:val="center"/>
                              <w:rPr>
                                <w:sz w:val="20"/>
                                <w:lang w:val="vi-VN"/>
                              </w:rPr>
                            </w:pPr>
                            <w:r w:rsidRPr="00F56266">
                              <w:rPr>
                                <w:sz w:val="20"/>
                                <w:lang w:val="vi-VN"/>
                              </w:rPr>
                              <w:t xml:space="preserve">MINISTRY OF EDUCATION AND TRAINING </w:t>
                            </w:r>
                          </w:p>
                          <w:p w14:paraId="6ADD1222" w14:textId="4405A9A8" w:rsidR="00040304" w:rsidRPr="00FE32D8" w:rsidRDefault="00F81204" w:rsidP="00040304">
                            <w:pPr>
                              <w:jc w:val="center"/>
                              <w:rPr>
                                <w:b/>
                                <w:lang w:val="vi-VN"/>
                              </w:rPr>
                            </w:pPr>
                            <w:r w:rsidRPr="00F81204">
                              <w:rPr>
                                <w:b/>
                                <w:sz w:val="20"/>
                                <w:lang w:val="vi-VN"/>
                              </w:rPr>
                              <w:t>NATIONAL UNIVERSITY OF ARTS EDUCATION</w:t>
                            </w:r>
                          </w:p>
                          <w:p w14:paraId="3E0D91B2" w14:textId="77777777" w:rsidR="00040304" w:rsidRPr="00FE32D8" w:rsidRDefault="00040304" w:rsidP="00040304">
                            <w:pPr>
                              <w:jc w:val="center"/>
                              <w:rPr>
                                <w:lang w:val="vi-VN"/>
                              </w:rPr>
                            </w:pPr>
                          </w:p>
                          <w:p w14:paraId="299B3082" w14:textId="77777777" w:rsidR="00040304" w:rsidRPr="00FE32D8" w:rsidRDefault="00040304" w:rsidP="00040304">
                            <w:pPr>
                              <w:jc w:val="center"/>
                              <w:rPr>
                                <w:lang w:val="vi-VN"/>
                              </w:rPr>
                            </w:pPr>
                          </w:p>
                          <w:p w14:paraId="41A0B2B5" w14:textId="1B9A4BAE" w:rsidR="00040304" w:rsidRPr="00F56266" w:rsidRDefault="00F56266" w:rsidP="00040304">
                            <w:pPr>
                              <w:pStyle w:val="NormalWeb"/>
                              <w:spacing w:before="0" w:beforeAutospacing="0" w:after="0" w:afterAutospacing="0" w:line="360" w:lineRule="auto"/>
                              <w:jc w:val="center"/>
                              <w:rPr>
                                <w:b/>
                                <w:bCs/>
                                <w:iCs/>
                              </w:rPr>
                            </w:pPr>
                            <w:r>
                              <w:rPr>
                                <w:b/>
                                <w:bCs/>
                                <w:iCs/>
                              </w:rPr>
                              <w:t>NGUYEN THI LE QUYEN</w:t>
                            </w:r>
                          </w:p>
                          <w:p w14:paraId="4CF4AE88" w14:textId="77777777" w:rsidR="00040304" w:rsidRPr="00FE32D8" w:rsidRDefault="00040304" w:rsidP="00040304">
                            <w:pPr>
                              <w:jc w:val="center"/>
                              <w:rPr>
                                <w:b/>
                                <w:lang w:val="vi-VN"/>
                              </w:rPr>
                            </w:pPr>
                          </w:p>
                          <w:p w14:paraId="61D87D02" w14:textId="77777777" w:rsidR="00040304" w:rsidRPr="003123D2" w:rsidRDefault="00040304" w:rsidP="00040304">
                            <w:pPr>
                              <w:jc w:val="center"/>
                              <w:rPr>
                                <w:b/>
                                <w:sz w:val="14"/>
                                <w:lang w:val="vi-VN"/>
                              </w:rPr>
                            </w:pPr>
                          </w:p>
                          <w:p w14:paraId="49409B41" w14:textId="77777777" w:rsidR="00040304" w:rsidRPr="00FE32D8" w:rsidRDefault="00040304" w:rsidP="00040304">
                            <w:pPr>
                              <w:jc w:val="center"/>
                              <w:rPr>
                                <w:b/>
                              </w:rPr>
                            </w:pPr>
                          </w:p>
                          <w:p w14:paraId="447018A4" w14:textId="7F8E3FB0" w:rsidR="00040304" w:rsidRPr="00FE32D8" w:rsidRDefault="00F81204" w:rsidP="00040304">
                            <w:pPr>
                              <w:jc w:val="center"/>
                              <w:rPr>
                                <w:b/>
                              </w:rPr>
                            </w:pPr>
                            <w:r w:rsidRPr="00F81204">
                              <w:rPr>
                                <w:b/>
                                <w:color w:val="000000" w:themeColor="text1"/>
                                <w:sz w:val="26"/>
                                <w:szCs w:val="26"/>
                                <w:lang w:val="en-GB"/>
                              </w:rPr>
                              <w:t>TEACHING BA TRAO SINGING TO LOWER SECONDARY SCHOOL STUDENTS IN DA NANG CITY THROUGH AN INTEGRATED APPROACH</w:t>
                            </w:r>
                          </w:p>
                          <w:p w14:paraId="1B6E1FA6" w14:textId="77777777" w:rsidR="00040304" w:rsidRDefault="00040304" w:rsidP="00040304">
                            <w:pPr>
                              <w:jc w:val="center"/>
                              <w:rPr>
                                <w:b/>
                              </w:rPr>
                            </w:pPr>
                          </w:p>
                          <w:p w14:paraId="4C7BBC8D" w14:textId="77777777" w:rsidR="00A45DD9" w:rsidRDefault="00A45DD9" w:rsidP="00040304">
                            <w:pPr>
                              <w:jc w:val="center"/>
                              <w:rPr>
                                <w:b/>
                              </w:rPr>
                            </w:pPr>
                          </w:p>
                          <w:p w14:paraId="6AC0F580" w14:textId="77777777" w:rsidR="00040304" w:rsidRPr="00944E9E" w:rsidRDefault="00040304" w:rsidP="00040304">
                            <w:pPr>
                              <w:jc w:val="center"/>
                              <w:rPr>
                                <w:sz w:val="20"/>
                              </w:rPr>
                            </w:pPr>
                          </w:p>
                          <w:p w14:paraId="5AB7D31A" w14:textId="4DCD6BB9" w:rsidR="0012029C" w:rsidRDefault="0012029C" w:rsidP="00040304">
                            <w:pPr>
                              <w:jc w:val="center"/>
                              <w:rPr>
                                <w:b/>
                                <w:sz w:val="22"/>
                                <w:lang w:val="vi-VN"/>
                              </w:rPr>
                            </w:pPr>
                            <w:r w:rsidRPr="0012029C">
                              <w:rPr>
                                <w:b/>
                                <w:sz w:val="22"/>
                                <w:lang w:val="vi-VN"/>
                              </w:rPr>
                              <w:t>ABSTRACT OF THE DOCTORAL DISSERTATION</w:t>
                            </w:r>
                          </w:p>
                          <w:p w14:paraId="2AAD216B" w14:textId="09C16121" w:rsidR="0012029C" w:rsidRDefault="0012029C" w:rsidP="00040304">
                            <w:pPr>
                              <w:jc w:val="center"/>
                              <w:rPr>
                                <w:b/>
                                <w:sz w:val="22"/>
                                <w:lang w:val="nl-NL"/>
                              </w:rPr>
                            </w:pPr>
                            <w:r w:rsidRPr="0012029C">
                              <w:rPr>
                                <w:b/>
                                <w:sz w:val="22"/>
                                <w:lang w:val="nl-NL"/>
                              </w:rPr>
                              <w:t xml:space="preserve">THEORY AND METHODOLOGY OF MUSIC EDUCATION </w:t>
                            </w:r>
                          </w:p>
                          <w:p w14:paraId="78C70D44" w14:textId="16E6ADFB" w:rsidR="00040304" w:rsidRPr="009763EE" w:rsidRDefault="00F81204" w:rsidP="00040304">
                            <w:pPr>
                              <w:jc w:val="center"/>
                              <w:rPr>
                                <w:b/>
                                <w:sz w:val="32"/>
                              </w:rPr>
                            </w:pPr>
                            <w:r w:rsidRPr="00F81204">
                              <w:rPr>
                                <w:b/>
                                <w:sz w:val="22"/>
                              </w:rPr>
                              <w:t>COHORT 6 (2022–2025)</w:t>
                            </w:r>
                          </w:p>
                          <w:p w14:paraId="0754D3CE" w14:textId="5CAA665B" w:rsidR="00040304" w:rsidRDefault="00040304" w:rsidP="00040304">
                            <w:pPr>
                              <w:jc w:val="center"/>
                              <w:rPr>
                                <w:b/>
                              </w:rPr>
                            </w:pPr>
                          </w:p>
                          <w:p w14:paraId="10259C36" w14:textId="77777777" w:rsidR="0012029C" w:rsidRDefault="0012029C" w:rsidP="00040304">
                            <w:pPr>
                              <w:jc w:val="center"/>
                              <w:rPr>
                                <w:b/>
                              </w:rPr>
                            </w:pPr>
                          </w:p>
                          <w:p w14:paraId="5C4E411A" w14:textId="77777777" w:rsidR="00040304" w:rsidRDefault="00040304" w:rsidP="00040304">
                            <w:pPr>
                              <w:jc w:val="center"/>
                              <w:rPr>
                                <w:b/>
                              </w:rPr>
                            </w:pPr>
                          </w:p>
                          <w:p w14:paraId="2DD27485" w14:textId="77777777" w:rsidR="00A45DD9" w:rsidRDefault="00A45DD9" w:rsidP="00040304">
                            <w:pPr>
                              <w:jc w:val="center"/>
                              <w:rPr>
                                <w:b/>
                              </w:rPr>
                            </w:pPr>
                          </w:p>
                          <w:p w14:paraId="41247649" w14:textId="77777777" w:rsidR="00040304" w:rsidRDefault="00040304" w:rsidP="00040304">
                            <w:pPr>
                              <w:jc w:val="center"/>
                              <w:rPr>
                                <w:b/>
                              </w:rPr>
                            </w:pPr>
                          </w:p>
                          <w:p w14:paraId="2EDAA151" w14:textId="513EC2F8" w:rsidR="00040304" w:rsidRPr="009763EE" w:rsidRDefault="00F56266" w:rsidP="00040304">
                            <w:pPr>
                              <w:jc w:val="center"/>
                              <w:rPr>
                                <w:b/>
                                <w:sz w:val="22"/>
                              </w:rPr>
                            </w:pPr>
                            <w:r>
                              <w:rPr>
                                <w:b/>
                                <w:sz w:val="22"/>
                              </w:rPr>
                              <w:t>H</w:t>
                            </w:r>
                            <w:r>
                              <w:rPr>
                                <w:b/>
                                <w:sz w:val="22"/>
                                <w:lang w:val="vi-VN"/>
                              </w:rPr>
                              <w:t>a Noi</w:t>
                            </w:r>
                            <w:r w:rsidR="00040304" w:rsidRPr="009763EE">
                              <w:rPr>
                                <w:b/>
                                <w:sz w:val="22"/>
                              </w:rPr>
                              <w:t>, 202</w:t>
                            </w:r>
                            <w:r w:rsidR="00C2737B">
                              <w:rPr>
                                <w:b/>
                                <w:sz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C04EA" id="_x0000_t202" coordsize="21600,21600" o:spt="202" path="m,l,21600r21600,l21600,xe">
                <v:stroke joinstyle="miter"/>
                <v:path gradientshapeok="t" o:connecttype="rect"/>
              </v:shapetype>
              <v:shape id="Text Box 9" o:spid="_x0000_s1026" type="#_x0000_t202" style="position:absolute;left:0;text-align:left;margin-left:267.05pt;margin-top:-5.25pt;width:318.25pt;height:495.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" strokeweight="2.25pt">
                <v:textbox>
                  <w:txbxContent>
                    <w:p w14:paraId="6346BF38" w14:textId="77777777" w:rsidR="00F56266" w:rsidRDefault="00F56266" w:rsidP="00040304">
                      <w:pPr>
                        <w:spacing w:line="240" w:lineRule="auto"/>
                        <w:jc w:val="center"/>
                        <w:rPr>
                          <w:sz w:val="20"/>
                          <w:lang w:val="vi-VN"/>
                        </w:rPr>
                      </w:pPr>
                      <w:r w:rsidRPr="00F56266">
                        <w:rPr>
                          <w:sz w:val="20"/>
                          <w:lang w:val="vi-VN"/>
                        </w:rPr>
                        <w:t xml:space="preserve">MINISTRY OF EDUCATION AND TRAINING </w:t>
                      </w:r>
                    </w:p>
                    <w:p w14:paraId="6ADD1222" w14:textId="4405A9A8" w:rsidR="00040304" w:rsidRPr="00FE32D8" w:rsidRDefault="00F81204" w:rsidP="00040304">
                      <w:pPr>
                        <w:jc w:val="center"/>
                        <w:rPr>
                          <w:b/>
                          <w:lang w:val="vi-VN"/>
                        </w:rPr>
                      </w:pPr>
                      <w:r w:rsidRPr="00F81204">
                        <w:rPr>
                          <w:b/>
                          <w:sz w:val="20"/>
                          <w:lang w:val="vi-VN"/>
                        </w:rPr>
                        <w:t>NATIONAL UNIVERSITY OF ARTS EDUCATION</w:t>
                      </w:r>
                    </w:p>
                    <w:p w14:paraId="3E0D91B2" w14:textId="77777777" w:rsidR="00040304" w:rsidRPr="00FE32D8" w:rsidRDefault="00040304" w:rsidP="00040304">
                      <w:pPr>
                        <w:jc w:val="center"/>
                        <w:rPr>
                          <w:lang w:val="vi-VN"/>
                        </w:rPr>
                      </w:pPr>
                    </w:p>
                    <w:p w14:paraId="299B3082" w14:textId="77777777" w:rsidR="00040304" w:rsidRPr="00FE32D8" w:rsidRDefault="00040304" w:rsidP="00040304">
                      <w:pPr>
                        <w:jc w:val="center"/>
                        <w:rPr>
                          <w:lang w:val="vi-VN"/>
                        </w:rPr>
                      </w:pPr>
                    </w:p>
                    <w:p w14:paraId="41A0B2B5" w14:textId="1B9A4BAE" w:rsidR="00040304" w:rsidRPr="00F56266" w:rsidRDefault="00F56266" w:rsidP="00040304">
                      <w:pPr>
                        <w:pStyle w:val="NormalWeb"/>
                        <w:spacing w:before="0" w:beforeAutospacing="0" w:after="0" w:afterAutospacing="0" w:line="360" w:lineRule="auto"/>
                        <w:jc w:val="center"/>
                        <w:rPr>
                          <w:b/>
                          <w:bCs/>
                          <w:iCs/>
                        </w:rPr>
                      </w:pPr>
                      <w:r>
                        <w:rPr>
                          <w:b/>
                          <w:bCs/>
                          <w:iCs/>
                        </w:rPr>
                        <w:t>NGUYEN THI LE QUYEN</w:t>
                      </w:r>
                    </w:p>
                    <w:p w14:paraId="4CF4AE88" w14:textId="77777777" w:rsidR="00040304" w:rsidRPr="00FE32D8" w:rsidRDefault="00040304" w:rsidP="00040304">
                      <w:pPr>
                        <w:jc w:val="center"/>
                        <w:rPr>
                          <w:b/>
                          <w:lang w:val="vi-VN"/>
                        </w:rPr>
                      </w:pPr>
                    </w:p>
                    <w:p w14:paraId="61D87D02" w14:textId="77777777" w:rsidR="00040304" w:rsidRPr="003123D2" w:rsidRDefault="00040304" w:rsidP="00040304">
                      <w:pPr>
                        <w:jc w:val="center"/>
                        <w:rPr>
                          <w:b/>
                          <w:sz w:val="14"/>
                          <w:lang w:val="vi-VN"/>
                        </w:rPr>
                      </w:pPr>
                    </w:p>
                    <w:p w14:paraId="49409B41" w14:textId="77777777" w:rsidR="00040304" w:rsidRPr="00FE32D8" w:rsidRDefault="00040304" w:rsidP="00040304">
                      <w:pPr>
                        <w:jc w:val="center"/>
                        <w:rPr>
                          <w:b/>
                        </w:rPr>
                      </w:pPr>
                    </w:p>
                    <w:p w14:paraId="447018A4" w14:textId="7F8E3FB0" w:rsidR="00040304" w:rsidRPr="00FE32D8" w:rsidRDefault="00F81204" w:rsidP="00040304">
                      <w:pPr>
                        <w:jc w:val="center"/>
                        <w:rPr>
                          <w:b/>
                        </w:rPr>
                      </w:pPr>
                      <w:r w:rsidRPr="00F81204">
                        <w:rPr>
                          <w:b/>
                          <w:color w:val="000000" w:themeColor="text1"/>
                          <w:sz w:val="26"/>
                          <w:szCs w:val="26"/>
                          <w:lang w:val="en-GB"/>
                        </w:rPr>
                        <w:t>TEACHING BA TRAO SINGING TO LOWER SECONDARY SCHOOL STUDENTS IN DA NANG CITY THROUGH AN INTEGRATED APPROACH</w:t>
                      </w:r>
                    </w:p>
                    <w:p w14:paraId="1B6E1FA6" w14:textId="77777777" w:rsidR="00040304" w:rsidRDefault="00040304" w:rsidP="00040304">
                      <w:pPr>
                        <w:jc w:val="center"/>
                        <w:rPr>
                          <w:b/>
                        </w:rPr>
                      </w:pPr>
                    </w:p>
                    <w:p w14:paraId="4C7BBC8D" w14:textId="77777777" w:rsidR="00A45DD9" w:rsidRDefault="00A45DD9" w:rsidP="00040304">
                      <w:pPr>
                        <w:jc w:val="center"/>
                        <w:rPr>
                          <w:b/>
                        </w:rPr>
                      </w:pPr>
                    </w:p>
                    <w:p w14:paraId="6AC0F580" w14:textId="77777777" w:rsidR="00040304" w:rsidRPr="00944E9E" w:rsidRDefault="00040304" w:rsidP="00040304">
                      <w:pPr>
                        <w:jc w:val="center"/>
                        <w:rPr>
                          <w:sz w:val="20"/>
                        </w:rPr>
                      </w:pPr>
                    </w:p>
                    <w:p w14:paraId="5AB7D31A" w14:textId="4DCD6BB9" w:rsidR="0012029C" w:rsidRDefault="0012029C" w:rsidP="00040304">
                      <w:pPr>
                        <w:jc w:val="center"/>
                        <w:rPr>
                          <w:b/>
                          <w:sz w:val="22"/>
                          <w:lang w:val="vi-VN"/>
                        </w:rPr>
                      </w:pPr>
                      <w:r w:rsidRPr="0012029C">
                        <w:rPr>
                          <w:b/>
                          <w:sz w:val="22"/>
                          <w:lang w:val="vi-VN"/>
                        </w:rPr>
                        <w:t>ABSTRACT OF THE DOCTORAL DISSERTATION</w:t>
                      </w:r>
                    </w:p>
                    <w:p w14:paraId="2AAD216B" w14:textId="09C16121" w:rsidR="0012029C" w:rsidRDefault="0012029C" w:rsidP="00040304">
                      <w:pPr>
                        <w:jc w:val="center"/>
                        <w:rPr>
                          <w:b/>
                          <w:sz w:val="22"/>
                          <w:lang w:val="nl-NL"/>
                        </w:rPr>
                      </w:pPr>
                      <w:r w:rsidRPr="0012029C">
                        <w:rPr>
                          <w:b/>
                          <w:sz w:val="22"/>
                          <w:lang w:val="nl-NL"/>
                        </w:rPr>
                        <w:t xml:space="preserve">THEORY AND METHODOLOGY OF MUSIC EDUCATION </w:t>
                      </w:r>
                    </w:p>
                    <w:p w14:paraId="78C70D44" w14:textId="16E6ADFB" w:rsidR="00040304" w:rsidRPr="009763EE" w:rsidRDefault="00F81204" w:rsidP="00040304">
                      <w:pPr>
                        <w:jc w:val="center"/>
                        <w:rPr>
                          <w:b/>
                          <w:sz w:val="32"/>
                        </w:rPr>
                      </w:pPr>
                      <w:r w:rsidRPr="00F81204">
                        <w:rPr>
                          <w:b/>
                          <w:sz w:val="22"/>
                        </w:rPr>
                        <w:t>COHORT 6 (2022–2025)</w:t>
                      </w:r>
                    </w:p>
                    <w:p w14:paraId="0754D3CE" w14:textId="5CAA665B" w:rsidR="00040304" w:rsidRDefault="00040304" w:rsidP="00040304">
                      <w:pPr>
                        <w:jc w:val="center"/>
                        <w:rPr>
                          <w:b/>
                        </w:rPr>
                      </w:pPr>
                    </w:p>
                    <w:p w14:paraId="10259C36" w14:textId="77777777" w:rsidR="0012029C" w:rsidRDefault="0012029C" w:rsidP="00040304">
                      <w:pPr>
                        <w:jc w:val="center"/>
                        <w:rPr>
                          <w:b/>
                        </w:rPr>
                      </w:pPr>
                    </w:p>
                    <w:p w14:paraId="5C4E411A" w14:textId="77777777" w:rsidR="00040304" w:rsidRDefault="00040304" w:rsidP="00040304">
                      <w:pPr>
                        <w:jc w:val="center"/>
                        <w:rPr>
                          <w:b/>
                        </w:rPr>
                      </w:pPr>
                    </w:p>
                    <w:p w14:paraId="2DD27485" w14:textId="77777777" w:rsidR="00A45DD9" w:rsidRDefault="00A45DD9" w:rsidP="00040304">
                      <w:pPr>
                        <w:jc w:val="center"/>
                        <w:rPr>
                          <w:b/>
                        </w:rPr>
                      </w:pPr>
                    </w:p>
                    <w:p w14:paraId="41247649" w14:textId="77777777" w:rsidR="00040304" w:rsidRDefault="00040304" w:rsidP="00040304">
                      <w:pPr>
                        <w:jc w:val="center"/>
                        <w:rPr>
                          <w:b/>
                        </w:rPr>
                      </w:pPr>
                    </w:p>
                    <w:p w14:paraId="2EDAA151" w14:textId="513EC2F8" w:rsidR="00040304" w:rsidRPr="009763EE" w:rsidRDefault="00F56266" w:rsidP="00040304">
                      <w:pPr>
                        <w:jc w:val="center"/>
                        <w:rPr>
                          <w:b/>
                          <w:sz w:val="22"/>
                        </w:rPr>
                      </w:pPr>
                      <w:r>
                        <w:rPr>
                          <w:b/>
                          <w:sz w:val="22"/>
                        </w:rPr>
                        <w:t>H</w:t>
                      </w:r>
                      <w:r>
                        <w:rPr>
                          <w:b/>
                          <w:sz w:val="22"/>
                          <w:lang w:val="vi-VN"/>
                        </w:rPr>
                        <w:t>a Noi</w:t>
                      </w:r>
                      <w:r w:rsidR="00040304" w:rsidRPr="009763EE">
                        <w:rPr>
                          <w:b/>
                          <w:sz w:val="22"/>
                        </w:rPr>
                        <w:t>, 202</w:t>
                      </w:r>
                      <w:r w:rsidR="00C2737B">
                        <w:rPr>
                          <w:b/>
                          <w:sz w:val="22"/>
                        </w:rPr>
                        <w:t>6</w:t>
                      </w:r>
                    </w:p>
                  </w:txbxContent>
                </v:textbox>
                <w10:wrap anchorx="margin"/>
              </v:shape>
            </w:pict>
          </mc:Fallback>
        </mc:AlternateContent>
      </w:r>
      <w:r w:rsidR="002A6D5B">
        <w:rPr>
          <w:rFonts w:eastAsiaTheme="minorHAnsi"/>
          <w:sz w:val="22"/>
          <w:lang w:val="nl-NL"/>
        </w:rPr>
        <w:t>sw</w:t>
      </w:r>
      <w:r w:rsidRPr="0014453E">
        <w:rPr>
          <w:rFonts w:eastAsiaTheme="minorHAnsi"/>
          <w:sz w:val="22"/>
          <w:lang w:val="nl-NL"/>
        </w:rPr>
        <w:br w:type="page"/>
      </w:r>
    </w:p>
    <w:p w14:paraId="75317B62" w14:textId="77777777" w:rsidR="00040304" w:rsidRPr="0014453E" w:rsidRDefault="00040304" w:rsidP="00040304">
      <w:pPr>
        <w:jc w:val="center"/>
        <w:outlineLvl w:val="0"/>
        <w:rPr>
          <w:b/>
          <w:bCs/>
          <w:sz w:val="22"/>
          <w:lang w:val="vi-VN"/>
        </w:rPr>
        <w:sectPr w:rsidR="00040304" w:rsidRPr="0014453E" w:rsidSect="009763EE">
          <w:pgSz w:w="8392" w:h="11907" w:code="11"/>
          <w:pgMar w:top="1021" w:right="1021" w:bottom="1021" w:left="1021" w:header="720" w:footer="720" w:gutter="0"/>
          <w:cols w:space="720"/>
          <w:docGrid w:linePitch="360"/>
        </w:sectPr>
      </w:pPr>
      <w:bookmarkStart w:id="15" w:name="_Toc491252277"/>
      <w:bookmarkStart w:id="16" w:name="_Toc492223688"/>
    </w:p>
    <w:p w14:paraId="06575C09" w14:textId="77777777" w:rsidR="00040304" w:rsidRPr="0014453E" w:rsidRDefault="00040304" w:rsidP="00040304">
      <w:pPr>
        <w:rPr>
          <w:b/>
          <w:bCs/>
          <w:sz w:val="22"/>
          <w:lang w:val="vi-VN"/>
        </w:rPr>
      </w:pPr>
      <w:bookmarkStart w:id="17" w:name="_Toc68593649"/>
      <w:bookmarkStart w:id="18" w:name="_Toc110436969"/>
      <w:bookmarkEnd w:id="15"/>
      <w:bookmarkEnd w:id="16"/>
      <w:r w:rsidRPr="0014453E">
        <w:rPr>
          <w:b/>
          <w:bCs/>
          <w:noProof/>
          <w:sz w:val="22"/>
        </w:rPr>
        <w:lastRenderedPageBreak/>
        <mc:AlternateContent>
          <mc:Choice Requires="wps">
            <w:drawing>
              <wp:anchor distT="0" distB="0" distL="114300" distR="114300" simplePos="0" relativeHeight="251662336" behindDoc="0" locked="0" layoutInCell="1" allowOverlap="1" wp14:anchorId="57420875" wp14:editId="05CFB03D">
                <wp:simplePos x="0" y="0"/>
                <wp:positionH relativeFrom="column">
                  <wp:posOffset>43481</wp:posOffset>
                </wp:positionH>
                <wp:positionV relativeFrom="paragraph">
                  <wp:posOffset>-107151</wp:posOffset>
                </wp:positionV>
                <wp:extent cx="3977254" cy="6157595"/>
                <wp:effectExtent l="19050" t="19050" r="23495" b="146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254" cy="6157595"/>
                        </a:xfrm>
                        <a:prstGeom prst="rect">
                          <a:avLst/>
                        </a:prstGeom>
                        <a:solidFill>
                          <a:srgbClr val="FFFFFF"/>
                        </a:solidFill>
                        <a:ln w="28575">
                          <a:solidFill>
                            <a:srgbClr val="000000"/>
                          </a:solidFill>
                          <a:miter lim="800000"/>
                          <a:headEnd/>
                          <a:tailEnd/>
                        </a:ln>
                      </wps:spPr>
                      <wps:txbx>
                        <w:txbxContent>
                          <w:p w14:paraId="59E9F09B" w14:textId="77777777" w:rsidR="006D2585" w:rsidRDefault="006D2585" w:rsidP="00040304">
                            <w:pPr>
                              <w:keepNext/>
                              <w:jc w:val="center"/>
                              <w:outlineLvl w:val="1"/>
                              <w:rPr>
                                <w:b/>
                                <w:bCs/>
                                <w:iCs/>
                                <w:sz w:val="22"/>
                              </w:rPr>
                            </w:pPr>
                            <w:r w:rsidRPr="006D2585">
                              <w:rPr>
                                <w:b/>
                                <w:bCs/>
                                <w:iCs/>
                                <w:sz w:val="22"/>
                              </w:rPr>
                              <w:t xml:space="preserve">This dissertation was completed at </w:t>
                            </w:r>
                          </w:p>
                          <w:p w14:paraId="4505B145" w14:textId="6E5BFC46" w:rsidR="00040304" w:rsidRPr="00A55C7B" w:rsidRDefault="006D2585" w:rsidP="00040304">
                            <w:pPr>
                              <w:keepNext/>
                              <w:jc w:val="center"/>
                              <w:outlineLvl w:val="1"/>
                              <w:rPr>
                                <w:b/>
                                <w:bCs/>
                                <w:iCs/>
                                <w:sz w:val="22"/>
                              </w:rPr>
                            </w:pPr>
                            <w:r w:rsidRPr="006D2585">
                              <w:rPr>
                                <w:b/>
                                <w:bCs/>
                                <w:iCs/>
                                <w:sz w:val="22"/>
                              </w:rPr>
                              <w:t xml:space="preserve">the National University </w:t>
                            </w:r>
                            <w:r>
                              <w:rPr>
                                <w:b/>
                                <w:bCs/>
                                <w:iCs/>
                                <w:sz w:val="22"/>
                              </w:rPr>
                              <w:t>o</w:t>
                            </w:r>
                            <w:r w:rsidRPr="006D2585">
                              <w:rPr>
                                <w:b/>
                                <w:bCs/>
                                <w:iCs/>
                                <w:sz w:val="22"/>
                              </w:rPr>
                              <w:t>f Arts Education</w:t>
                            </w:r>
                          </w:p>
                          <w:p w14:paraId="066E90CB" w14:textId="77777777" w:rsidR="00040304" w:rsidRPr="00A55C7B" w:rsidRDefault="00040304" w:rsidP="00040304">
                            <w:pPr>
                              <w:keepNext/>
                              <w:jc w:val="center"/>
                              <w:outlineLvl w:val="1"/>
                              <w:rPr>
                                <w:b/>
                                <w:bCs/>
                                <w:iCs/>
                                <w:sz w:val="22"/>
                              </w:rPr>
                            </w:pPr>
                          </w:p>
                          <w:p w14:paraId="5AB55E5D" w14:textId="77777777" w:rsidR="00040304" w:rsidRDefault="00040304" w:rsidP="00040304">
                            <w:pPr>
                              <w:keepNext/>
                              <w:jc w:val="center"/>
                              <w:outlineLvl w:val="1"/>
                              <w:rPr>
                                <w:b/>
                                <w:bCs/>
                                <w:iCs/>
                                <w:sz w:val="22"/>
                              </w:rPr>
                            </w:pPr>
                          </w:p>
                          <w:p w14:paraId="7AF1EC79" w14:textId="77777777" w:rsidR="00040304" w:rsidRPr="00A55C7B" w:rsidRDefault="00040304" w:rsidP="00040304">
                            <w:pPr>
                              <w:keepNext/>
                              <w:jc w:val="center"/>
                              <w:outlineLvl w:val="1"/>
                              <w:rPr>
                                <w:b/>
                                <w:bCs/>
                                <w:iCs/>
                                <w:sz w:val="22"/>
                              </w:rPr>
                            </w:pPr>
                          </w:p>
                          <w:p w14:paraId="4C857217" w14:textId="14704AE5" w:rsidR="00040304" w:rsidRDefault="00AD1BF0" w:rsidP="00040304">
                            <w:pPr>
                              <w:spacing w:before="120"/>
                              <w:rPr>
                                <w:b/>
                                <w:color w:val="000000" w:themeColor="text1"/>
                                <w:sz w:val="22"/>
                                <w:lang w:val="vi-VN"/>
                              </w:rPr>
                            </w:pPr>
                            <w:r w:rsidRPr="00AD1BF0">
                              <w:rPr>
                                <w:b/>
                                <w:color w:val="000000" w:themeColor="text1"/>
                                <w:sz w:val="22"/>
                                <w:lang w:val="vi-VN"/>
                              </w:rPr>
                              <w:t>Supervisor 1: Assoc. Prof. Dr. Dao Dang Phuong</w:t>
                            </w:r>
                          </w:p>
                          <w:p w14:paraId="3676C136" w14:textId="77777777" w:rsidR="00040304" w:rsidRPr="007F389A" w:rsidRDefault="00040304" w:rsidP="00040304">
                            <w:pPr>
                              <w:spacing w:before="120"/>
                              <w:rPr>
                                <w:b/>
                                <w:color w:val="000000" w:themeColor="text1"/>
                                <w:sz w:val="22"/>
                                <w:lang w:val="vi-VN"/>
                              </w:rPr>
                            </w:pPr>
                          </w:p>
                          <w:p w14:paraId="04DEFAD4" w14:textId="29F76F9D" w:rsidR="00040304" w:rsidRPr="007F389A" w:rsidRDefault="00AD1BF0" w:rsidP="00040304">
                            <w:pPr>
                              <w:spacing w:before="120"/>
                              <w:rPr>
                                <w:b/>
                                <w:color w:val="000000" w:themeColor="text1"/>
                                <w:sz w:val="22"/>
                                <w:lang w:val="vi-VN"/>
                              </w:rPr>
                            </w:pPr>
                            <w:r w:rsidRPr="00AD1BF0">
                              <w:rPr>
                                <w:b/>
                                <w:color w:val="000000" w:themeColor="text1"/>
                                <w:sz w:val="22"/>
                                <w:lang w:val="vi-VN"/>
                              </w:rPr>
                              <w:t xml:space="preserve">Supervisor </w:t>
                            </w:r>
                            <w:r w:rsidR="00040304" w:rsidRPr="007F389A">
                              <w:rPr>
                                <w:b/>
                                <w:color w:val="000000" w:themeColor="text1"/>
                                <w:sz w:val="22"/>
                                <w:lang w:val="vi-VN"/>
                              </w:rPr>
                              <w:t xml:space="preserve">2: </w:t>
                            </w:r>
                            <w:r w:rsidRPr="00AD1BF0">
                              <w:rPr>
                                <w:b/>
                                <w:color w:val="000000" w:themeColor="text1"/>
                                <w:sz w:val="22"/>
                                <w:lang w:val="vi-VN"/>
                              </w:rPr>
                              <w:t xml:space="preserve">Assoc. Prof. Dr. </w:t>
                            </w:r>
                            <w:r>
                              <w:rPr>
                                <w:b/>
                                <w:color w:val="000000" w:themeColor="text1"/>
                                <w:sz w:val="22"/>
                                <w:lang w:val="vi-VN"/>
                              </w:rPr>
                              <w:t>Ha Thi Hoa</w:t>
                            </w:r>
                          </w:p>
                          <w:p w14:paraId="7949520E" w14:textId="77777777" w:rsidR="00040304" w:rsidRDefault="00040304" w:rsidP="00040304">
                            <w:pPr>
                              <w:keepNext/>
                              <w:spacing w:line="600" w:lineRule="auto"/>
                              <w:outlineLvl w:val="1"/>
                              <w:rPr>
                                <w:b/>
                                <w:bCs/>
                                <w:iCs/>
                                <w:sz w:val="22"/>
                              </w:rPr>
                            </w:pPr>
                          </w:p>
                          <w:p w14:paraId="0CDDE863" w14:textId="77777777" w:rsidR="00040304" w:rsidRDefault="00040304" w:rsidP="00040304">
                            <w:pPr>
                              <w:keepNext/>
                              <w:spacing w:line="600" w:lineRule="auto"/>
                              <w:outlineLvl w:val="1"/>
                              <w:rPr>
                                <w:b/>
                                <w:bCs/>
                                <w:iCs/>
                                <w:sz w:val="22"/>
                              </w:rPr>
                            </w:pPr>
                          </w:p>
                          <w:p w14:paraId="5D0AB8B6" w14:textId="77777777" w:rsidR="00A45DD9" w:rsidRPr="00A55C7B" w:rsidRDefault="00A45DD9" w:rsidP="00040304">
                            <w:pPr>
                              <w:keepNext/>
                              <w:spacing w:line="600" w:lineRule="auto"/>
                              <w:outlineLvl w:val="1"/>
                              <w:rPr>
                                <w:b/>
                                <w:bCs/>
                                <w:iCs/>
                                <w:sz w:val="22"/>
                              </w:rPr>
                            </w:pPr>
                          </w:p>
                          <w:p w14:paraId="217BBACA" w14:textId="77777777" w:rsidR="006D2585" w:rsidRDefault="006D2585" w:rsidP="006D2585">
                            <w:pPr>
                              <w:keepNext/>
                              <w:jc w:val="center"/>
                              <w:outlineLvl w:val="1"/>
                              <w:rPr>
                                <w:sz w:val="22"/>
                                <w:lang w:val="nl-NL"/>
                              </w:rPr>
                            </w:pPr>
                            <w:r w:rsidRPr="006D2585">
                              <w:rPr>
                                <w:sz w:val="22"/>
                                <w:lang w:val="nl-NL"/>
                              </w:rPr>
                              <w:t>The dissertation was publicly defended before the Dissertation Evaluation Committee at the National University</w:t>
                            </w:r>
                          </w:p>
                          <w:p w14:paraId="3511D738" w14:textId="76D6976A" w:rsidR="006D2585" w:rsidRPr="006D2585" w:rsidRDefault="006D2585" w:rsidP="006D2585">
                            <w:pPr>
                              <w:keepNext/>
                              <w:jc w:val="center"/>
                              <w:outlineLvl w:val="1"/>
                              <w:rPr>
                                <w:sz w:val="22"/>
                                <w:lang w:val="nl-NL"/>
                              </w:rPr>
                            </w:pPr>
                            <w:r w:rsidRPr="006D2585">
                              <w:rPr>
                                <w:sz w:val="22"/>
                                <w:lang w:val="nl-NL"/>
                              </w:rPr>
                              <w:t xml:space="preserve"> of Arts Education</w:t>
                            </w:r>
                          </w:p>
                          <w:p w14:paraId="0C9E33BA" w14:textId="394713FD" w:rsidR="00040304" w:rsidRPr="00A55C7B" w:rsidRDefault="006D2585" w:rsidP="006D2585">
                            <w:pPr>
                              <w:keepNext/>
                              <w:jc w:val="center"/>
                              <w:outlineLvl w:val="1"/>
                              <w:rPr>
                                <w:b/>
                                <w:bCs/>
                                <w:iCs/>
                                <w:sz w:val="22"/>
                              </w:rPr>
                            </w:pPr>
                            <w:r w:rsidRPr="006D2585">
                              <w:rPr>
                                <w:sz w:val="22"/>
                                <w:lang w:val="nl-NL"/>
                              </w:rPr>
                              <w:t>At</w:t>
                            </w:r>
                            <w:r>
                              <w:rPr>
                                <w:sz w:val="22"/>
                                <w:lang w:val="vi-VN"/>
                              </w:rPr>
                              <w:t>…………</w:t>
                            </w:r>
                            <w:r w:rsidRPr="006D2585">
                              <w:rPr>
                                <w:sz w:val="22"/>
                                <w:lang w:val="nl-NL"/>
                              </w:rPr>
                              <w:t>,on</w:t>
                            </w:r>
                            <w:r>
                              <w:rPr>
                                <w:sz w:val="22"/>
                                <w:lang w:val="vi-VN"/>
                              </w:rPr>
                              <w:t>…..</w:t>
                            </w:r>
                            <w:r>
                              <w:rPr>
                                <w:sz w:val="22"/>
                                <w:lang w:val="nl-NL"/>
                              </w:rPr>
                              <w:t>.</w:t>
                            </w:r>
                            <w:r w:rsidRPr="006D2585">
                              <w:rPr>
                                <w:sz w:val="22"/>
                                <w:lang w:val="nl-NL"/>
                              </w:rPr>
                              <w:t xml:space="preserve"> , 2026.</w:t>
                            </w:r>
                          </w:p>
                          <w:p w14:paraId="2C332968" w14:textId="77777777" w:rsidR="00040304" w:rsidRDefault="00040304" w:rsidP="00040304">
                            <w:pPr>
                              <w:keepNext/>
                              <w:spacing w:line="600" w:lineRule="auto"/>
                              <w:outlineLvl w:val="1"/>
                              <w:rPr>
                                <w:b/>
                                <w:bCs/>
                                <w:iCs/>
                                <w:sz w:val="30"/>
                              </w:rPr>
                            </w:pPr>
                          </w:p>
                          <w:p w14:paraId="3605F4D0" w14:textId="77777777" w:rsidR="00A45DD9" w:rsidRPr="007F389A" w:rsidRDefault="00A45DD9" w:rsidP="00040304">
                            <w:pPr>
                              <w:keepNext/>
                              <w:spacing w:line="600" w:lineRule="auto"/>
                              <w:outlineLvl w:val="1"/>
                              <w:rPr>
                                <w:b/>
                                <w:bCs/>
                                <w:iCs/>
                                <w:sz w:val="18"/>
                              </w:rPr>
                            </w:pPr>
                          </w:p>
                          <w:p w14:paraId="3D85A7E2" w14:textId="77777777" w:rsidR="00040304" w:rsidRPr="00C61F08" w:rsidRDefault="00040304" w:rsidP="00040304">
                            <w:pPr>
                              <w:keepNext/>
                              <w:spacing w:line="240" w:lineRule="auto"/>
                              <w:outlineLvl w:val="1"/>
                              <w:rPr>
                                <w:b/>
                                <w:bCs/>
                                <w:iCs/>
                                <w:sz w:val="30"/>
                              </w:rPr>
                            </w:pPr>
                          </w:p>
                          <w:p w14:paraId="181BCDD8" w14:textId="77777777" w:rsidR="006D2585" w:rsidRDefault="006D2585" w:rsidP="006D2585">
                            <w:pPr>
                              <w:spacing w:line="312" w:lineRule="auto"/>
                              <w:rPr>
                                <w:sz w:val="22"/>
                                <w:lang w:val="nl-NL"/>
                              </w:rPr>
                            </w:pPr>
                            <w:r w:rsidRPr="006D2585">
                              <w:rPr>
                                <w:sz w:val="22"/>
                                <w:lang w:val="nl-NL"/>
                              </w:rPr>
                              <w:t>The dissertation is available at:</w:t>
                            </w:r>
                          </w:p>
                          <w:p w14:paraId="4B77E629" w14:textId="77777777" w:rsidR="006D2585" w:rsidRPr="006D2585" w:rsidRDefault="006D2585" w:rsidP="006D2585">
                            <w:pPr>
                              <w:spacing w:line="312" w:lineRule="auto"/>
                              <w:ind w:firstLine="720"/>
                              <w:rPr>
                                <w:b/>
                                <w:bCs/>
                                <w:i/>
                                <w:iCs/>
                                <w:sz w:val="22"/>
                                <w:lang w:val="nl-NL"/>
                              </w:rPr>
                            </w:pPr>
                            <w:r w:rsidRPr="006D2585">
                              <w:rPr>
                                <w:b/>
                                <w:bCs/>
                                <w:i/>
                                <w:iCs/>
                                <w:sz w:val="22"/>
                                <w:lang w:val="nl-NL"/>
                              </w:rPr>
                              <w:t>Vietnam National Library</w:t>
                            </w:r>
                          </w:p>
                          <w:p w14:paraId="29D43328" w14:textId="03DE565C" w:rsidR="00040304" w:rsidRPr="006D2585" w:rsidRDefault="006D2585" w:rsidP="006D2585">
                            <w:pPr>
                              <w:spacing w:line="312" w:lineRule="auto"/>
                              <w:ind w:firstLine="720"/>
                              <w:rPr>
                                <w:b/>
                                <w:bCs/>
                                <w:i/>
                                <w:iCs/>
                                <w:sz w:val="22"/>
                                <w:lang w:val="nl-NL"/>
                              </w:rPr>
                            </w:pPr>
                            <w:r w:rsidRPr="006D2585">
                              <w:rPr>
                                <w:b/>
                                <w:bCs/>
                                <w:i/>
                                <w:iCs/>
                                <w:sz w:val="22"/>
                                <w:lang w:val="nl-NL"/>
                              </w:rPr>
                              <w:t>Library of the National University</w:t>
                            </w:r>
                            <w:r w:rsidRPr="006D2585">
                              <w:rPr>
                                <w:b/>
                                <w:bCs/>
                                <w:i/>
                                <w:iCs/>
                                <w:sz w:val="22"/>
                                <w:lang w:val="vi-VN"/>
                              </w:rPr>
                              <w:t xml:space="preserve"> </w:t>
                            </w:r>
                            <w:r w:rsidRPr="006D2585">
                              <w:rPr>
                                <w:b/>
                                <w:bCs/>
                                <w:i/>
                                <w:iCs/>
                                <w:sz w:val="22"/>
                                <w:lang w:val="nl-NL"/>
                              </w:rPr>
                              <w:t>of Arts Education</w:t>
                            </w:r>
                          </w:p>
                          <w:p w14:paraId="4CBB5D7F" w14:textId="77777777" w:rsidR="00040304" w:rsidRPr="00A55C7B" w:rsidRDefault="00040304" w:rsidP="00040304">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20875" id="Text Box 12" o:spid="_x0000_s1027" type="#_x0000_t202" style="position:absolute;left:0;text-align:left;margin-left:3.4pt;margin-top:-8.45pt;width:313.15pt;height:48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" strokeweight="2.25pt">
                <v:textbox>
                  <w:txbxContent>
                    <w:p w14:paraId="59E9F09B" w14:textId="77777777" w:rsidR="006D2585" w:rsidRDefault="006D2585" w:rsidP="00040304">
                      <w:pPr>
                        <w:keepNext/>
                        <w:jc w:val="center"/>
                        <w:outlineLvl w:val="1"/>
                        <w:rPr>
                          <w:b/>
                          <w:bCs/>
                          <w:iCs/>
                          <w:sz w:val="22"/>
                        </w:rPr>
                      </w:pPr>
                      <w:r w:rsidRPr="006D2585">
                        <w:rPr>
                          <w:b/>
                          <w:bCs/>
                          <w:iCs/>
                          <w:sz w:val="22"/>
                        </w:rPr>
                        <w:t xml:space="preserve">This dissertation was completed at </w:t>
                      </w:r>
                    </w:p>
                    <w:p w14:paraId="4505B145" w14:textId="6E5BFC46" w:rsidR="00040304" w:rsidRPr="00A55C7B" w:rsidRDefault="006D2585" w:rsidP="00040304">
                      <w:pPr>
                        <w:keepNext/>
                        <w:jc w:val="center"/>
                        <w:outlineLvl w:val="1"/>
                        <w:rPr>
                          <w:b/>
                          <w:bCs/>
                          <w:iCs/>
                          <w:sz w:val="22"/>
                        </w:rPr>
                      </w:pPr>
                      <w:r w:rsidRPr="006D2585">
                        <w:rPr>
                          <w:b/>
                          <w:bCs/>
                          <w:iCs/>
                          <w:sz w:val="22"/>
                        </w:rPr>
                        <w:t xml:space="preserve">the National University </w:t>
                      </w:r>
                      <w:r>
                        <w:rPr>
                          <w:b/>
                          <w:bCs/>
                          <w:iCs/>
                          <w:sz w:val="22"/>
                        </w:rPr>
                        <w:t>o</w:t>
                      </w:r>
                      <w:r w:rsidRPr="006D2585">
                        <w:rPr>
                          <w:b/>
                          <w:bCs/>
                          <w:iCs/>
                          <w:sz w:val="22"/>
                        </w:rPr>
                        <w:t>f Arts Education</w:t>
                      </w:r>
                    </w:p>
                    <w:p w14:paraId="066E90CB" w14:textId="77777777" w:rsidR="00040304" w:rsidRPr="00A55C7B" w:rsidRDefault="00040304" w:rsidP="00040304">
                      <w:pPr>
                        <w:keepNext/>
                        <w:jc w:val="center"/>
                        <w:outlineLvl w:val="1"/>
                        <w:rPr>
                          <w:b/>
                          <w:bCs/>
                          <w:iCs/>
                          <w:sz w:val="22"/>
                        </w:rPr>
                      </w:pPr>
                    </w:p>
                    <w:p w14:paraId="5AB55E5D" w14:textId="77777777" w:rsidR="00040304" w:rsidRDefault="00040304" w:rsidP="00040304">
                      <w:pPr>
                        <w:keepNext/>
                        <w:jc w:val="center"/>
                        <w:outlineLvl w:val="1"/>
                        <w:rPr>
                          <w:b/>
                          <w:bCs/>
                          <w:iCs/>
                          <w:sz w:val="22"/>
                        </w:rPr>
                      </w:pPr>
                    </w:p>
                    <w:p w14:paraId="7AF1EC79" w14:textId="77777777" w:rsidR="00040304" w:rsidRPr="00A55C7B" w:rsidRDefault="00040304" w:rsidP="00040304">
                      <w:pPr>
                        <w:keepNext/>
                        <w:jc w:val="center"/>
                        <w:outlineLvl w:val="1"/>
                        <w:rPr>
                          <w:b/>
                          <w:bCs/>
                          <w:iCs/>
                          <w:sz w:val="22"/>
                        </w:rPr>
                      </w:pPr>
                    </w:p>
                    <w:p w14:paraId="4C857217" w14:textId="14704AE5" w:rsidR="00040304" w:rsidRDefault="00AD1BF0" w:rsidP="00040304">
                      <w:pPr>
                        <w:spacing w:before="120"/>
                        <w:rPr>
                          <w:b/>
                          <w:color w:val="000000" w:themeColor="text1"/>
                          <w:sz w:val="22"/>
                          <w:lang w:val="vi-VN"/>
                        </w:rPr>
                      </w:pPr>
                      <w:r w:rsidRPr="00AD1BF0">
                        <w:rPr>
                          <w:b/>
                          <w:color w:val="000000" w:themeColor="text1"/>
                          <w:sz w:val="22"/>
                          <w:lang w:val="vi-VN"/>
                        </w:rPr>
                        <w:t>Supervisor 1: Assoc. Prof. Dr. Dao Dang Phuong</w:t>
                      </w:r>
                    </w:p>
                    <w:p w14:paraId="3676C136" w14:textId="77777777" w:rsidR="00040304" w:rsidRPr="007F389A" w:rsidRDefault="00040304" w:rsidP="00040304">
                      <w:pPr>
                        <w:spacing w:before="120"/>
                        <w:rPr>
                          <w:b/>
                          <w:color w:val="000000" w:themeColor="text1"/>
                          <w:sz w:val="22"/>
                          <w:lang w:val="vi-VN"/>
                        </w:rPr>
                      </w:pPr>
                    </w:p>
                    <w:p w14:paraId="04DEFAD4" w14:textId="29F76F9D" w:rsidR="00040304" w:rsidRPr="007F389A" w:rsidRDefault="00AD1BF0" w:rsidP="00040304">
                      <w:pPr>
                        <w:spacing w:before="120"/>
                        <w:rPr>
                          <w:b/>
                          <w:color w:val="000000" w:themeColor="text1"/>
                          <w:sz w:val="22"/>
                          <w:lang w:val="vi-VN"/>
                        </w:rPr>
                      </w:pPr>
                      <w:r w:rsidRPr="00AD1BF0">
                        <w:rPr>
                          <w:b/>
                          <w:color w:val="000000" w:themeColor="text1"/>
                          <w:sz w:val="22"/>
                          <w:lang w:val="vi-VN"/>
                        </w:rPr>
                        <w:t xml:space="preserve">Supervisor </w:t>
                      </w:r>
                      <w:r w:rsidR="00040304" w:rsidRPr="007F389A">
                        <w:rPr>
                          <w:b/>
                          <w:color w:val="000000" w:themeColor="text1"/>
                          <w:sz w:val="22"/>
                          <w:lang w:val="vi-VN"/>
                        </w:rPr>
                        <w:t xml:space="preserve">2: </w:t>
                      </w:r>
                      <w:r w:rsidRPr="00AD1BF0">
                        <w:rPr>
                          <w:b/>
                          <w:color w:val="000000" w:themeColor="text1"/>
                          <w:sz w:val="22"/>
                          <w:lang w:val="vi-VN"/>
                        </w:rPr>
                        <w:t xml:space="preserve">Assoc. Prof. Dr. </w:t>
                      </w:r>
                      <w:r>
                        <w:rPr>
                          <w:b/>
                          <w:color w:val="000000" w:themeColor="text1"/>
                          <w:sz w:val="22"/>
                          <w:lang w:val="vi-VN"/>
                        </w:rPr>
                        <w:t>Ha Thi Hoa</w:t>
                      </w:r>
                    </w:p>
                    <w:p w14:paraId="7949520E" w14:textId="77777777" w:rsidR="00040304" w:rsidRDefault="00040304" w:rsidP="00040304">
                      <w:pPr>
                        <w:keepNext/>
                        <w:spacing w:line="600" w:lineRule="auto"/>
                        <w:outlineLvl w:val="1"/>
                        <w:rPr>
                          <w:b/>
                          <w:bCs/>
                          <w:iCs/>
                          <w:sz w:val="22"/>
                        </w:rPr>
                      </w:pPr>
                    </w:p>
                    <w:p w14:paraId="0CDDE863" w14:textId="77777777" w:rsidR="00040304" w:rsidRDefault="00040304" w:rsidP="00040304">
                      <w:pPr>
                        <w:keepNext/>
                        <w:spacing w:line="600" w:lineRule="auto"/>
                        <w:outlineLvl w:val="1"/>
                        <w:rPr>
                          <w:b/>
                          <w:bCs/>
                          <w:iCs/>
                          <w:sz w:val="22"/>
                        </w:rPr>
                      </w:pPr>
                    </w:p>
                    <w:p w14:paraId="5D0AB8B6" w14:textId="77777777" w:rsidR="00A45DD9" w:rsidRPr="00A55C7B" w:rsidRDefault="00A45DD9" w:rsidP="00040304">
                      <w:pPr>
                        <w:keepNext/>
                        <w:spacing w:line="600" w:lineRule="auto"/>
                        <w:outlineLvl w:val="1"/>
                        <w:rPr>
                          <w:b/>
                          <w:bCs/>
                          <w:iCs/>
                          <w:sz w:val="22"/>
                        </w:rPr>
                      </w:pPr>
                    </w:p>
                    <w:p w14:paraId="217BBACA" w14:textId="77777777" w:rsidR="006D2585" w:rsidRDefault="006D2585" w:rsidP="006D2585">
                      <w:pPr>
                        <w:keepNext/>
                        <w:jc w:val="center"/>
                        <w:outlineLvl w:val="1"/>
                        <w:rPr>
                          <w:sz w:val="22"/>
                          <w:lang w:val="nl-NL"/>
                        </w:rPr>
                      </w:pPr>
                      <w:r w:rsidRPr="006D2585">
                        <w:rPr>
                          <w:sz w:val="22"/>
                          <w:lang w:val="nl-NL"/>
                        </w:rPr>
                        <w:t>The dissertation was publicly defended before the Dissertation Evaluation Committee at the National University</w:t>
                      </w:r>
                    </w:p>
                    <w:p w14:paraId="3511D738" w14:textId="76D6976A" w:rsidR="006D2585" w:rsidRPr="006D2585" w:rsidRDefault="006D2585" w:rsidP="006D2585">
                      <w:pPr>
                        <w:keepNext/>
                        <w:jc w:val="center"/>
                        <w:outlineLvl w:val="1"/>
                        <w:rPr>
                          <w:sz w:val="22"/>
                          <w:lang w:val="nl-NL"/>
                        </w:rPr>
                      </w:pPr>
                      <w:r w:rsidRPr="006D2585">
                        <w:rPr>
                          <w:sz w:val="22"/>
                          <w:lang w:val="nl-NL"/>
                        </w:rPr>
                        <w:t xml:space="preserve"> of Arts Education</w:t>
                      </w:r>
                    </w:p>
                    <w:p w14:paraId="0C9E33BA" w14:textId="394713FD" w:rsidR="00040304" w:rsidRPr="00A55C7B" w:rsidRDefault="006D2585" w:rsidP="006D2585">
                      <w:pPr>
                        <w:keepNext/>
                        <w:jc w:val="center"/>
                        <w:outlineLvl w:val="1"/>
                        <w:rPr>
                          <w:b/>
                          <w:bCs/>
                          <w:iCs/>
                          <w:sz w:val="22"/>
                        </w:rPr>
                      </w:pPr>
                      <w:r w:rsidRPr="006D2585">
                        <w:rPr>
                          <w:sz w:val="22"/>
                          <w:lang w:val="nl-NL"/>
                        </w:rPr>
                        <w:t>At</w:t>
                      </w:r>
                      <w:r>
                        <w:rPr>
                          <w:sz w:val="22"/>
                          <w:lang w:val="vi-VN"/>
                        </w:rPr>
                        <w:t>…………</w:t>
                      </w:r>
                      <w:r w:rsidRPr="006D2585">
                        <w:rPr>
                          <w:sz w:val="22"/>
                          <w:lang w:val="nl-NL"/>
                        </w:rPr>
                        <w:t>,on</w:t>
                      </w:r>
                      <w:r>
                        <w:rPr>
                          <w:sz w:val="22"/>
                          <w:lang w:val="vi-VN"/>
                        </w:rPr>
                        <w:t>…..</w:t>
                      </w:r>
                      <w:r>
                        <w:rPr>
                          <w:sz w:val="22"/>
                          <w:lang w:val="nl-NL"/>
                        </w:rPr>
                        <w:t>.</w:t>
                      </w:r>
                      <w:r w:rsidRPr="006D2585">
                        <w:rPr>
                          <w:sz w:val="22"/>
                          <w:lang w:val="nl-NL"/>
                        </w:rPr>
                        <w:t xml:space="preserve"> , 2026.</w:t>
                      </w:r>
                    </w:p>
                    <w:p w14:paraId="2C332968" w14:textId="77777777" w:rsidR="00040304" w:rsidRDefault="00040304" w:rsidP="00040304">
                      <w:pPr>
                        <w:keepNext/>
                        <w:spacing w:line="600" w:lineRule="auto"/>
                        <w:outlineLvl w:val="1"/>
                        <w:rPr>
                          <w:b/>
                          <w:bCs/>
                          <w:iCs/>
                          <w:sz w:val="30"/>
                        </w:rPr>
                      </w:pPr>
                    </w:p>
                    <w:p w14:paraId="3605F4D0" w14:textId="77777777" w:rsidR="00A45DD9" w:rsidRPr="007F389A" w:rsidRDefault="00A45DD9" w:rsidP="00040304">
                      <w:pPr>
                        <w:keepNext/>
                        <w:spacing w:line="600" w:lineRule="auto"/>
                        <w:outlineLvl w:val="1"/>
                        <w:rPr>
                          <w:b/>
                          <w:bCs/>
                          <w:iCs/>
                          <w:sz w:val="18"/>
                        </w:rPr>
                      </w:pPr>
                    </w:p>
                    <w:p w14:paraId="3D85A7E2" w14:textId="77777777" w:rsidR="00040304" w:rsidRPr="00C61F08" w:rsidRDefault="00040304" w:rsidP="00040304">
                      <w:pPr>
                        <w:keepNext/>
                        <w:spacing w:line="240" w:lineRule="auto"/>
                        <w:outlineLvl w:val="1"/>
                        <w:rPr>
                          <w:b/>
                          <w:bCs/>
                          <w:iCs/>
                          <w:sz w:val="30"/>
                        </w:rPr>
                      </w:pPr>
                    </w:p>
                    <w:p w14:paraId="181BCDD8" w14:textId="77777777" w:rsidR="006D2585" w:rsidRDefault="006D2585" w:rsidP="006D2585">
                      <w:pPr>
                        <w:spacing w:line="312" w:lineRule="auto"/>
                        <w:rPr>
                          <w:sz w:val="22"/>
                          <w:lang w:val="nl-NL"/>
                        </w:rPr>
                      </w:pPr>
                      <w:r w:rsidRPr="006D2585">
                        <w:rPr>
                          <w:sz w:val="22"/>
                          <w:lang w:val="nl-NL"/>
                        </w:rPr>
                        <w:t>The dissertation is available at:</w:t>
                      </w:r>
                    </w:p>
                    <w:p w14:paraId="4B77E629" w14:textId="77777777" w:rsidR="006D2585" w:rsidRPr="006D2585" w:rsidRDefault="006D2585" w:rsidP="006D2585">
                      <w:pPr>
                        <w:spacing w:line="312" w:lineRule="auto"/>
                        <w:ind w:firstLine="720"/>
                        <w:rPr>
                          <w:b/>
                          <w:bCs/>
                          <w:i/>
                          <w:iCs/>
                          <w:sz w:val="22"/>
                          <w:lang w:val="nl-NL"/>
                        </w:rPr>
                      </w:pPr>
                      <w:r w:rsidRPr="006D2585">
                        <w:rPr>
                          <w:b/>
                          <w:bCs/>
                          <w:i/>
                          <w:iCs/>
                          <w:sz w:val="22"/>
                          <w:lang w:val="nl-NL"/>
                        </w:rPr>
                        <w:t>Vietnam National Library</w:t>
                      </w:r>
                    </w:p>
                    <w:p w14:paraId="29D43328" w14:textId="03DE565C" w:rsidR="00040304" w:rsidRPr="006D2585" w:rsidRDefault="006D2585" w:rsidP="006D2585">
                      <w:pPr>
                        <w:spacing w:line="312" w:lineRule="auto"/>
                        <w:ind w:firstLine="720"/>
                        <w:rPr>
                          <w:b/>
                          <w:bCs/>
                          <w:i/>
                          <w:iCs/>
                          <w:sz w:val="22"/>
                          <w:lang w:val="nl-NL"/>
                        </w:rPr>
                      </w:pPr>
                      <w:r w:rsidRPr="006D2585">
                        <w:rPr>
                          <w:b/>
                          <w:bCs/>
                          <w:i/>
                          <w:iCs/>
                          <w:sz w:val="22"/>
                          <w:lang w:val="nl-NL"/>
                        </w:rPr>
                        <w:t>Library of the National University</w:t>
                      </w:r>
                      <w:r w:rsidRPr="006D2585">
                        <w:rPr>
                          <w:b/>
                          <w:bCs/>
                          <w:i/>
                          <w:iCs/>
                          <w:sz w:val="22"/>
                          <w:lang w:val="vi-VN"/>
                        </w:rPr>
                        <w:t xml:space="preserve"> </w:t>
                      </w:r>
                      <w:r w:rsidRPr="006D2585">
                        <w:rPr>
                          <w:b/>
                          <w:bCs/>
                          <w:i/>
                          <w:iCs/>
                          <w:sz w:val="22"/>
                          <w:lang w:val="nl-NL"/>
                        </w:rPr>
                        <w:t>of Arts Education</w:t>
                      </w:r>
                    </w:p>
                    <w:p w14:paraId="4CBB5D7F" w14:textId="77777777" w:rsidR="00040304" w:rsidRPr="00A55C7B" w:rsidRDefault="00040304" w:rsidP="00040304">
                      <w:pPr>
                        <w:jc w:val="center"/>
                        <w:rPr>
                          <w:b/>
                          <w:sz w:val="22"/>
                        </w:rPr>
                      </w:pPr>
                    </w:p>
                  </w:txbxContent>
                </v:textbox>
              </v:shape>
            </w:pict>
          </mc:Fallback>
        </mc:AlternateContent>
      </w:r>
      <w:r w:rsidRPr="0014453E">
        <w:rPr>
          <w:b/>
          <w:bCs/>
          <w:sz w:val="22"/>
          <w:lang w:val="vi-VN"/>
        </w:rPr>
        <w:br w:type="page"/>
      </w:r>
    </w:p>
    <w:p w14:paraId="60727B71" w14:textId="77777777" w:rsidR="00040304" w:rsidRPr="0014453E" w:rsidRDefault="00040304" w:rsidP="00040304">
      <w:pPr>
        <w:spacing w:line="228" w:lineRule="auto"/>
        <w:jc w:val="center"/>
        <w:outlineLvl w:val="0"/>
        <w:rPr>
          <w:b/>
          <w:bCs/>
          <w:sz w:val="22"/>
          <w:lang w:val="vi-VN"/>
        </w:rPr>
        <w:sectPr w:rsidR="00040304" w:rsidRPr="0014453E" w:rsidSect="00022EC2">
          <w:headerReference w:type="default" r:id="rId8"/>
          <w:pgSz w:w="8392" w:h="11907" w:code="11"/>
          <w:pgMar w:top="1134" w:right="1021" w:bottom="1021" w:left="1134" w:header="720" w:footer="720" w:gutter="0"/>
          <w:pgNumType w:start="1"/>
          <w:cols w:space="720"/>
          <w:docGrid w:linePitch="36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7"/>
    <w:bookmarkEnd w:id="18"/>
    <w:p w14:paraId="7DBDE3E5" w14:textId="5F8ADF21" w:rsidR="00B72675" w:rsidRPr="00FC3535" w:rsidRDefault="009A73F5" w:rsidP="00A45DD9">
      <w:pPr>
        <w:pStyle w:val="Heading1"/>
        <w:keepNext w:val="0"/>
        <w:widowControl w:val="0"/>
        <w:spacing w:line="216" w:lineRule="auto"/>
        <w:jc w:val="center"/>
        <w:rPr>
          <w:sz w:val="21"/>
          <w:szCs w:val="21"/>
          <w:lang w:val="vi-VN"/>
        </w:rPr>
      </w:pPr>
      <w:r>
        <w:rPr>
          <w:sz w:val="21"/>
          <w:szCs w:val="21"/>
          <w:lang w:val="vi-VN"/>
        </w:rPr>
        <w:lastRenderedPageBreak/>
        <w:t>INTRODUCTION</w:t>
      </w:r>
    </w:p>
    <w:p w14:paraId="78DCB522" w14:textId="52E57627" w:rsidR="00B72675" w:rsidRPr="00FC3535" w:rsidRDefault="00B72675" w:rsidP="00A45DD9">
      <w:pPr>
        <w:widowControl w:val="0"/>
        <w:spacing w:line="216" w:lineRule="auto"/>
        <w:rPr>
          <w:b/>
          <w:bCs/>
          <w:sz w:val="21"/>
          <w:szCs w:val="21"/>
          <w:lang w:val="vi-VN"/>
        </w:rPr>
      </w:pPr>
      <w:bookmarkStart w:id="19" w:name="_Toc106803430"/>
      <w:r w:rsidRPr="00FC3535">
        <w:rPr>
          <w:b/>
          <w:bCs/>
          <w:sz w:val="21"/>
          <w:szCs w:val="21"/>
          <w:lang w:val="vi-VN"/>
        </w:rPr>
        <w:t xml:space="preserve">1. </w:t>
      </w:r>
      <w:bookmarkEnd w:id="19"/>
      <w:r w:rsidR="007E470A" w:rsidRPr="007E470A">
        <w:rPr>
          <w:b/>
          <w:bCs/>
          <w:sz w:val="21"/>
          <w:szCs w:val="21"/>
          <w:lang w:val="en-GB"/>
        </w:rPr>
        <w:t>Significance of the Research Topic</w:t>
      </w:r>
    </w:p>
    <w:p w14:paraId="492529C6" w14:textId="77777777" w:rsidR="007E470A" w:rsidRDefault="007E470A" w:rsidP="0002291B">
      <w:pPr>
        <w:widowControl w:val="0"/>
        <w:spacing w:line="228" w:lineRule="auto"/>
        <w:ind w:firstLine="284"/>
        <w:rPr>
          <w:sz w:val="21"/>
          <w:szCs w:val="21"/>
        </w:rPr>
      </w:pPr>
      <w:bookmarkStart w:id="20" w:name="_Toc106803432"/>
      <w:r w:rsidRPr="007E470A">
        <w:rPr>
          <w:sz w:val="21"/>
          <w:szCs w:val="21"/>
        </w:rPr>
        <w:t>Traditional music education in general education schools plays a vital role in shaping students’ character, fostering the comprehensive development of aesthetic competence, and nurturing national cultural identity. Traditional music not only enables students to access and deeply understand national cultural heritage but also contributes to the preservation and promotion of cultural identity in the context of globalization and international integration.</w:t>
      </w:r>
    </w:p>
    <w:p w14:paraId="3D7E0DE1" w14:textId="77777777" w:rsidR="007E470A" w:rsidRDefault="007E470A" w:rsidP="0002291B">
      <w:pPr>
        <w:widowControl w:val="0"/>
        <w:spacing w:line="228" w:lineRule="auto"/>
        <w:ind w:firstLine="284"/>
        <w:rPr>
          <w:sz w:val="21"/>
          <w:szCs w:val="21"/>
        </w:rPr>
      </w:pPr>
      <w:r w:rsidRPr="007E470A">
        <w:rPr>
          <w:sz w:val="21"/>
          <w:szCs w:val="21"/>
        </w:rPr>
        <w:t>Hát Bả trạo, a distinctive traditional musical genre of coastal communities in the South Central region of Vietnam, particularly prevalent in Da Nang City, carries profound spiritual significance and plays an important role in the lives of fishermen. It expresses gratitude to Cá Ông (the Whale Deity) and conveys wishes for abundant catches and communal safety within fishing villages. As a nationally recognized intangible cultural heritage, Hát Bả trạo requires preservation and promotion through appropriate educational activities, especially within the school environment. However, in practice, this genre faces the risk of decline, particularly among younger generations, due to limited opportunities for exposure and experiential engagement.</w:t>
      </w:r>
    </w:p>
    <w:p w14:paraId="122B6AAE" w14:textId="77777777" w:rsidR="007E470A" w:rsidRDefault="007E470A" w:rsidP="0002291B">
      <w:pPr>
        <w:widowControl w:val="0"/>
        <w:spacing w:line="228" w:lineRule="auto"/>
        <w:ind w:firstLine="284"/>
        <w:rPr>
          <w:sz w:val="21"/>
          <w:szCs w:val="21"/>
        </w:rPr>
      </w:pPr>
      <w:r w:rsidRPr="007E470A">
        <w:rPr>
          <w:sz w:val="21"/>
          <w:szCs w:val="21"/>
        </w:rPr>
        <w:t>The 2018 General Education Curriculum, oriented toward competency-based development, has introduced new requirements for music education. This curriculum emphasizes not only the transmission of knowledge but also the holistic development of students’ skills and competencies, thereby creating opportunities to innovate music teaching methods through integrated approaches.</w:t>
      </w:r>
    </w:p>
    <w:p w14:paraId="480A4DE0" w14:textId="77777777" w:rsidR="007E470A" w:rsidRDefault="007E470A" w:rsidP="0002291B">
      <w:pPr>
        <w:widowControl w:val="0"/>
        <w:spacing w:line="228" w:lineRule="auto"/>
        <w:ind w:firstLine="284"/>
        <w:rPr>
          <w:sz w:val="21"/>
          <w:szCs w:val="21"/>
        </w:rPr>
      </w:pPr>
      <w:r w:rsidRPr="007E470A">
        <w:rPr>
          <w:sz w:val="21"/>
          <w:szCs w:val="21"/>
        </w:rPr>
        <w:t>In Da Nang City, lower secondary schools have implemented the integration of local traditional musical genres into music teaching, primarily focusing on Hô hát Bài chòi and Tuồng. Although Hát Bả trạo has been introduced in a limited number of schools through music lessons, experiential activities, and extracurricular programs, its application remains sporadic and lacks widespread implementation. Therefore, researching and implementing integrated teaching of Hát Bả trạo in lower secondary schools in Da Nang City holds not only theoretical significance but also substantial practical value.</w:t>
      </w:r>
    </w:p>
    <w:p w14:paraId="76087F45" w14:textId="21EACEC0" w:rsidR="007E470A" w:rsidRPr="00FC3535" w:rsidRDefault="007E470A" w:rsidP="0002291B">
      <w:pPr>
        <w:widowControl w:val="0"/>
        <w:spacing w:line="228" w:lineRule="auto"/>
        <w:ind w:firstLine="284"/>
        <w:rPr>
          <w:sz w:val="21"/>
          <w:szCs w:val="21"/>
        </w:rPr>
      </w:pPr>
      <w:r w:rsidRPr="007E470A">
        <w:rPr>
          <w:sz w:val="21"/>
          <w:szCs w:val="21"/>
        </w:rPr>
        <w:t>Grounded in the realities of music education in Da Nang City, a deep awareness of the cultural value of Hát Bả trạo in the lives of fishermen and within the corpus of Vietnamese traditional music, together with the researcher’s 15 years of professional experience in music education in Da Nang, and motivated by the desire to contribute to improving the quality of music teaching in general and Hát Bả trạo instruction in particular, as well as to support the preservation and promotion of traditional cultural values and the holistic development of students in response to the demands of modern education, this study selects “</w:t>
      </w:r>
      <w:r w:rsidRPr="007E470A">
        <w:rPr>
          <w:b/>
          <w:bCs/>
          <w:i/>
          <w:iCs/>
          <w:sz w:val="21"/>
          <w:szCs w:val="21"/>
        </w:rPr>
        <w:t>Integrated Teaching of Hát Bả trạo for Lower Secondary School Students in Da Nang City</w:t>
      </w:r>
      <w:r w:rsidRPr="007E470A">
        <w:rPr>
          <w:sz w:val="21"/>
          <w:szCs w:val="21"/>
        </w:rPr>
        <w:t>” as the topic of the doctoral dissertation in Music Education Theory and Teaching Methodology.</w:t>
      </w:r>
    </w:p>
    <w:p w14:paraId="7BE8727B" w14:textId="21512848" w:rsidR="00B72675" w:rsidRPr="00FC3535" w:rsidRDefault="008C2C8A" w:rsidP="0002291B">
      <w:pPr>
        <w:widowControl w:val="0"/>
        <w:tabs>
          <w:tab w:val="left" w:pos="7713"/>
        </w:tabs>
        <w:spacing w:line="228" w:lineRule="auto"/>
        <w:rPr>
          <w:b/>
          <w:bCs/>
          <w:sz w:val="21"/>
          <w:szCs w:val="21"/>
          <w:lang w:val="vi-VN"/>
        </w:rPr>
      </w:pPr>
      <w:r w:rsidRPr="00FC3535">
        <w:rPr>
          <w:b/>
          <w:bCs/>
          <w:sz w:val="21"/>
          <w:szCs w:val="21"/>
        </w:rPr>
        <w:t>2</w:t>
      </w:r>
      <w:r w:rsidR="00B72675" w:rsidRPr="00FC3535">
        <w:rPr>
          <w:b/>
          <w:bCs/>
          <w:sz w:val="21"/>
          <w:szCs w:val="21"/>
          <w:lang w:val="vi-VN"/>
        </w:rPr>
        <w:t xml:space="preserve">. </w:t>
      </w:r>
      <w:bookmarkEnd w:id="20"/>
      <w:r w:rsidR="007E470A" w:rsidRPr="007E470A">
        <w:rPr>
          <w:b/>
          <w:bCs/>
          <w:sz w:val="21"/>
          <w:szCs w:val="21"/>
          <w:lang w:val="vi-VN"/>
        </w:rPr>
        <w:t>Research Objectives and Tasks</w:t>
      </w:r>
    </w:p>
    <w:p w14:paraId="5F618F1A" w14:textId="679B4315" w:rsidR="008C2C8A" w:rsidRPr="00FC3535" w:rsidRDefault="008C2C8A" w:rsidP="0002291B">
      <w:pPr>
        <w:widowControl w:val="0"/>
        <w:spacing w:line="228" w:lineRule="auto"/>
        <w:rPr>
          <w:b/>
          <w:bCs/>
          <w:i/>
          <w:iCs/>
          <w:sz w:val="21"/>
          <w:szCs w:val="21"/>
        </w:rPr>
      </w:pPr>
      <w:r w:rsidRPr="00FC3535">
        <w:rPr>
          <w:b/>
          <w:bCs/>
          <w:i/>
          <w:iCs/>
          <w:sz w:val="21"/>
          <w:szCs w:val="21"/>
        </w:rPr>
        <w:t xml:space="preserve">2.1. </w:t>
      </w:r>
      <w:r w:rsidR="007E470A" w:rsidRPr="007E470A">
        <w:rPr>
          <w:b/>
          <w:bCs/>
          <w:i/>
          <w:iCs/>
          <w:sz w:val="21"/>
          <w:szCs w:val="21"/>
        </w:rPr>
        <w:t>Research Objectives</w:t>
      </w:r>
    </w:p>
    <w:p w14:paraId="35540649" w14:textId="76A37436" w:rsidR="007E470A" w:rsidRPr="00FC3535" w:rsidRDefault="007E470A" w:rsidP="0002291B">
      <w:pPr>
        <w:widowControl w:val="0"/>
        <w:spacing w:line="228" w:lineRule="auto"/>
        <w:ind w:right="-1" w:firstLine="284"/>
        <w:rPr>
          <w:sz w:val="21"/>
          <w:szCs w:val="21"/>
        </w:rPr>
      </w:pPr>
      <w:bookmarkStart w:id="21" w:name="_Toc106803433"/>
      <w:r w:rsidRPr="007E470A">
        <w:rPr>
          <w:sz w:val="21"/>
          <w:szCs w:val="21"/>
        </w:rPr>
        <w:lastRenderedPageBreak/>
        <w:t>Based on theoretical research and an empirical survey of the teaching of Hát Bả trạo in lower secondary schools in Da Nang City, this study aims to propose integrated teaching measures for Hát Bả trạo. Through these measures, the study seeks to enrich the content of music education, preserve the local traditional musical identity, and improve the quality of folk song and Hát Bả trạo instruction in lower secondary schools in Da Nang City in the coming period.</w:t>
      </w:r>
    </w:p>
    <w:p w14:paraId="017CB832" w14:textId="77777777" w:rsidR="007E470A" w:rsidRDefault="008C2C8A" w:rsidP="0002291B">
      <w:pPr>
        <w:widowControl w:val="0"/>
        <w:spacing w:line="228" w:lineRule="auto"/>
        <w:ind w:right="-1"/>
        <w:rPr>
          <w:b/>
          <w:bCs/>
          <w:i/>
          <w:iCs/>
          <w:sz w:val="21"/>
          <w:szCs w:val="21"/>
        </w:rPr>
      </w:pPr>
      <w:r w:rsidRPr="00FC3535">
        <w:rPr>
          <w:b/>
          <w:bCs/>
          <w:i/>
          <w:iCs/>
          <w:sz w:val="21"/>
          <w:szCs w:val="21"/>
        </w:rPr>
        <w:t xml:space="preserve">2.2. </w:t>
      </w:r>
      <w:r w:rsidR="007E470A" w:rsidRPr="007E470A">
        <w:rPr>
          <w:b/>
          <w:bCs/>
          <w:i/>
          <w:iCs/>
          <w:sz w:val="21"/>
          <w:szCs w:val="21"/>
        </w:rPr>
        <w:t>Research Tasks</w:t>
      </w:r>
    </w:p>
    <w:p w14:paraId="2AF59DD2" w14:textId="77777777" w:rsidR="007E470A" w:rsidRDefault="007E470A" w:rsidP="0002291B">
      <w:pPr>
        <w:widowControl w:val="0"/>
        <w:spacing w:line="228" w:lineRule="auto"/>
        <w:ind w:firstLine="284"/>
        <w:rPr>
          <w:rFonts w:eastAsia="Times New Roman"/>
          <w:spacing w:val="4"/>
          <w:sz w:val="21"/>
          <w:szCs w:val="21"/>
          <w:lang w:val="vi-VN" w:eastAsia="vi-VN"/>
        </w:rPr>
      </w:pPr>
      <w:r w:rsidRPr="007E470A">
        <w:rPr>
          <w:rFonts w:eastAsia="Times New Roman"/>
          <w:spacing w:val="4"/>
          <w:sz w:val="21"/>
          <w:szCs w:val="21"/>
          <w:lang w:val="vi-VN" w:eastAsia="vi-VN"/>
        </w:rPr>
        <w:t>To achieve the stated research objectives, the dissertation focuses on the following main tasks:</w:t>
      </w:r>
    </w:p>
    <w:p w14:paraId="340A98A1" w14:textId="77777777" w:rsidR="007E470A" w:rsidRDefault="007E470A" w:rsidP="0002291B">
      <w:pPr>
        <w:widowControl w:val="0"/>
        <w:spacing w:line="228" w:lineRule="auto"/>
        <w:ind w:firstLine="284"/>
        <w:rPr>
          <w:rFonts w:eastAsia="Times New Roman"/>
          <w:spacing w:val="4"/>
          <w:sz w:val="21"/>
          <w:szCs w:val="21"/>
          <w:lang w:val="vi-VN" w:eastAsia="vi-VN"/>
        </w:rPr>
      </w:pPr>
      <w:r w:rsidRPr="007E470A">
        <w:rPr>
          <w:rFonts w:eastAsia="Times New Roman"/>
          <w:spacing w:val="4"/>
          <w:sz w:val="21"/>
          <w:szCs w:val="21"/>
          <w:lang w:val="vi-VN" w:eastAsia="vi-VN"/>
        </w:rPr>
        <w:t>To review relevant scientific studies related to the topic, systematize the theoretical foundations, and develop a theoretical framework for the research.</w:t>
      </w:r>
    </w:p>
    <w:p w14:paraId="2F7FC113" w14:textId="77777777" w:rsidR="007E470A" w:rsidRDefault="007E470A" w:rsidP="0002291B">
      <w:pPr>
        <w:widowControl w:val="0"/>
        <w:spacing w:line="228" w:lineRule="auto"/>
        <w:ind w:firstLine="284"/>
        <w:rPr>
          <w:rFonts w:eastAsia="Times New Roman"/>
          <w:spacing w:val="4"/>
          <w:sz w:val="21"/>
          <w:szCs w:val="21"/>
          <w:lang w:val="vi-VN" w:eastAsia="vi-VN"/>
        </w:rPr>
      </w:pPr>
      <w:r w:rsidRPr="007E470A">
        <w:rPr>
          <w:rFonts w:eastAsia="Times New Roman"/>
          <w:spacing w:val="4"/>
          <w:sz w:val="21"/>
          <w:szCs w:val="21"/>
          <w:lang w:val="vi-VN" w:eastAsia="vi-VN"/>
        </w:rPr>
        <w:t>To analyze the characteristics of the Hát Bả trạo genre across multiple dimensions, including lyrics, poetic forms, performance conventions, melodies, structure, melodic features, and performance contexts, thereby identifying its artistic and educational values.</w:t>
      </w:r>
    </w:p>
    <w:p w14:paraId="1B50F740" w14:textId="77777777" w:rsidR="007E470A" w:rsidRDefault="007E470A" w:rsidP="0002291B">
      <w:pPr>
        <w:widowControl w:val="0"/>
        <w:spacing w:line="228" w:lineRule="auto"/>
        <w:ind w:firstLine="284"/>
        <w:rPr>
          <w:rFonts w:eastAsia="Times New Roman"/>
          <w:spacing w:val="4"/>
          <w:sz w:val="21"/>
          <w:szCs w:val="21"/>
          <w:lang w:val="vi-VN" w:eastAsia="vi-VN"/>
        </w:rPr>
      </w:pPr>
      <w:r w:rsidRPr="007E470A">
        <w:rPr>
          <w:rFonts w:eastAsia="Times New Roman"/>
          <w:spacing w:val="4"/>
          <w:sz w:val="21"/>
          <w:szCs w:val="21"/>
          <w:lang w:val="vi-VN" w:eastAsia="vi-VN"/>
        </w:rPr>
        <w:t>To survey and evaluate the current situation of folk song teaching in general, and the integrated teaching of Hát Bả trạo in particular, in lower secondary schools in Da Nang City.</w:t>
      </w:r>
    </w:p>
    <w:p w14:paraId="65818259" w14:textId="5DCCF7F2" w:rsidR="007E470A" w:rsidRPr="00FC3535" w:rsidRDefault="007E470A" w:rsidP="0002291B">
      <w:pPr>
        <w:widowControl w:val="0"/>
        <w:spacing w:line="228" w:lineRule="auto"/>
        <w:ind w:firstLine="284"/>
        <w:rPr>
          <w:rFonts w:eastAsia="Times New Roman"/>
          <w:spacing w:val="4"/>
          <w:sz w:val="21"/>
          <w:szCs w:val="21"/>
          <w:lang w:val="vi-VN" w:eastAsia="vi-VN"/>
        </w:rPr>
      </w:pPr>
      <w:r w:rsidRPr="007E470A">
        <w:rPr>
          <w:rFonts w:eastAsia="Times New Roman"/>
          <w:spacing w:val="4"/>
          <w:sz w:val="21"/>
          <w:szCs w:val="21"/>
          <w:lang w:val="vi-VN" w:eastAsia="vi-VN"/>
        </w:rPr>
        <w:t>To propose integrated teaching measures for Hát Bả trạo that are appropriate to the characteristics of lower secondary school students in Da Nang, and to conduct pedagogical experiments to verify the feasibility and effectiveness of the proposed measures.</w:t>
      </w:r>
    </w:p>
    <w:p w14:paraId="1AFBBD40" w14:textId="77777777" w:rsidR="00C371B0" w:rsidRDefault="004C164E" w:rsidP="0002291B">
      <w:pPr>
        <w:widowControl w:val="0"/>
        <w:spacing w:line="228" w:lineRule="auto"/>
        <w:rPr>
          <w:b/>
          <w:bCs/>
          <w:sz w:val="21"/>
          <w:szCs w:val="21"/>
          <w:lang w:val="vi-VN"/>
        </w:rPr>
      </w:pPr>
      <w:r w:rsidRPr="00FC3535">
        <w:rPr>
          <w:b/>
          <w:bCs/>
          <w:sz w:val="21"/>
          <w:szCs w:val="21"/>
        </w:rPr>
        <w:t>3</w:t>
      </w:r>
      <w:r w:rsidR="00B72675" w:rsidRPr="00FC3535">
        <w:rPr>
          <w:b/>
          <w:bCs/>
          <w:sz w:val="21"/>
          <w:szCs w:val="21"/>
          <w:lang w:val="vi-VN"/>
        </w:rPr>
        <w:t xml:space="preserve">. </w:t>
      </w:r>
      <w:bookmarkStart w:id="22" w:name="_Toc106803434"/>
      <w:bookmarkEnd w:id="21"/>
      <w:r w:rsidR="00C371B0" w:rsidRPr="00C371B0">
        <w:rPr>
          <w:b/>
          <w:bCs/>
          <w:sz w:val="21"/>
          <w:szCs w:val="21"/>
          <w:lang w:val="vi-VN"/>
        </w:rPr>
        <w:t>Research Subjects and Scope</w:t>
      </w:r>
    </w:p>
    <w:p w14:paraId="6B4C4196" w14:textId="0C44B672" w:rsidR="00B72675" w:rsidRPr="00C371B0" w:rsidRDefault="004C164E" w:rsidP="0002291B">
      <w:pPr>
        <w:widowControl w:val="0"/>
        <w:spacing w:line="228" w:lineRule="auto"/>
        <w:rPr>
          <w:b/>
          <w:bCs/>
          <w:sz w:val="21"/>
          <w:szCs w:val="21"/>
          <w:lang w:val="vi-VN"/>
        </w:rPr>
      </w:pPr>
      <w:r w:rsidRPr="00FC3535">
        <w:rPr>
          <w:b/>
          <w:bCs/>
          <w:i/>
          <w:iCs/>
          <w:sz w:val="21"/>
          <w:szCs w:val="21"/>
        </w:rPr>
        <w:t>3</w:t>
      </w:r>
      <w:r w:rsidR="00B72675" w:rsidRPr="00FC3535">
        <w:rPr>
          <w:b/>
          <w:bCs/>
          <w:i/>
          <w:iCs/>
          <w:sz w:val="21"/>
          <w:szCs w:val="21"/>
          <w:lang w:val="vi-VN"/>
        </w:rPr>
        <w:t xml:space="preserve">.1. </w:t>
      </w:r>
      <w:bookmarkEnd w:id="22"/>
      <w:r w:rsidR="0008771F" w:rsidRPr="0008771F">
        <w:rPr>
          <w:b/>
          <w:bCs/>
          <w:i/>
          <w:iCs/>
          <w:sz w:val="21"/>
          <w:szCs w:val="21"/>
          <w:lang w:val="vi-VN"/>
        </w:rPr>
        <w:t>Research Subjects</w:t>
      </w:r>
    </w:p>
    <w:p w14:paraId="7098628B" w14:textId="77777777" w:rsidR="0008771F" w:rsidRDefault="0008771F" w:rsidP="0002291B">
      <w:pPr>
        <w:widowControl w:val="0"/>
        <w:spacing w:line="228" w:lineRule="auto"/>
        <w:ind w:firstLine="720"/>
        <w:rPr>
          <w:rFonts w:eastAsia="Times New Roman"/>
          <w:sz w:val="21"/>
          <w:szCs w:val="21"/>
        </w:rPr>
      </w:pPr>
      <w:bookmarkStart w:id="23" w:name="_Toc106803435"/>
      <w:r w:rsidRPr="0008771F">
        <w:rPr>
          <w:rFonts w:eastAsia="Times New Roman"/>
          <w:sz w:val="21"/>
          <w:szCs w:val="21"/>
        </w:rPr>
        <w:t>The study focuses on three main groups of research subjects:</w:t>
      </w:r>
    </w:p>
    <w:p w14:paraId="2EA8E26F" w14:textId="77777777" w:rsidR="0008771F" w:rsidRDefault="0008771F" w:rsidP="0002291B">
      <w:pPr>
        <w:widowControl w:val="0"/>
        <w:spacing w:line="228" w:lineRule="auto"/>
        <w:ind w:firstLine="720"/>
        <w:rPr>
          <w:rFonts w:eastAsia="Times New Roman"/>
          <w:sz w:val="21"/>
          <w:szCs w:val="21"/>
        </w:rPr>
      </w:pPr>
      <w:r w:rsidRPr="0008771F">
        <w:rPr>
          <w:rFonts w:eastAsia="Times New Roman"/>
          <w:sz w:val="21"/>
          <w:szCs w:val="21"/>
        </w:rPr>
        <w:t>The characteristics of the Hát Bả trạo genre.</w:t>
      </w:r>
    </w:p>
    <w:p w14:paraId="7654BC1A" w14:textId="77777777" w:rsidR="0008771F" w:rsidRDefault="0008771F" w:rsidP="0002291B">
      <w:pPr>
        <w:widowControl w:val="0"/>
        <w:spacing w:line="228" w:lineRule="auto"/>
        <w:ind w:firstLine="720"/>
        <w:rPr>
          <w:rFonts w:eastAsia="Times New Roman"/>
          <w:sz w:val="21"/>
          <w:szCs w:val="21"/>
        </w:rPr>
      </w:pPr>
      <w:r w:rsidRPr="0008771F">
        <w:rPr>
          <w:rFonts w:eastAsia="Times New Roman"/>
          <w:sz w:val="21"/>
          <w:szCs w:val="21"/>
        </w:rPr>
        <w:t>Teaching activities related to Hát Bả trạo for lower secondary school students in Da Nang City through an integrated approach.</w:t>
      </w:r>
    </w:p>
    <w:p w14:paraId="2D5861F4" w14:textId="77777777" w:rsidR="0008771F" w:rsidRDefault="0008771F" w:rsidP="0002291B">
      <w:pPr>
        <w:widowControl w:val="0"/>
        <w:spacing w:line="228" w:lineRule="auto"/>
        <w:ind w:firstLine="720"/>
        <w:rPr>
          <w:rFonts w:eastAsia="Times New Roman"/>
          <w:sz w:val="21"/>
          <w:szCs w:val="21"/>
        </w:rPr>
      </w:pPr>
      <w:r w:rsidRPr="0008771F">
        <w:rPr>
          <w:rFonts w:eastAsia="Times New Roman"/>
          <w:sz w:val="21"/>
          <w:szCs w:val="21"/>
        </w:rPr>
        <w:t>Integrated teaching measures for Hát Bả trạo.</w:t>
      </w:r>
    </w:p>
    <w:p w14:paraId="087BA725" w14:textId="0DEC2468" w:rsidR="00B72675" w:rsidRPr="0008771F" w:rsidRDefault="0090530C" w:rsidP="0002291B">
      <w:pPr>
        <w:widowControl w:val="0"/>
        <w:spacing w:line="228" w:lineRule="auto"/>
        <w:rPr>
          <w:rFonts w:eastAsia="Times New Roman"/>
          <w:sz w:val="21"/>
          <w:szCs w:val="21"/>
        </w:rPr>
      </w:pPr>
      <w:r w:rsidRPr="00FC3535">
        <w:rPr>
          <w:b/>
          <w:bCs/>
          <w:i/>
          <w:iCs/>
          <w:sz w:val="21"/>
          <w:szCs w:val="21"/>
        </w:rPr>
        <w:t>3</w:t>
      </w:r>
      <w:r w:rsidR="00B72675" w:rsidRPr="00FC3535">
        <w:rPr>
          <w:b/>
          <w:bCs/>
          <w:i/>
          <w:iCs/>
          <w:sz w:val="21"/>
          <w:szCs w:val="21"/>
          <w:lang w:val="vi-VN"/>
        </w:rPr>
        <w:t xml:space="preserve">.2. </w:t>
      </w:r>
      <w:bookmarkEnd w:id="23"/>
      <w:r w:rsidR="00F3087C" w:rsidRPr="00F3087C">
        <w:rPr>
          <w:b/>
          <w:bCs/>
          <w:i/>
          <w:iCs/>
          <w:sz w:val="21"/>
          <w:szCs w:val="21"/>
          <w:lang w:val="vi-VN"/>
        </w:rPr>
        <w:t>Scope of the Research</w:t>
      </w:r>
    </w:p>
    <w:p w14:paraId="2BD953D2" w14:textId="77777777" w:rsidR="00F3087C" w:rsidRDefault="009A71AE" w:rsidP="0002291B">
      <w:pPr>
        <w:widowControl w:val="0"/>
        <w:spacing w:line="228" w:lineRule="auto"/>
        <w:rPr>
          <w:bCs/>
          <w:i/>
          <w:iCs/>
          <w:sz w:val="21"/>
          <w:szCs w:val="21"/>
          <w:lang w:val="en-GB"/>
        </w:rPr>
      </w:pPr>
      <w:r w:rsidRPr="00FC3535">
        <w:rPr>
          <w:bCs/>
          <w:i/>
          <w:iCs/>
          <w:sz w:val="21"/>
          <w:szCs w:val="21"/>
          <w:lang w:val="vi-VN"/>
        </w:rPr>
        <w:t>3.2.</w:t>
      </w:r>
      <w:r w:rsidR="0095675E" w:rsidRPr="00FC3535">
        <w:rPr>
          <w:bCs/>
          <w:i/>
          <w:iCs/>
          <w:sz w:val="21"/>
          <w:szCs w:val="21"/>
          <w:lang w:val="en-GB"/>
        </w:rPr>
        <w:t>1</w:t>
      </w:r>
      <w:r w:rsidRPr="00FC3535">
        <w:rPr>
          <w:bCs/>
          <w:i/>
          <w:iCs/>
          <w:sz w:val="21"/>
          <w:szCs w:val="21"/>
          <w:lang w:val="vi-VN"/>
        </w:rPr>
        <w:t xml:space="preserve">. </w:t>
      </w:r>
      <w:r w:rsidR="00F3087C" w:rsidRPr="00F3087C">
        <w:rPr>
          <w:bCs/>
          <w:i/>
          <w:iCs/>
          <w:sz w:val="21"/>
          <w:szCs w:val="21"/>
          <w:lang w:val="en-GB"/>
        </w:rPr>
        <w:t>Scope of Research Content</w:t>
      </w:r>
    </w:p>
    <w:p w14:paraId="1CFE9ECC" w14:textId="77777777" w:rsidR="00F3087C" w:rsidRDefault="00F3087C" w:rsidP="0002291B">
      <w:pPr>
        <w:pStyle w:val="Normal1"/>
        <w:widowControl w:val="0"/>
        <w:pBdr>
          <w:top w:val="nil"/>
          <w:left w:val="nil"/>
          <w:bottom w:val="nil"/>
          <w:right w:val="nil"/>
          <w:between w:val="nil"/>
        </w:pBdr>
        <w:spacing w:line="228" w:lineRule="auto"/>
        <w:ind w:firstLine="284"/>
        <w:rPr>
          <w:iCs/>
          <w:sz w:val="21"/>
          <w:szCs w:val="21"/>
        </w:rPr>
      </w:pPr>
      <w:r w:rsidRPr="00F3087C">
        <w:rPr>
          <w:iCs/>
          <w:sz w:val="21"/>
          <w:szCs w:val="21"/>
        </w:rPr>
        <w:t>The dissertation focuses on the following contents:</w:t>
      </w:r>
    </w:p>
    <w:p w14:paraId="6B303A5E" w14:textId="77777777" w:rsidR="00F3087C" w:rsidRDefault="00F3087C" w:rsidP="0002291B">
      <w:pPr>
        <w:pStyle w:val="Normal1"/>
        <w:widowControl w:val="0"/>
        <w:pBdr>
          <w:top w:val="nil"/>
          <w:left w:val="nil"/>
          <w:bottom w:val="nil"/>
          <w:right w:val="nil"/>
          <w:between w:val="nil"/>
        </w:pBdr>
        <w:spacing w:line="228" w:lineRule="auto"/>
        <w:ind w:firstLine="284"/>
        <w:rPr>
          <w:iCs/>
          <w:sz w:val="21"/>
          <w:szCs w:val="21"/>
        </w:rPr>
      </w:pPr>
      <w:r w:rsidRPr="00F3087C">
        <w:rPr>
          <w:iCs/>
          <w:sz w:val="21"/>
          <w:szCs w:val="21"/>
        </w:rPr>
        <w:t>To examine the theoretical foundations and review relevant studies on folk song teaching, with particular emphasis on Hát Bả trạo.</w:t>
      </w:r>
    </w:p>
    <w:p w14:paraId="648BCB04" w14:textId="77777777" w:rsidR="00F3087C" w:rsidRDefault="00F3087C" w:rsidP="0002291B">
      <w:pPr>
        <w:pStyle w:val="Normal1"/>
        <w:widowControl w:val="0"/>
        <w:pBdr>
          <w:top w:val="nil"/>
          <w:left w:val="nil"/>
          <w:bottom w:val="nil"/>
          <w:right w:val="nil"/>
          <w:between w:val="nil"/>
        </w:pBdr>
        <w:spacing w:line="228" w:lineRule="auto"/>
        <w:ind w:firstLine="284"/>
        <w:jc w:val="both"/>
        <w:rPr>
          <w:iCs/>
          <w:sz w:val="21"/>
          <w:szCs w:val="21"/>
        </w:rPr>
      </w:pPr>
      <w:r w:rsidRPr="00F3087C">
        <w:rPr>
          <w:iCs/>
          <w:sz w:val="21"/>
          <w:szCs w:val="21"/>
        </w:rPr>
        <w:t>To analyze the characteristics of the Hát Bả trạo genre across multiple dimensions, including an overview of lyrics, poetic forms, performance conventions, melodies, melodic features, formal structure, and performance practices. Based on this analysis, the study clarifies the artistic values and educational potential of Hát Bả trạo for lower secondary school students.</w:t>
      </w:r>
    </w:p>
    <w:p w14:paraId="0B3FC37D" w14:textId="77777777" w:rsidR="00F3087C" w:rsidRDefault="00F3087C" w:rsidP="0002291B">
      <w:pPr>
        <w:pStyle w:val="Normal1"/>
        <w:widowControl w:val="0"/>
        <w:pBdr>
          <w:top w:val="nil"/>
          <w:left w:val="nil"/>
          <w:bottom w:val="nil"/>
          <w:right w:val="nil"/>
          <w:between w:val="nil"/>
        </w:pBdr>
        <w:spacing w:line="228" w:lineRule="auto"/>
        <w:ind w:firstLine="284"/>
        <w:jc w:val="both"/>
        <w:rPr>
          <w:iCs/>
          <w:sz w:val="21"/>
          <w:szCs w:val="21"/>
        </w:rPr>
      </w:pPr>
      <w:r w:rsidRPr="00F3087C">
        <w:rPr>
          <w:iCs/>
          <w:sz w:val="21"/>
          <w:szCs w:val="21"/>
        </w:rPr>
        <w:t xml:space="preserve">The dissertation employs ten representative Hát Bả trạo melodies as analytical examples. Among these, five melodies (Hò biệt ly, Hò đưa, Hò kéo neo, Hò lấy neo, and Hò thả lưới) were transcribed by researcher Tran Hong from folk artists in the Tan Thai area. The remaining five melodies (Bắt bài </w:t>
      </w:r>
      <w:r w:rsidRPr="00F3087C">
        <w:rPr>
          <w:iCs/>
          <w:sz w:val="21"/>
          <w:szCs w:val="21"/>
        </w:rPr>
        <w:lastRenderedPageBreak/>
        <w:t>bông, Bốn mùa, Tổng thương kéo neo, Tổng và trạo hò mái dài, and Tổng xướng) were transcribed by the doctoral candidate from folk artists in the Man Thai area. These melodies are primarily composed in the call-and-response form, making them suitable for collective classroom performance and applicable to music teaching at the lower secondary level.</w:t>
      </w:r>
    </w:p>
    <w:p w14:paraId="41B279F9" w14:textId="77777777" w:rsidR="00F3087C" w:rsidRDefault="00F3087C" w:rsidP="0002291B">
      <w:pPr>
        <w:pStyle w:val="Normal1"/>
        <w:widowControl w:val="0"/>
        <w:pBdr>
          <w:top w:val="nil"/>
          <w:left w:val="nil"/>
          <w:bottom w:val="nil"/>
          <w:right w:val="nil"/>
          <w:between w:val="nil"/>
        </w:pBdr>
        <w:spacing w:line="228" w:lineRule="auto"/>
        <w:ind w:firstLine="284"/>
        <w:rPr>
          <w:iCs/>
          <w:sz w:val="21"/>
          <w:szCs w:val="21"/>
        </w:rPr>
      </w:pPr>
      <w:r w:rsidRPr="00F3087C">
        <w:rPr>
          <w:iCs/>
          <w:sz w:val="21"/>
          <w:szCs w:val="21"/>
        </w:rPr>
        <w:t>Regarding teaching measures, the dissertation focuses on proposing several integrated approaches for incorporating Hát Bả trạo into:</w:t>
      </w:r>
    </w:p>
    <w:p w14:paraId="184C9E7D" w14:textId="77777777" w:rsidR="00F3087C" w:rsidRDefault="00F3087C" w:rsidP="0002291B">
      <w:pPr>
        <w:pStyle w:val="Normal1"/>
        <w:widowControl w:val="0"/>
        <w:pBdr>
          <w:top w:val="nil"/>
          <w:left w:val="nil"/>
          <w:bottom w:val="nil"/>
          <w:right w:val="nil"/>
          <w:between w:val="nil"/>
        </w:pBdr>
        <w:spacing w:line="228" w:lineRule="auto"/>
        <w:ind w:firstLine="284"/>
        <w:jc w:val="both"/>
        <w:rPr>
          <w:iCs/>
          <w:sz w:val="21"/>
          <w:szCs w:val="21"/>
        </w:rPr>
      </w:pPr>
      <w:r w:rsidRPr="00F3087C">
        <w:rPr>
          <w:iCs/>
          <w:sz w:val="21"/>
          <w:szCs w:val="21"/>
        </w:rPr>
        <w:t>Music education (content strands including Music Appreciation, Music Listening, and Singing);</w:t>
      </w:r>
    </w:p>
    <w:p w14:paraId="3876CB32" w14:textId="77777777" w:rsidR="00F3087C" w:rsidRDefault="00F3087C" w:rsidP="0002291B">
      <w:pPr>
        <w:pStyle w:val="Normal1"/>
        <w:widowControl w:val="0"/>
        <w:pBdr>
          <w:top w:val="nil"/>
          <w:left w:val="nil"/>
          <w:bottom w:val="nil"/>
          <w:right w:val="nil"/>
          <w:between w:val="nil"/>
        </w:pBdr>
        <w:spacing w:line="228" w:lineRule="auto"/>
        <w:ind w:firstLine="284"/>
        <w:jc w:val="both"/>
        <w:rPr>
          <w:iCs/>
          <w:sz w:val="21"/>
          <w:szCs w:val="21"/>
        </w:rPr>
      </w:pPr>
      <w:r w:rsidRPr="00F3087C">
        <w:rPr>
          <w:iCs/>
          <w:sz w:val="21"/>
          <w:szCs w:val="21"/>
        </w:rPr>
        <w:t>Experiential and career-oriented activities;</w:t>
      </w:r>
    </w:p>
    <w:p w14:paraId="664669FE" w14:textId="77777777" w:rsidR="00F3087C" w:rsidRDefault="00F3087C" w:rsidP="0002291B">
      <w:pPr>
        <w:pStyle w:val="Normal1"/>
        <w:widowControl w:val="0"/>
        <w:pBdr>
          <w:top w:val="nil"/>
          <w:left w:val="nil"/>
          <w:bottom w:val="nil"/>
          <w:right w:val="nil"/>
          <w:between w:val="nil"/>
        </w:pBdr>
        <w:spacing w:line="228" w:lineRule="auto"/>
        <w:ind w:firstLine="284"/>
        <w:jc w:val="both"/>
        <w:rPr>
          <w:iCs/>
          <w:sz w:val="21"/>
          <w:szCs w:val="21"/>
        </w:rPr>
      </w:pPr>
      <w:r w:rsidRPr="00F3087C">
        <w:rPr>
          <w:iCs/>
          <w:sz w:val="21"/>
          <w:szCs w:val="21"/>
        </w:rPr>
        <w:t>Local Education content.</w:t>
      </w:r>
    </w:p>
    <w:p w14:paraId="4503CA39" w14:textId="77777777" w:rsidR="00F3087C" w:rsidRDefault="00F3087C" w:rsidP="0002291B">
      <w:pPr>
        <w:pStyle w:val="Normal1"/>
        <w:widowControl w:val="0"/>
        <w:pBdr>
          <w:top w:val="nil"/>
          <w:left w:val="nil"/>
          <w:bottom w:val="nil"/>
          <w:right w:val="nil"/>
          <w:between w:val="nil"/>
        </w:pBdr>
        <w:spacing w:line="228" w:lineRule="auto"/>
        <w:ind w:firstLine="284"/>
        <w:jc w:val="both"/>
        <w:rPr>
          <w:iCs/>
          <w:sz w:val="21"/>
          <w:szCs w:val="21"/>
        </w:rPr>
      </w:pPr>
      <w:r w:rsidRPr="00F3087C">
        <w:rPr>
          <w:iCs/>
          <w:sz w:val="21"/>
          <w:szCs w:val="21"/>
        </w:rPr>
        <w:t>In addition, the dissertation addresses teaching Hát Bả trạo through interdisciplinary integrated project-based learning, as well as teacher professional development measures implemented through experiential learning, active teaching methods, and musical games.</w:t>
      </w:r>
    </w:p>
    <w:p w14:paraId="4D76F8EF" w14:textId="302CE2C1" w:rsidR="00F3087C" w:rsidRPr="00FC3535" w:rsidRDefault="00F3087C" w:rsidP="0002291B">
      <w:pPr>
        <w:pStyle w:val="Normal1"/>
        <w:widowControl w:val="0"/>
        <w:pBdr>
          <w:top w:val="nil"/>
          <w:left w:val="nil"/>
          <w:bottom w:val="nil"/>
          <w:right w:val="nil"/>
          <w:between w:val="nil"/>
        </w:pBdr>
        <w:spacing w:line="228" w:lineRule="auto"/>
        <w:ind w:firstLine="284"/>
        <w:jc w:val="both"/>
        <w:rPr>
          <w:iCs/>
          <w:sz w:val="21"/>
          <w:szCs w:val="21"/>
        </w:rPr>
      </w:pPr>
      <w:r w:rsidRPr="00F3087C">
        <w:rPr>
          <w:iCs/>
          <w:sz w:val="21"/>
          <w:szCs w:val="21"/>
        </w:rPr>
        <w:t>The experimental component of the study concentrates on integrating Hát Bả trạo into the Music Appreciation and Singing content strands of the Music subject, as well as into flag-raising activities within experiential and career-oriented education.</w:t>
      </w:r>
    </w:p>
    <w:p w14:paraId="1C40801F" w14:textId="5E7028F3" w:rsidR="009F5507" w:rsidRPr="00FC3535" w:rsidRDefault="009F5507" w:rsidP="0002291B">
      <w:pPr>
        <w:pStyle w:val="Normal1"/>
        <w:widowControl w:val="0"/>
        <w:pBdr>
          <w:top w:val="nil"/>
          <w:left w:val="nil"/>
          <w:bottom w:val="nil"/>
          <w:right w:val="nil"/>
          <w:between w:val="nil"/>
        </w:pBdr>
        <w:spacing w:line="228" w:lineRule="auto"/>
        <w:jc w:val="both"/>
        <w:rPr>
          <w:i/>
          <w:sz w:val="21"/>
          <w:szCs w:val="21"/>
        </w:rPr>
      </w:pPr>
      <w:r w:rsidRPr="00FC3535">
        <w:rPr>
          <w:i/>
          <w:sz w:val="21"/>
          <w:szCs w:val="21"/>
        </w:rPr>
        <w:t>3</w:t>
      </w:r>
      <w:r w:rsidRPr="0002291B">
        <w:rPr>
          <w:rFonts w:ascii="Times New Roman Italic" w:hAnsi="Times New Roman Italic"/>
          <w:i/>
          <w:spacing w:val="-8"/>
          <w:sz w:val="21"/>
          <w:szCs w:val="21"/>
        </w:rPr>
        <w:t>.2.</w:t>
      </w:r>
      <w:r w:rsidR="0095675E" w:rsidRPr="0002291B">
        <w:rPr>
          <w:rFonts w:ascii="Times New Roman Italic" w:hAnsi="Times New Roman Italic"/>
          <w:i/>
          <w:spacing w:val="-8"/>
          <w:sz w:val="21"/>
          <w:szCs w:val="21"/>
        </w:rPr>
        <w:t>2</w:t>
      </w:r>
      <w:r w:rsidRPr="0002291B">
        <w:rPr>
          <w:rFonts w:ascii="Times New Roman Italic" w:hAnsi="Times New Roman Italic"/>
          <w:i/>
          <w:spacing w:val="-8"/>
          <w:sz w:val="21"/>
          <w:szCs w:val="21"/>
        </w:rPr>
        <w:t xml:space="preserve">. </w:t>
      </w:r>
      <w:r w:rsidR="00954BB2" w:rsidRPr="0002291B">
        <w:rPr>
          <w:rFonts w:ascii="Times New Roman Italic" w:hAnsi="Times New Roman Italic"/>
          <w:i/>
          <w:spacing w:val="-8"/>
          <w:sz w:val="21"/>
          <w:szCs w:val="21"/>
        </w:rPr>
        <w:t>Participants for the Survey and Implementation of the Proposed Measures</w:t>
      </w:r>
    </w:p>
    <w:p w14:paraId="63A7B00D" w14:textId="7DD98CAE" w:rsidR="00954BB2" w:rsidRDefault="00954BB2" w:rsidP="0002291B">
      <w:pPr>
        <w:pStyle w:val="Normal1"/>
        <w:widowControl w:val="0"/>
        <w:pBdr>
          <w:top w:val="nil"/>
          <w:left w:val="nil"/>
          <w:bottom w:val="nil"/>
          <w:right w:val="nil"/>
          <w:between w:val="nil"/>
        </w:pBdr>
        <w:spacing w:line="228" w:lineRule="auto"/>
        <w:ind w:firstLine="284"/>
        <w:jc w:val="both"/>
        <w:rPr>
          <w:bCs/>
          <w:sz w:val="21"/>
          <w:szCs w:val="21"/>
          <w:lang w:val="en-CA"/>
        </w:rPr>
      </w:pPr>
      <w:r w:rsidRPr="00954BB2">
        <w:rPr>
          <w:bCs/>
          <w:sz w:val="21"/>
          <w:szCs w:val="21"/>
          <w:lang w:val="en-CA"/>
        </w:rPr>
        <w:t>The participants involved in the survey and experimental implementation included:</w:t>
      </w:r>
    </w:p>
    <w:p w14:paraId="670175CD" w14:textId="77777777" w:rsidR="00954BB2" w:rsidRDefault="00954BB2" w:rsidP="0002291B">
      <w:pPr>
        <w:pStyle w:val="Normal1"/>
        <w:widowControl w:val="0"/>
        <w:pBdr>
          <w:top w:val="nil"/>
          <w:left w:val="nil"/>
          <w:bottom w:val="nil"/>
          <w:right w:val="nil"/>
          <w:between w:val="nil"/>
        </w:pBdr>
        <w:spacing w:line="228" w:lineRule="auto"/>
        <w:ind w:firstLine="284"/>
        <w:rPr>
          <w:bCs/>
          <w:sz w:val="21"/>
          <w:szCs w:val="21"/>
          <w:lang w:val="en-CA"/>
        </w:rPr>
      </w:pPr>
      <w:r w:rsidRPr="00954BB2">
        <w:rPr>
          <w:bCs/>
          <w:sz w:val="21"/>
          <w:szCs w:val="21"/>
          <w:lang w:val="en-CA"/>
        </w:rPr>
        <w:t>Lower secondary school students from coastal schools in Da Nang City;</w:t>
      </w:r>
    </w:p>
    <w:p w14:paraId="0306ED00" w14:textId="6D9DDB6C" w:rsidR="00954BB2" w:rsidRPr="00954BB2" w:rsidRDefault="00954BB2" w:rsidP="0002291B">
      <w:pPr>
        <w:pStyle w:val="Normal1"/>
        <w:widowControl w:val="0"/>
        <w:pBdr>
          <w:top w:val="nil"/>
          <w:left w:val="nil"/>
          <w:bottom w:val="nil"/>
          <w:right w:val="nil"/>
          <w:between w:val="nil"/>
        </w:pBdr>
        <w:spacing w:line="228" w:lineRule="auto"/>
        <w:ind w:firstLine="284"/>
        <w:rPr>
          <w:bCs/>
          <w:sz w:val="21"/>
          <w:szCs w:val="21"/>
          <w:lang w:val="vi-VN"/>
        </w:rPr>
      </w:pPr>
      <w:r w:rsidRPr="00954BB2">
        <w:rPr>
          <w:bCs/>
          <w:sz w:val="21"/>
          <w:szCs w:val="21"/>
          <w:lang w:val="en-CA"/>
        </w:rPr>
        <w:t>Teachers responsible for Music, Experiential Activities and Career</w:t>
      </w:r>
      <w:r>
        <w:rPr>
          <w:bCs/>
          <w:sz w:val="21"/>
          <w:szCs w:val="21"/>
          <w:lang w:val="vi-VN"/>
        </w:rPr>
        <w:t>;</w:t>
      </w:r>
    </w:p>
    <w:p w14:paraId="76BA8C1B" w14:textId="77777777" w:rsidR="00954BB2" w:rsidRDefault="00954BB2" w:rsidP="0002291B">
      <w:pPr>
        <w:pStyle w:val="Normal1"/>
        <w:widowControl w:val="0"/>
        <w:pBdr>
          <w:top w:val="nil"/>
          <w:left w:val="nil"/>
          <w:bottom w:val="nil"/>
          <w:right w:val="nil"/>
          <w:between w:val="nil"/>
        </w:pBdr>
        <w:spacing w:line="228" w:lineRule="auto"/>
        <w:ind w:firstLine="284"/>
        <w:rPr>
          <w:bCs/>
          <w:sz w:val="21"/>
          <w:szCs w:val="21"/>
          <w:lang w:val="en-CA"/>
        </w:rPr>
      </w:pPr>
      <w:r w:rsidRPr="00954BB2">
        <w:rPr>
          <w:bCs/>
          <w:sz w:val="21"/>
          <w:szCs w:val="21"/>
          <w:lang w:val="en-CA"/>
        </w:rPr>
        <w:t>Orientation, and Local Education content;</w:t>
      </w:r>
    </w:p>
    <w:p w14:paraId="7A32C35A" w14:textId="77777777" w:rsidR="00954BB2" w:rsidRDefault="00954BB2" w:rsidP="0002291B">
      <w:pPr>
        <w:pStyle w:val="Normal1"/>
        <w:widowControl w:val="0"/>
        <w:pBdr>
          <w:top w:val="nil"/>
          <w:left w:val="nil"/>
          <w:bottom w:val="nil"/>
          <w:right w:val="nil"/>
          <w:between w:val="nil"/>
        </w:pBdr>
        <w:spacing w:line="228" w:lineRule="auto"/>
        <w:ind w:firstLine="284"/>
        <w:rPr>
          <w:bCs/>
          <w:sz w:val="21"/>
          <w:szCs w:val="21"/>
          <w:lang w:val="en-CA"/>
        </w:rPr>
      </w:pPr>
      <w:r w:rsidRPr="00954BB2">
        <w:rPr>
          <w:bCs/>
          <w:sz w:val="21"/>
          <w:szCs w:val="21"/>
          <w:lang w:val="en-CA"/>
        </w:rPr>
        <w:t>School administrators at lower secondary schools.</w:t>
      </w:r>
    </w:p>
    <w:p w14:paraId="7BA12BC9" w14:textId="4624508B" w:rsidR="00954BB2" w:rsidRPr="00FC3535" w:rsidRDefault="00954BB2" w:rsidP="0002291B">
      <w:pPr>
        <w:pStyle w:val="Normal1"/>
        <w:widowControl w:val="0"/>
        <w:pBdr>
          <w:top w:val="nil"/>
          <w:left w:val="nil"/>
          <w:bottom w:val="nil"/>
          <w:right w:val="nil"/>
          <w:between w:val="nil"/>
        </w:pBdr>
        <w:spacing w:line="228" w:lineRule="auto"/>
        <w:ind w:firstLine="284"/>
        <w:jc w:val="both"/>
        <w:rPr>
          <w:bCs/>
          <w:sz w:val="21"/>
          <w:szCs w:val="21"/>
          <w:lang w:val="en-CA"/>
        </w:rPr>
      </w:pPr>
      <w:r w:rsidRPr="00954BB2">
        <w:rPr>
          <w:bCs/>
          <w:sz w:val="21"/>
          <w:szCs w:val="21"/>
          <w:lang w:val="en-CA"/>
        </w:rPr>
        <w:t>Specifically, the experimental study was conducted at four lower secondary schools: Huynh Thi Luu Lower Secondary School (Hoi An Dong Ward), Phan Dinh Phung Lower Secondary School (Thang An Commune), Nguyen Chi Thanh Lower Secondary School (Son Tra Ward), and Le Thi Hong Gam Lower Secondary School (Thanh Khe Ward).</w:t>
      </w:r>
    </w:p>
    <w:p w14:paraId="3B2265D9" w14:textId="77777777" w:rsidR="00E877AB" w:rsidRDefault="00945A2F" w:rsidP="0002291B">
      <w:pPr>
        <w:widowControl w:val="0"/>
        <w:spacing w:line="228" w:lineRule="auto"/>
        <w:rPr>
          <w:bCs/>
          <w:i/>
          <w:iCs/>
          <w:sz w:val="21"/>
          <w:szCs w:val="21"/>
          <w:lang w:val="en-GB"/>
        </w:rPr>
      </w:pPr>
      <w:r w:rsidRPr="00FC3535">
        <w:rPr>
          <w:bCs/>
          <w:i/>
          <w:iCs/>
          <w:sz w:val="21"/>
          <w:szCs w:val="21"/>
          <w:lang w:val="vi-VN"/>
        </w:rPr>
        <w:t>3.2.</w:t>
      </w:r>
      <w:r w:rsidR="00552C1E" w:rsidRPr="00FC3535">
        <w:rPr>
          <w:bCs/>
          <w:i/>
          <w:iCs/>
          <w:sz w:val="21"/>
          <w:szCs w:val="21"/>
          <w:lang w:val="en-GB"/>
        </w:rPr>
        <w:t>3</w:t>
      </w:r>
      <w:r w:rsidRPr="00FC3535">
        <w:rPr>
          <w:bCs/>
          <w:i/>
          <w:iCs/>
          <w:sz w:val="21"/>
          <w:szCs w:val="21"/>
          <w:lang w:val="vi-VN"/>
        </w:rPr>
        <w:t xml:space="preserve">. </w:t>
      </w:r>
      <w:r w:rsidR="00E877AB" w:rsidRPr="00E877AB">
        <w:rPr>
          <w:bCs/>
          <w:i/>
          <w:iCs/>
          <w:sz w:val="21"/>
          <w:szCs w:val="21"/>
          <w:lang w:val="en-GB"/>
        </w:rPr>
        <w:t>Spatial Scope of the Research</w:t>
      </w:r>
    </w:p>
    <w:p w14:paraId="44751EBA" w14:textId="26E79ED1" w:rsidR="00945A2F" w:rsidRPr="00FC3535" w:rsidRDefault="00E877AB" w:rsidP="0002291B">
      <w:pPr>
        <w:widowControl w:val="0"/>
        <w:spacing w:line="228" w:lineRule="auto"/>
        <w:ind w:firstLine="284"/>
        <w:rPr>
          <w:bCs/>
          <w:i/>
          <w:iCs/>
          <w:sz w:val="21"/>
          <w:szCs w:val="21"/>
          <w:lang w:val="en-GB"/>
        </w:rPr>
      </w:pPr>
      <w:r w:rsidRPr="00E877AB">
        <w:rPr>
          <w:spacing w:val="2"/>
          <w:sz w:val="21"/>
          <w:szCs w:val="21"/>
        </w:rPr>
        <w:t>The dissertation focuses on examining the teaching of Hát Bả trạo at selected coastal lower secondary schools in Da Nang City</w:t>
      </w:r>
      <w:r w:rsidR="00945A2F" w:rsidRPr="00FC3535">
        <w:rPr>
          <w:spacing w:val="2"/>
          <w:sz w:val="21"/>
          <w:szCs w:val="21"/>
        </w:rPr>
        <w:t>.</w:t>
      </w:r>
    </w:p>
    <w:p w14:paraId="5FEB70C5" w14:textId="77777777" w:rsidR="00E877AB" w:rsidRDefault="009A71AE" w:rsidP="0002291B">
      <w:pPr>
        <w:widowControl w:val="0"/>
        <w:spacing w:line="228" w:lineRule="auto"/>
        <w:rPr>
          <w:bCs/>
          <w:i/>
          <w:iCs/>
          <w:sz w:val="21"/>
          <w:szCs w:val="21"/>
          <w:lang w:val="en-GB"/>
        </w:rPr>
      </w:pPr>
      <w:r w:rsidRPr="00FC3535">
        <w:rPr>
          <w:bCs/>
          <w:i/>
          <w:iCs/>
          <w:sz w:val="21"/>
          <w:szCs w:val="21"/>
          <w:lang w:val="vi-VN"/>
        </w:rPr>
        <w:t>3.2.</w:t>
      </w:r>
      <w:r w:rsidR="009F5507" w:rsidRPr="00FC3535">
        <w:rPr>
          <w:bCs/>
          <w:i/>
          <w:iCs/>
          <w:sz w:val="21"/>
          <w:szCs w:val="21"/>
          <w:lang w:val="en-GB"/>
        </w:rPr>
        <w:t>4</w:t>
      </w:r>
      <w:r w:rsidRPr="00FC3535">
        <w:rPr>
          <w:bCs/>
          <w:i/>
          <w:iCs/>
          <w:sz w:val="21"/>
          <w:szCs w:val="21"/>
          <w:lang w:val="vi-VN"/>
        </w:rPr>
        <w:t xml:space="preserve">. </w:t>
      </w:r>
      <w:bookmarkStart w:id="24" w:name="_Toc106803436"/>
      <w:r w:rsidR="00E877AB" w:rsidRPr="00E877AB">
        <w:rPr>
          <w:bCs/>
          <w:i/>
          <w:iCs/>
          <w:sz w:val="21"/>
          <w:szCs w:val="21"/>
          <w:lang w:val="en-GB"/>
        </w:rPr>
        <w:t>Time scope of the study</w:t>
      </w:r>
    </w:p>
    <w:p w14:paraId="4F30F9EE" w14:textId="77777777" w:rsidR="00E877AB" w:rsidRDefault="00E877AB" w:rsidP="0002291B">
      <w:pPr>
        <w:widowControl w:val="0"/>
        <w:spacing w:line="228" w:lineRule="auto"/>
        <w:ind w:firstLine="284"/>
        <w:rPr>
          <w:rFonts w:eastAsia="Times New Roman"/>
          <w:iCs/>
          <w:sz w:val="21"/>
          <w:szCs w:val="21"/>
        </w:rPr>
      </w:pPr>
      <w:r w:rsidRPr="00E877AB">
        <w:rPr>
          <w:rFonts w:eastAsia="Times New Roman"/>
          <w:iCs/>
          <w:sz w:val="21"/>
          <w:szCs w:val="21"/>
        </w:rPr>
        <w:t>Time period relevant to the research content: From 2021 to 2025, corresponding to the implementation context of the 2018 General Education Program (GEP 2018), with an emphasis on integrated teaching and local education content.</w:t>
      </w:r>
    </w:p>
    <w:p w14:paraId="20E5C270" w14:textId="6DC58FF7" w:rsidR="00E877AB" w:rsidRPr="0002291B" w:rsidRDefault="00E877AB" w:rsidP="0002291B">
      <w:pPr>
        <w:widowControl w:val="0"/>
        <w:spacing w:line="228" w:lineRule="auto"/>
        <w:ind w:firstLine="284"/>
        <w:rPr>
          <w:rFonts w:eastAsia="Times New Roman"/>
          <w:iCs/>
          <w:spacing w:val="-8"/>
          <w:sz w:val="21"/>
          <w:szCs w:val="21"/>
        </w:rPr>
      </w:pPr>
      <w:r w:rsidRPr="0002291B">
        <w:rPr>
          <w:rFonts w:eastAsia="Times New Roman"/>
          <w:iCs/>
          <w:spacing w:val="-8"/>
          <w:sz w:val="21"/>
          <w:szCs w:val="21"/>
        </w:rPr>
        <w:t>Dissertation implementation period: From October 2022 to November 2025.</w:t>
      </w:r>
    </w:p>
    <w:p w14:paraId="18FE5B19" w14:textId="4FC9DEC1" w:rsidR="00CF7758" w:rsidRPr="00FC3535" w:rsidRDefault="0090530C" w:rsidP="0002291B">
      <w:pPr>
        <w:widowControl w:val="0"/>
        <w:spacing w:line="228" w:lineRule="auto"/>
        <w:rPr>
          <w:b/>
          <w:bCs/>
          <w:sz w:val="21"/>
          <w:szCs w:val="21"/>
        </w:rPr>
      </w:pPr>
      <w:r w:rsidRPr="00FC3535">
        <w:rPr>
          <w:b/>
          <w:bCs/>
          <w:sz w:val="21"/>
          <w:szCs w:val="21"/>
        </w:rPr>
        <w:t>4</w:t>
      </w:r>
      <w:r w:rsidR="00CF53C1" w:rsidRPr="00FC3535">
        <w:rPr>
          <w:b/>
          <w:bCs/>
          <w:sz w:val="21"/>
          <w:szCs w:val="21"/>
        </w:rPr>
        <w:t xml:space="preserve">. </w:t>
      </w:r>
      <w:r w:rsidR="00F35B6B" w:rsidRPr="00F35B6B">
        <w:rPr>
          <w:b/>
          <w:bCs/>
          <w:sz w:val="21"/>
          <w:szCs w:val="21"/>
        </w:rPr>
        <w:t>Research Questions and Scientific Hypotheses</w:t>
      </w:r>
    </w:p>
    <w:p w14:paraId="1BC38323" w14:textId="035587AB" w:rsidR="00302A4F" w:rsidRPr="00FC3535" w:rsidRDefault="00302A4F" w:rsidP="0002291B">
      <w:pPr>
        <w:widowControl w:val="0"/>
        <w:spacing w:line="228" w:lineRule="auto"/>
        <w:rPr>
          <w:b/>
          <w:bCs/>
          <w:i/>
          <w:iCs/>
          <w:sz w:val="21"/>
          <w:szCs w:val="21"/>
        </w:rPr>
      </w:pPr>
      <w:r w:rsidRPr="00FC3535">
        <w:rPr>
          <w:b/>
          <w:bCs/>
          <w:i/>
          <w:iCs/>
          <w:sz w:val="21"/>
          <w:szCs w:val="21"/>
        </w:rPr>
        <w:t xml:space="preserve">4.1. </w:t>
      </w:r>
      <w:r w:rsidR="00F35B6B" w:rsidRPr="00F35B6B">
        <w:rPr>
          <w:b/>
          <w:bCs/>
          <w:i/>
          <w:iCs/>
          <w:sz w:val="21"/>
          <w:szCs w:val="21"/>
        </w:rPr>
        <w:t>Research questions</w:t>
      </w:r>
    </w:p>
    <w:p w14:paraId="12721420" w14:textId="77777777" w:rsidR="00F35B6B" w:rsidRDefault="00F35B6B" w:rsidP="0002291B">
      <w:pPr>
        <w:widowControl w:val="0"/>
        <w:tabs>
          <w:tab w:val="left" w:pos="567"/>
        </w:tabs>
        <w:spacing w:line="228" w:lineRule="auto"/>
        <w:ind w:firstLine="284"/>
        <w:rPr>
          <w:sz w:val="21"/>
          <w:szCs w:val="21"/>
          <w:lang w:val="nl-NL"/>
        </w:rPr>
      </w:pPr>
      <w:r w:rsidRPr="00F35B6B">
        <w:rPr>
          <w:sz w:val="21"/>
          <w:szCs w:val="21"/>
          <w:lang w:val="nl-NL"/>
        </w:rPr>
        <w:t>The dissertation focuses on addressing the following four research questions:</w:t>
      </w:r>
    </w:p>
    <w:p w14:paraId="22EBEF59" w14:textId="77777777" w:rsidR="00F35B6B" w:rsidRDefault="00F35B6B" w:rsidP="0002291B">
      <w:pPr>
        <w:widowControl w:val="0"/>
        <w:tabs>
          <w:tab w:val="left" w:pos="567"/>
        </w:tabs>
        <w:spacing w:line="228" w:lineRule="auto"/>
        <w:ind w:firstLine="284"/>
        <w:rPr>
          <w:sz w:val="21"/>
          <w:szCs w:val="21"/>
          <w:lang w:val="nl-NL"/>
        </w:rPr>
      </w:pPr>
      <w:r>
        <w:rPr>
          <w:sz w:val="21"/>
          <w:szCs w:val="21"/>
          <w:lang w:val="vi-VN"/>
        </w:rPr>
        <w:t xml:space="preserve">- </w:t>
      </w:r>
      <w:r w:rsidRPr="00F35B6B">
        <w:rPr>
          <w:sz w:val="21"/>
          <w:szCs w:val="21"/>
          <w:lang w:val="nl-NL"/>
        </w:rPr>
        <w:t xml:space="preserve">Why is it necessary to integrate Hát Bả trạo into teaching for lower </w:t>
      </w:r>
      <w:r w:rsidRPr="00F35B6B">
        <w:rPr>
          <w:sz w:val="21"/>
          <w:szCs w:val="21"/>
          <w:lang w:val="nl-NL"/>
        </w:rPr>
        <w:lastRenderedPageBreak/>
        <w:t>secondary school students in Da Nang City through an integrated approach?</w:t>
      </w:r>
    </w:p>
    <w:p w14:paraId="2B396448" w14:textId="77777777" w:rsidR="00F35B6B" w:rsidRDefault="00F35B6B" w:rsidP="0002291B">
      <w:pPr>
        <w:widowControl w:val="0"/>
        <w:tabs>
          <w:tab w:val="left" w:pos="567"/>
        </w:tabs>
        <w:spacing w:line="228" w:lineRule="auto"/>
        <w:ind w:firstLine="284"/>
        <w:rPr>
          <w:sz w:val="21"/>
          <w:szCs w:val="21"/>
          <w:lang w:val="nl-NL"/>
        </w:rPr>
      </w:pPr>
      <w:r>
        <w:rPr>
          <w:sz w:val="21"/>
          <w:szCs w:val="21"/>
          <w:lang w:val="vi-VN"/>
        </w:rPr>
        <w:t xml:space="preserve">- </w:t>
      </w:r>
      <w:r w:rsidRPr="00F35B6B">
        <w:rPr>
          <w:sz w:val="21"/>
          <w:szCs w:val="21"/>
          <w:lang w:val="nl-NL"/>
        </w:rPr>
        <w:t>What are the distinctive artistic characteristics of Hát Bả trạo, and how can these characteristics be effectively utilized in music teaching at general education schools?</w:t>
      </w:r>
    </w:p>
    <w:p w14:paraId="4A8E5EE2" w14:textId="77777777" w:rsidR="00F35B6B" w:rsidRDefault="00F35B6B" w:rsidP="0002291B">
      <w:pPr>
        <w:widowControl w:val="0"/>
        <w:tabs>
          <w:tab w:val="left" w:pos="567"/>
        </w:tabs>
        <w:spacing w:line="228" w:lineRule="auto"/>
        <w:ind w:firstLine="284"/>
        <w:rPr>
          <w:sz w:val="21"/>
          <w:szCs w:val="21"/>
          <w:lang w:val="nl-NL"/>
        </w:rPr>
      </w:pPr>
      <w:r>
        <w:rPr>
          <w:sz w:val="21"/>
          <w:szCs w:val="21"/>
          <w:lang w:val="vi-VN"/>
        </w:rPr>
        <w:t xml:space="preserve">- </w:t>
      </w:r>
      <w:r w:rsidRPr="00F35B6B">
        <w:rPr>
          <w:sz w:val="21"/>
          <w:szCs w:val="21"/>
          <w:lang w:val="nl-NL"/>
        </w:rPr>
        <w:t>What is the current situation of teaching folk songs in general, and Hát Bả trạo in particular, through an integrated approach at lower secondary schools in Da Nang City? What difficulties, limitations, and facilitating factors exist in the implementation of this content?</w:t>
      </w:r>
    </w:p>
    <w:p w14:paraId="51515018" w14:textId="2F6D7026" w:rsidR="00F35B6B" w:rsidRPr="00FC3535" w:rsidRDefault="00F35B6B" w:rsidP="0002291B">
      <w:pPr>
        <w:widowControl w:val="0"/>
        <w:tabs>
          <w:tab w:val="left" w:pos="567"/>
        </w:tabs>
        <w:spacing w:line="228" w:lineRule="auto"/>
        <w:ind w:firstLine="284"/>
        <w:rPr>
          <w:sz w:val="21"/>
          <w:szCs w:val="21"/>
          <w:lang w:val="nl-NL"/>
        </w:rPr>
      </w:pPr>
      <w:r>
        <w:rPr>
          <w:sz w:val="21"/>
          <w:szCs w:val="21"/>
          <w:lang w:val="vi-VN"/>
        </w:rPr>
        <w:t xml:space="preserve">- </w:t>
      </w:r>
      <w:r w:rsidRPr="00F35B6B">
        <w:rPr>
          <w:sz w:val="21"/>
          <w:szCs w:val="21"/>
          <w:lang w:val="nl-NL"/>
        </w:rPr>
        <w:t>Which measures can enhance the effectiveness of integrated teaching of Hát Bả trạo for lower secondary school students in Da Nang City, and to what extent are these measures feasible?</w:t>
      </w:r>
    </w:p>
    <w:p w14:paraId="7CE234E1" w14:textId="5BC4E4D6" w:rsidR="00302A4F" w:rsidRPr="00FC3535" w:rsidRDefault="00302A4F" w:rsidP="0002291B">
      <w:pPr>
        <w:widowControl w:val="0"/>
        <w:tabs>
          <w:tab w:val="left" w:pos="567"/>
        </w:tabs>
        <w:spacing w:line="228" w:lineRule="auto"/>
        <w:rPr>
          <w:b/>
          <w:bCs/>
          <w:i/>
          <w:iCs/>
          <w:spacing w:val="-6"/>
          <w:sz w:val="21"/>
          <w:szCs w:val="21"/>
        </w:rPr>
      </w:pPr>
      <w:r w:rsidRPr="00FC3535">
        <w:rPr>
          <w:b/>
          <w:bCs/>
          <w:i/>
          <w:iCs/>
          <w:spacing w:val="-6"/>
          <w:sz w:val="21"/>
          <w:szCs w:val="21"/>
        </w:rPr>
        <w:t xml:space="preserve">4.2. </w:t>
      </w:r>
      <w:r w:rsidR="008C37E4" w:rsidRPr="008C37E4">
        <w:rPr>
          <w:b/>
          <w:bCs/>
          <w:i/>
          <w:iCs/>
          <w:spacing w:val="-6"/>
          <w:sz w:val="21"/>
          <w:szCs w:val="21"/>
        </w:rPr>
        <w:t>Research hypotheses</w:t>
      </w:r>
    </w:p>
    <w:p w14:paraId="4EA7725C" w14:textId="760EF810" w:rsidR="00341963" w:rsidRPr="00FC3535" w:rsidRDefault="00302A4F" w:rsidP="0002291B">
      <w:pPr>
        <w:widowControl w:val="0"/>
        <w:tabs>
          <w:tab w:val="left" w:pos="284"/>
        </w:tabs>
        <w:spacing w:line="228" w:lineRule="auto"/>
        <w:rPr>
          <w:spacing w:val="-4"/>
          <w:sz w:val="21"/>
          <w:szCs w:val="21"/>
          <w:lang w:val="sv-SE"/>
        </w:rPr>
      </w:pPr>
      <w:r w:rsidRPr="00FC3535">
        <w:rPr>
          <w:bCs/>
          <w:sz w:val="21"/>
          <w:szCs w:val="21"/>
          <w:lang w:val="nl-NL"/>
        </w:rPr>
        <w:tab/>
      </w:r>
      <w:r w:rsidR="00685B7E" w:rsidRPr="00685B7E">
        <w:rPr>
          <w:bCs/>
          <w:spacing w:val="-4"/>
          <w:sz w:val="21"/>
          <w:szCs w:val="21"/>
          <w:lang w:val="nl-NL"/>
        </w:rPr>
        <w:t>If the integrated teaching of Hát Bả trạo for lower secondary school students in Da Nang City is developed on a solid theoretical foundation, grounded in the current teaching context, and accompanied by pedagogical measures appropriate to students’ psychological characteristics and the practical conditions of schools, then the implementation of integrated Hát Bả trạo teaching will contribute to improving the effectiveness and quality of music education in lower secondary schools across the city.</w:t>
      </w:r>
    </w:p>
    <w:p w14:paraId="334BA3B3" w14:textId="0E2F5BFF" w:rsidR="00B72675" w:rsidRPr="00FC3535" w:rsidRDefault="00116C98" w:rsidP="0002291B">
      <w:pPr>
        <w:widowControl w:val="0"/>
        <w:spacing w:line="228" w:lineRule="auto"/>
        <w:rPr>
          <w:b/>
          <w:bCs/>
          <w:sz w:val="21"/>
          <w:szCs w:val="21"/>
          <w:lang w:val="vi-VN"/>
        </w:rPr>
      </w:pPr>
      <w:r w:rsidRPr="00FC3535">
        <w:rPr>
          <w:b/>
          <w:bCs/>
          <w:sz w:val="21"/>
          <w:szCs w:val="21"/>
        </w:rPr>
        <w:t>5</w:t>
      </w:r>
      <w:r w:rsidR="00B72675" w:rsidRPr="00FC3535">
        <w:rPr>
          <w:b/>
          <w:bCs/>
          <w:sz w:val="21"/>
          <w:szCs w:val="21"/>
          <w:lang w:val="vi-VN"/>
        </w:rPr>
        <w:t xml:space="preserve">. </w:t>
      </w:r>
      <w:bookmarkEnd w:id="24"/>
      <w:r w:rsidR="00685B7E" w:rsidRPr="00685B7E">
        <w:rPr>
          <w:b/>
          <w:bCs/>
          <w:sz w:val="21"/>
          <w:szCs w:val="21"/>
          <w:lang w:val="en-GB"/>
        </w:rPr>
        <w:t>Research approach and methodology</w:t>
      </w:r>
    </w:p>
    <w:p w14:paraId="75D8DFC9" w14:textId="7FA0273E" w:rsidR="008B4825" w:rsidRPr="00FC3535" w:rsidRDefault="008B4825" w:rsidP="0002291B">
      <w:pPr>
        <w:pStyle w:val="NormalWeb"/>
        <w:widowControl w:val="0"/>
        <w:spacing w:before="0" w:beforeAutospacing="0" w:after="0" w:afterAutospacing="0" w:line="228" w:lineRule="auto"/>
        <w:jc w:val="both"/>
        <w:rPr>
          <w:b/>
          <w:i/>
          <w:sz w:val="21"/>
          <w:szCs w:val="21"/>
          <w:lang w:val="en-CA"/>
        </w:rPr>
      </w:pPr>
      <w:bookmarkStart w:id="25" w:name="_Toc106803437"/>
      <w:r w:rsidRPr="00FC3535">
        <w:rPr>
          <w:b/>
          <w:bCs/>
          <w:i/>
          <w:sz w:val="21"/>
          <w:szCs w:val="21"/>
        </w:rPr>
        <w:t>5.</w:t>
      </w:r>
      <w:r w:rsidRPr="00FC3535">
        <w:rPr>
          <w:b/>
          <w:bCs/>
          <w:i/>
          <w:sz w:val="21"/>
          <w:szCs w:val="21"/>
          <w:lang w:val="en-CA"/>
        </w:rPr>
        <w:t>1.</w:t>
      </w:r>
      <w:r w:rsidRPr="00FC3535">
        <w:rPr>
          <w:b/>
          <w:bCs/>
          <w:i/>
          <w:sz w:val="21"/>
          <w:szCs w:val="21"/>
        </w:rPr>
        <w:t xml:space="preserve"> </w:t>
      </w:r>
      <w:r w:rsidR="00685B7E" w:rsidRPr="00685B7E">
        <w:rPr>
          <w:b/>
          <w:bCs/>
          <w:i/>
          <w:sz w:val="21"/>
          <w:szCs w:val="21"/>
        </w:rPr>
        <w:t>Research Approach</w:t>
      </w:r>
    </w:p>
    <w:p w14:paraId="7DAF7034" w14:textId="77777777" w:rsidR="00685B7E" w:rsidRDefault="00685B7E" w:rsidP="0002291B">
      <w:pPr>
        <w:widowControl w:val="0"/>
        <w:spacing w:line="228" w:lineRule="auto"/>
        <w:ind w:firstLine="284"/>
        <w:rPr>
          <w:iCs/>
          <w:spacing w:val="-6"/>
          <w:sz w:val="21"/>
          <w:szCs w:val="21"/>
          <w:lang w:val="it-IT"/>
        </w:rPr>
      </w:pPr>
      <w:r w:rsidRPr="00685B7E">
        <w:rPr>
          <w:iCs/>
          <w:spacing w:val="-6"/>
          <w:sz w:val="21"/>
          <w:szCs w:val="21"/>
          <w:lang w:val="it-IT"/>
        </w:rPr>
        <w:t>During the implementation of the dissertation, the doctoral candidate adopted several principal research approaches based on specific theoretical frameworks, as follows:</w:t>
      </w:r>
    </w:p>
    <w:p w14:paraId="5169C571" w14:textId="77777777" w:rsidR="00685B7E" w:rsidRDefault="00685B7E" w:rsidP="0002291B">
      <w:pPr>
        <w:widowControl w:val="0"/>
        <w:spacing w:line="228" w:lineRule="auto"/>
        <w:ind w:firstLine="284"/>
        <w:rPr>
          <w:iCs/>
          <w:spacing w:val="-6"/>
          <w:sz w:val="21"/>
          <w:szCs w:val="21"/>
          <w:lang w:val="it-IT"/>
        </w:rPr>
      </w:pPr>
      <w:r>
        <w:rPr>
          <w:iCs/>
          <w:spacing w:val="-6"/>
          <w:sz w:val="21"/>
          <w:szCs w:val="21"/>
          <w:lang w:val="vi-VN"/>
        </w:rPr>
        <w:t xml:space="preserve">- </w:t>
      </w:r>
      <w:r w:rsidRPr="00685B7E">
        <w:rPr>
          <w:iCs/>
          <w:spacing w:val="-6"/>
          <w:sz w:val="21"/>
          <w:szCs w:val="21"/>
          <w:lang w:val="it-IT"/>
        </w:rPr>
        <w:t>This approach is grounded in the practical realities of folk song teaching and the teaching of Hát Bả trạo in schools.</w:t>
      </w:r>
    </w:p>
    <w:p w14:paraId="7CB630E6" w14:textId="77777777" w:rsidR="00685B7E" w:rsidRDefault="00685B7E" w:rsidP="0002291B">
      <w:pPr>
        <w:widowControl w:val="0"/>
        <w:spacing w:line="228" w:lineRule="auto"/>
        <w:ind w:firstLine="284"/>
        <w:rPr>
          <w:iCs/>
          <w:spacing w:val="-6"/>
          <w:sz w:val="21"/>
          <w:szCs w:val="21"/>
          <w:lang w:val="it-IT"/>
        </w:rPr>
      </w:pPr>
      <w:r>
        <w:rPr>
          <w:iCs/>
          <w:spacing w:val="-6"/>
          <w:sz w:val="21"/>
          <w:szCs w:val="21"/>
          <w:lang w:val="vi-VN"/>
        </w:rPr>
        <w:t xml:space="preserve">- </w:t>
      </w:r>
      <w:r w:rsidRPr="00685B7E">
        <w:rPr>
          <w:iCs/>
          <w:spacing w:val="-6"/>
          <w:sz w:val="21"/>
          <w:szCs w:val="21"/>
          <w:lang w:val="it-IT"/>
        </w:rPr>
        <w:t>Teaching process–oriented approach</w:t>
      </w:r>
    </w:p>
    <w:p w14:paraId="1A789DB2" w14:textId="77777777" w:rsidR="00685B7E" w:rsidRDefault="00685B7E" w:rsidP="0002291B">
      <w:pPr>
        <w:widowControl w:val="0"/>
        <w:spacing w:line="228" w:lineRule="auto"/>
        <w:ind w:firstLine="284"/>
        <w:rPr>
          <w:iCs/>
          <w:spacing w:val="-6"/>
          <w:sz w:val="21"/>
          <w:szCs w:val="21"/>
          <w:lang w:val="it-IT"/>
        </w:rPr>
      </w:pPr>
      <w:r>
        <w:rPr>
          <w:iCs/>
          <w:spacing w:val="-6"/>
          <w:sz w:val="21"/>
          <w:szCs w:val="21"/>
          <w:lang w:val="vi-VN"/>
        </w:rPr>
        <w:t xml:space="preserve">-  </w:t>
      </w:r>
      <w:r w:rsidRPr="00685B7E">
        <w:rPr>
          <w:iCs/>
          <w:spacing w:val="-6"/>
          <w:sz w:val="21"/>
          <w:szCs w:val="21"/>
          <w:lang w:val="it-IT"/>
        </w:rPr>
        <w:t>Learner competency development approach:</w:t>
      </w:r>
    </w:p>
    <w:p w14:paraId="4B36CE63" w14:textId="77777777" w:rsidR="00685B7E" w:rsidRDefault="00685B7E" w:rsidP="0002291B">
      <w:pPr>
        <w:widowControl w:val="0"/>
        <w:spacing w:line="228" w:lineRule="auto"/>
        <w:ind w:firstLine="284"/>
        <w:rPr>
          <w:i/>
          <w:spacing w:val="-6"/>
          <w:sz w:val="21"/>
          <w:szCs w:val="21"/>
          <w:lang w:val="it-IT"/>
        </w:rPr>
      </w:pPr>
      <w:r w:rsidRPr="00685B7E">
        <w:rPr>
          <w:i/>
          <w:spacing w:val="-6"/>
          <w:sz w:val="21"/>
          <w:szCs w:val="21"/>
          <w:lang w:val="it-IT"/>
        </w:rPr>
        <w:t>Interdisciplinary theoretical approach:</w:t>
      </w:r>
      <w:r>
        <w:rPr>
          <w:i/>
          <w:spacing w:val="-6"/>
          <w:sz w:val="21"/>
          <w:szCs w:val="21"/>
          <w:lang w:val="vi-VN"/>
        </w:rPr>
        <w:t xml:space="preserve"> </w:t>
      </w:r>
      <w:r w:rsidRPr="00685B7E">
        <w:rPr>
          <w:iCs/>
          <w:spacing w:val="-6"/>
          <w:sz w:val="21"/>
          <w:szCs w:val="21"/>
          <w:lang w:val="it-IT"/>
        </w:rPr>
        <w:t>Ethnomusicological theory: The dissertation draws upon and applies theoretical frameworks related to Vietnamese traditional music.</w:t>
      </w:r>
    </w:p>
    <w:p w14:paraId="48F2ABC3" w14:textId="77777777" w:rsidR="00685B7E" w:rsidRDefault="00685B7E" w:rsidP="0002291B">
      <w:pPr>
        <w:widowControl w:val="0"/>
        <w:spacing w:line="228" w:lineRule="auto"/>
        <w:ind w:firstLine="284"/>
        <w:rPr>
          <w:i/>
          <w:spacing w:val="-6"/>
          <w:sz w:val="21"/>
          <w:szCs w:val="21"/>
          <w:lang w:val="it-IT"/>
        </w:rPr>
      </w:pPr>
      <w:r w:rsidRPr="00685B7E">
        <w:rPr>
          <w:i/>
          <w:spacing w:val="-6"/>
          <w:sz w:val="21"/>
          <w:szCs w:val="21"/>
          <w:lang w:val="it-IT"/>
        </w:rPr>
        <w:t>Music education theory:</w:t>
      </w:r>
      <w:r w:rsidRPr="00685B7E">
        <w:rPr>
          <w:iCs/>
          <w:spacing w:val="-6"/>
          <w:sz w:val="21"/>
          <w:szCs w:val="21"/>
          <w:lang w:val="it-IT"/>
        </w:rPr>
        <w:t xml:space="preserve"> The study applies both traditional and modern music teaching methodologies, particularly approaches specific to folk song instruction such as project-based learning, experiential learning, and musical games.</w:t>
      </w:r>
    </w:p>
    <w:p w14:paraId="2C9D0FB8" w14:textId="47F2CEC1" w:rsidR="00685B7E" w:rsidRPr="00685B7E" w:rsidRDefault="00685B7E" w:rsidP="0002291B">
      <w:pPr>
        <w:widowControl w:val="0"/>
        <w:spacing w:line="228" w:lineRule="auto"/>
        <w:ind w:firstLine="284"/>
        <w:rPr>
          <w:i/>
          <w:spacing w:val="-6"/>
          <w:sz w:val="21"/>
          <w:szCs w:val="21"/>
          <w:lang w:val="it-IT"/>
        </w:rPr>
      </w:pPr>
      <w:r w:rsidRPr="00685B7E">
        <w:rPr>
          <w:i/>
          <w:spacing w:val="-6"/>
          <w:sz w:val="21"/>
          <w:szCs w:val="21"/>
          <w:lang w:val="it-IT"/>
        </w:rPr>
        <w:t xml:space="preserve">Integrated teaching theory: </w:t>
      </w:r>
      <w:r w:rsidRPr="00685B7E">
        <w:rPr>
          <w:iCs/>
          <w:spacing w:val="-6"/>
          <w:sz w:val="21"/>
          <w:szCs w:val="21"/>
          <w:lang w:val="it-IT"/>
        </w:rPr>
        <w:t>The dissertation engages with both domestic and international theoretical frameworks on integrated teaching as a foundation for proposing measures to integrate Hát Bả trạo into content strands of the General Education Curriculum.</w:t>
      </w:r>
    </w:p>
    <w:p w14:paraId="3AE975F0" w14:textId="2813F51D" w:rsidR="008B4825" w:rsidRPr="00FC3535" w:rsidRDefault="008B4825" w:rsidP="0002291B">
      <w:pPr>
        <w:pStyle w:val="NormalWeb"/>
        <w:widowControl w:val="0"/>
        <w:spacing w:before="0" w:beforeAutospacing="0" w:after="0" w:afterAutospacing="0" w:line="228" w:lineRule="auto"/>
        <w:jc w:val="both"/>
        <w:rPr>
          <w:b/>
          <w:i/>
          <w:sz w:val="21"/>
          <w:szCs w:val="21"/>
        </w:rPr>
      </w:pPr>
      <w:r w:rsidRPr="00FC3535">
        <w:rPr>
          <w:b/>
          <w:bCs/>
          <w:i/>
          <w:sz w:val="21"/>
          <w:szCs w:val="21"/>
        </w:rPr>
        <w:t xml:space="preserve">5.2. </w:t>
      </w:r>
      <w:r w:rsidR="0019100E" w:rsidRPr="0019100E">
        <w:rPr>
          <w:b/>
          <w:bCs/>
          <w:i/>
          <w:sz w:val="21"/>
          <w:szCs w:val="21"/>
        </w:rPr>
        <w:t>Research methods</w:t>
      </w:r>
    </w:p>
    <w:p w14:paraId="3C720927" w14:textId="3FBFB02B" w:rsidR="008B4825" w:rsidRPr="00FC3535" w:rsidRDefault="008B4825" w:rsidP="0002291B">
      <w:pPr>
        <w:pStyle w:val="NormalWeb"/>
        <w:widowControl w:val="0"/>
        <w:spacing w:before="0" w:beforeAutospacing="0" w:after="0" w:afterAutospacing="0" w:line="228" w:lineRule="auto"/>
        <w:rPr>
          <w:i/>
          <w:iCs/>
          <w:sz w:val="21"/>
          <w:szCs w:val="21"/>
          <w:lang w:val="en-CA"/>
        </w:rPr>
      </w:pPr>
      <w:r w:rsidRPr="00FC3535">
        <w:rPr>
          <w:i/>
          <w:iCs/>
          <w:sz w:val="21"/>
          <w:szCs w:val="21"/>
        </w:rPr>
        <w:t>5.</w:t>
      </w:r>
      <w:r w:rsidRPr="00FC3535">
        <w:rPr>
          <w:i/>
          <w:iCs/>
          <w:sz w:val="21"/>
          <w:szCs w:val="21"/>
          <w:lang w:val="en-CA"/>
        </w:rPr>
        <w:t>2.</w:t>
      </w:r>
      <w:r w:rsidRPr="00FC3535">
        <w:rPr>
          <w:i/>
          <w:iCs/>
          <w:sz w:val="21"/>
          <w:szCs w:val="21"/>
        </w:rPr>
        <w:t xml:space="preserve">1. </w:t>
      </w:r>
      <w:r w:rsidR="0019100E" w:rsidRPr="0019100E">
        <w:rPr>
          <w:i/>
          <w:iCs/>
          <w:sz w:val="21"/>
          <w:szCs w:val="21"/>
          <w:lang w:val="en-CA"/>
        </w:rPr>
        <w:t>Theoretical research methods</w:t>
      </w:r>
    </w:p>
    <w:p w14:paraId="00E61337" w14:textId="3F349090" w:rsidR="0019100E" w:rsidRDefault="0019100E" w:rsidP="0002291B">
      <w:pPr>
        <w:pStyle w:val="NormalWeb"/>
        <w:widowControl w:val="0"/>
        <w:spacing w:before="0" w:beforeAutospacing="0" w:after="0" w:afterAutospacing="0" w:line="228" w:lineRule="auto"/>
        <w:ind w:firstLine="284"/>
        <w:jc w:val="both"/>
        <w:rPr>
          <w:iCs/>
          <w:spacing w:val="-4"/>
          <w:sz w:val="21"/>
          <w:szCs w:val="21"/>
          <w:lang w:val="en-GB"/>
        </w:rPr>
      </w:pPr>
      <w:r>
        <w:rPr>
          <w:i/>
          <w:sz w:val="21"/>
          <w:szCs w:val="21"/>
        </w:rPr>
        <w:t xml:space="preserve">- </w:t>
      </w:r>
      <w:r w:rsidRPr="0019100E">
        <w:rPr>
          <w:i/>
          <w:spacing w:val="-4"/>
          <w:sz w:val="21"/>
          <w:szCs w:val="21"/>
          <w:lang w:val="en-GB"/>
        </w:rPr>
        <w:t>Methods of analysis and synthesis:</w:t>
      </w:r>
      <w:r>
        <w:rPr>
          <w:i/>
          <w:spacing w:val="-4"/>
          <w:sz w:val="21"/>
          <w:szCs w:val="21"/>
        </w:rPr>
        <w:t xml:space="preserve"> </w:t>
      </w:r>
      <w:r w:rsidRPr="0019100E">
        <w:rPr>
          <w:iCs/>
          <w:spacing w:val="-4"/>
          <w:sz w:val="21"/>
          <w:szCs w:val="21"/>
          <w:lang w:val="en-GB"/>
        </w:rPr>
        <w:t>These methods are employed throughout the entire research process to analyze concepts, theories, and scholarly works related to folk song teaching, Hát Bả trạo, integrated teaching, and competency development.</w:t>
      </w:r>
    </w:p>
    <w:p w14:paraId="3B637E25" w14:textId="1E0D326F" w:rsidR="0019100E" w:rsidRPr="0019100E" w:rsidRDefault="0019100E" w:rsidP="0002291B">
      <w:pPr>
        <w:pStyle w:val="NormalWeb"/>
        <w:widowControl w:val="0"/>
        <w:spacing w:before="0" w:beforeAutospacing="0" w:after="0" w:afterAutospacing="0" w:line="228" w:lineRule="auto"/>
        <w:ind w:firstLine="284"/>
        <w:jc w:val="both"/>
        <w:rPr>
          <w:iCs/>
          <w:spacing w:val="-4"/>
          <w:sz w:val="21"/>
          <w:szCs w:val="21"/>
          <w:lang w:val="en-GB"/>
        </w:rPr>
      </w:pPr>
      <w:r>
        <w:rPr>
          <w:iCs/>
          <w:spacing w:val="-4"/>
          <w:sz w:val="21"/>
          <w:szCs w:val="21"/>
        </w:rPr>
        <w:t xml:space="preserve">- </w:t>
      </w:r>
      <w:r w:rsidRPr="0019100E">
        <w:rPr>
          <w:i/>
          <w:spacing w:val="-4"/>
          <w:sz w:val="21"/>
          <w:szCs w:val="21"/>
          <w:lang w:val="en-GB"/>
        </w:rPr>
        <w:t>Comparative method:</w:t>
      </w:r>
      <w:r>
        <w:rPr>
          <w:iCs/>
          <w:spacing w:val="-4"/>
          <w:sz w:val="21"/>
          <w:szCs w:val="21"/>
        </w:rPr>
        <w:t xml:space="preserve"> </w:t>
      </w:r>
      <w:r w:rsidRPr="0019100E">
        <w:rPr>
          <w:iCs/>
          <w:spacing w:val="-4"/>
          <w:sz w:val="21"/>
          <w:szCs w:val="21"/>
          <w:lang w:val="en-GB"/>
        </w:rPr>
        <w:t xml:space="preserve">This method is used to compare theoretical </w:t>
      </w:r>
      <w:r w:rsidRPr="0019100E">
        <w:rPr>
          <w:iCs/>
          <w:spacing w:val="-4"/>
          <w:sz w:val="21"/>
          <w:szCs w:val="21"/>
          <w:lang w:val="en-GB"/>
        </w:rPr>
        <w:lastRenderedPageBreak/>
        <w:t>perspectives, instructional models, and research approaches presented in relevant studies, thereby clarifying the characteristics, strengths, and limitations of each approach.</w:t>
      </w:r>
    </w:p>
    <w:p w14:paraId="283DC61F" w14:textId="34483D94" w:rsidR="008B4825" w:rsidRPr="00FC3535" w:rsidRDefault="008B4825" w:rsidP="0002291B">
      <w:pPr>
        <w:pStyle w:val="NormalWeb"/>
        <w:widowControl w:val="0"/>
        <w:spacing w:before="0" w:beforeAutospacing="0" w:after="0" w:afterAutospacing="0" w:line="228" w:lineRule="auto"/>
        <w:jc w:val="both"/>
        <w:rPr>
          <w:i/>
          <w:iCs/>
          <w:sz w:val="21"/>
          <w:szCs w:val="21"/>
          <w:lang w:val="en-CA"/>
        </w:rPr>
      </w:pPr>
      <w:r w:rsidRPr="00FC3535">
        <w:rPr>
          <w:i/>
          <w:sz w:val="21"/>
          <w:szCs w:val="21"/>
          <w:lang w:val="en-CA"/>
        </w:rPr>
        <w:t>5.2</w:t>
      </w:r>
      <w:r w:rsidRPr="00FC3535">
        <w:rPr>
          <w:i/>
          <w:sz w:val="21"/>
          <w:szCs w:val="21"/>
        </w:rPr>
        <w:t>.</w:t>
      </w:r>
      <w:r w:rsidR="00FC23A7" w:rsidRPr="00FC3535">
        <w:rPr>
          <w:i/>
          <w:sz w:val="21"/>
          <w:szCs w:val="21"/>
          <w:lang w:val="en-GB"/>
        </w:rPr>
        <w:t>2.</w:t>
      </w:r>
      <w:r w:rsidRPr="00FC3535">
        <w:rPr>
          <w:i/>
          <w:sz w:val="21"/>
          <w:szCs w:val="21"/>
        </w:rPr>
        <w:t xml:space="preserve"> </w:t>
      </w:r>
      <w:r w:rsidR="00A37E69" w:rsidRPr="00A37E69">
        <w:rPr>
          <w:i/>
          <w:iCs/>
          <w:sz w:val="21"/>
          <w:szCs w:val="21"/>
          <w:lang w:val="en-CA"/>
        </w:rPr>
        <w:t>Group of Practica</w:t>
      </w:r>
      <w:r w:rsidR="00A37E69">
        <w:rPr>
          <w:i/>
          <w:iCs/>
          <w:sz w:val="21"/>
          <w:szCs w:val="21"/>
        </w:rPr>
        <w:t>l</w:t>
      </w:r>
      <w:r w:rsidR="00A37E69" w:rsidRPr="00A37E69">
        <w:rPr>
          <w:i/>
          <w:iCs/>
          <w:sz w:val="21"/>
          <w:szCs w:val="21"/>
          <w:lang w:val="en-CA"/>
        </w:rPr>
        <w:t xml:space="preserve"> Research Methods</w:t>
      </w:r>
    </w:p>
    <w:p w14:paraId="4CFAFE86" w14:textId="77777777" w:rsidR="00A37E69" w:rsidRDefault="00A37E69" w:rsidP="0002291B">
      <w:pPr>
        <w:pStyle w:val="NormalWeb"/>
        <w:widowControl w:val="0"/>
        <w:spacing w:before="0" w:beforeAutospacing="0" w:after="0" w:afterAutospacing="0" w:line="228" w:lineRule="auto"/>
        <w:ind w:firstLine="284"/>
        <w:rPr>
          <w:sz w:val="21"/>
          <w:szCs w:val="21"/>
          <w:lang w:val="en-CA"/>
        </w:rPr>
      </w:pPr>
      <w:r>
        <w:rPr>
          <w:i/>
          <w:iCs/>
          <w:sz w:val="21"/>
          <w:szCs w:val="21"/>
        </w:rPr>
        <w:t xml:space="preserve">- </w:t>
      </w:r>
      <w:r w:rsidRPr="00A37E69">
        <w:rPr>
          <w:i/>
          <w:iCs/>
          <w:sz w:val="21"/>
          <w:szCs w:val="21"/>
          <w:lang w:val="en-CA"/>
        </w:rPr>
        <w:t>Fieldwork method</w:t>
      </w:r>
      <w:r w:rsidRPr="00A37E69">
        <w:rPr>
          <w:sz w:val="21"/>
          <w:szCs w:val="21"/>
          <w:lang w:val="en-CA"/>
        </w:rPr>
        <w:t>: Conducting fieldwork and on-site observations at Cầu Ngư festivals held in Da Nang City.</w:t>
      </w:r>
    </w:p>
    <w:p w14:paraId="5A79440D" w14:textId="77777777" w:rsidR="00A37E69" w:rsidRDefault="00A37E69" w:rsidP="00A45DD9">
      <w:pPr>
        <w:pStyle w:val="NormalWeb"/>
        <w:widowControl w:val="0"/>
        <w:spacing w:before="0" w:beforeAutospacing="0" w:after="0" w:afterAutospacing="0" w:line="216" w:lineRule="auto"/>
        <w:ind w:firstLine="284"/>
        <w:rPr>
          <w:sz w:val="21"/>
          <w:szCs w:val="21"/>
          <w:lang w:val="en-CA"/>
        </w:rPr>
      </w:pPr>
      <w:r>
        <w:rPr>
          <w:sz w:val="21"/>
          <w:szCs w:val="21"/>
        </w:rPr>
        <w:t xml:space="preserve">- </w:t>
      </w:r>
      <w:r w:rsidRPr="00A37E69">
        <w:rPr>
          <w:i/>
          <w:iCs/>
          <w:sz w:val="21"/>
          <w:szCs w:val="21"/>
          <w:lang w:val="en-CA"/>
        </w:rPr>
        <w:t xml:space="preserve">Survey method: </w:t>
      </w:r>
      <w:r w:rsidRPr="00A37E69">
        <w:rPr>
          <w:sz w:val="21"/>
          <w:szCs w:val="21"/>
          <w:lang w:val="en-CA"/>
        </w:rPr>
        <w:t>Using questionnaires to collect data on the current situation of teaching folk songs and Hát Bả Trạo.</w:t>
      </w:r>
    </w:p>
    <w:p w14:paraId="235A2D95" w14:textId="77777777" w:rsidR="003E121D" w:rsidRDefault="00A37E69" w:rsidP="00A45DD9">
      <w:pPr>
        <w:pStyle w:val="NormalWeb"/>
        <w:widowControl w:val="0"/>
        <w:spacing w:before="0" w:beforeAutospacing="0" w:after="0" w:afterAutospacing="0" w:line="216" w:lineRule="auto"/>
        <w:ind w:firstLine="284"/>
        <w:jc w:val="both"/>
        <w:rPr>
          <w:sz w:val="21"/>
          <w:szCs w:val="21"/>
          <w:lang w:val="en-CA"/>
        </w:rPr>
      </w:pPr>
      <w:r>
        <w:rPr>
          <w:sz w:val="21"/>
          <w:szCs w:val="21"/>
        </w:rPr>
        <w:t xml:space="preserve">- </w:t>
      </w:r>
      <w:r w:rsidRPr="00A37E69">
        <w:rPr>
          <w:i/>
          <w:iCs/>
          <w:sz w:val="21"/>
          <w:szCs w:val="21"/>
          <w:lang w:val="en-CA"/>
        </w:rPr>
        <w:t xml:space="preserve">In-depth interview method: </w:t>
      </w:r>
      <w:r w:rsidRPr="00A37E69">
        <w:rPr>
          <w:sz w:val="21"/>
          <w:szCs w:val="21"/>
          <w:lang w:val="en-CA"/>
        </w:rPr>
        <w:t>Conducting in-depth interviews with school administrators, music teachers, and folk artists to obtain detailed information on perspectives, experiences, and practical issues related to the teaching of Hát Bả Trạo.</w:t>
      </w:r>
    </w:p>
    <w:p w14:paraId="7DCE9AD6" w14:textId="77777777" w:rsidR="003E121D" w:rsidRDefault="003E121D" w:rsidP="00A45DD9">
      <w:pPr>
        <w:pStyle w:val="NormalWeb"/>
        <w:widowControl w:val="0"/>
        <w:spacing w:before="0" w:beforeAutospacing="0" w:after="0" w:afterAutospacing="0" w:line="216" w:lineRule="auto"/>
        <w:ind w:firstLine="284"/>
        <w:jc w:val="both"/>
        <w:rPr>
          <w:sz w:val="21"/>
          <w:szCs w:val="21"/>
          <w:lang w:val="en-CA"/>
        </w:rPr>
      </w:pPr>
      <w:r>
        <w:rPr>
          <w:sz w:val="21"/>
          <w:szCs w:val="21"/>
        </w:rPr>
        <w:t xml:space="preserve">- </w:t>
      </w:r>
      <w:r w:rsidR="00A37E69" w:rsidRPr="00A37E69">
        <w:rPr>
          <w:i/>
          <w:iCs/>
          <w:sz w:val="21"/>
          <w:szCs w:val="21"/>
          <w:lang w:val="en-CA"/>
        </w:rPr>
        <w:t xml:space="preserve">Expert consultation method: </w:t>
      </w:r>
      <w:r w:rsidR="00A37E69" w:rsidRPr="003E121D">
        <w:rPr>
          <w:sz w:val="21"/>
          <w:szCs w:val="21"/>
          <w:lang w:val="en-CA"/>
        </w:rPr>
        <w:t>Seeking advisory opinions from experts in traditional music and education. Attending lessons and experiential learning activities related to folk songs at lower secondary schools to document the current practices in organizing the teaching of folk songs and Hát Bả Trạo.</w:t>
      </w:r>
    </w:p>
    <w:p w14:paraId="1CF3083E" w14:textId="77777777" w:rsidR="003E121D" w:rsidRDefault="003E121D" w:rsidP="00A45DD9">
      <w:pPr>
        <w:pStyle w:val="NormalWeb"/>
        <w:widowControl w:val="0"/>
        <w:spacing w:before="0" w:beforeAutospacing="0" w:after="0" w:afterAutospacing="0" w:line="216" w:lineRule="auto"/>
        <w:ind w:firstLine="284"/>
        <w:jc w:val="both"/>
        <w:rPr>
          <w:sz w:val="21"/>
          <w:szCs w:val="21"/>
          <w:lang w:val="en-CA"/>
        </w:rPr>
      </w:pPr>
      <w:r>
        <w:rPr>
          <w:sz w:val="21"/>
          <w:szCs w:val="21"/>
        </w:rPr>
        <w:t xml:space="preserve">- </w:t>
      </w:r>
      <w:r w:rsidR="00A37E69" w:rsidRPr="00A37E69">
        <w:rPr>
          <w:i/>
          <w:iCs/>
          <w:sz w:val="21"/>
          <w:szCs w:val="21"/>
          <w:lang w:val="en-CA"/>
        </w:rPr>
        <w:t xml:space="preserve">Educational experience analysis and synthesis method: </w:t>
      </w:r>
      <w:r w:rsidR="00A37E69" w:rsidRPr="003E121D">
        <w:rPr>
          <w:sz w:val="21"/>
          <w:szCs w:val="21"/>
          <w:lang w:val="en-CA"/>
        </w:rPr>
        <w:t>Analyzing and synthesizing teaching experiences of Hát Bả Trạo from music teachers, folk artists, and integrated teaching models that have been implemented.</w:t>
      </w:r>
    </w:p>
    <w:p w14:paraId="75C75216" w14:textId="77777777" w:rsidR="003E121D" w:rsidRDefault="003E121D" w:rsidP="00A45DD9">
      <w:pPr>
        <w:pStyle w:val="NormalWeb"/>
        <w:widowControl w:val="0"/>
        <w:spacing w:before="0" w:beforeAutospacing="0" w:after="0" w:afterAutospacing="0" w:line="216" w:lineRule="auto"/>
        <w:ind w:firstLine="284"/>
        <w:jc w:val="both"/>
        <w:rPr>
          <w:sz w:val="21"/>
          <w:szCs w:val="21"/>
          <w:lang w:val="en-CA"/>
        </w:rPr>
      </w:pPr>
      <w:r>
        <w:rPr>
          <w:sz w:val="21"/>
          <w:szCs w:val="21"/>
        </w:rPr>
        <w:t xml:space="preserve">- </w:t>
      </w:r>
      <w:r w:rsidR="00A37E69" w:rsidRPr="00A37E69">
        <w:rPr>
          <w:i/>
          <w:iCs/>
          <w:sz w:val="21"/>
          <w:szCs w:val="21"/>
          <w:lang w:val="en-CA"/>
        </w:rPr>
        <w:t xml:space="preserve">Pedagogical observation method: </w:t>
      </w:r>
      <w:r w:rsidR="00A37E69" w:rsidRPr="003E121D">
        <w:rPr>
          <w:sz w:val="21"/>
          <w:szCs w:val="21"/>
          <w:lang w:val="en-CA"/>
        </w:rPr>
        <w:t>Used to investigate the current situation of teaching folk songs in general and Hát Bả Trạo in particular at lower secondary schools in Da Nang City through classroom observations, note-taking, and the collection of information and evidence related to content, organizational forms, teaching methods, and students’ levels of participation in the learning process.</w:t>
      </w:r>
    </w:p>
    <w:p w14:paraId="11D28177" w14:textId="77777777" w:rsidR="003E121D" w:rsidRDefault="003E121D" w:rsidP="00A45DD9">
      <w:pPr>
        <w:pStyle w:val="NormalWeb"/>
        <w:widowControl w:val="0"/>
        <w:spacing w:before="0" w:beforeAutospacing="0" w:after="0" w:afterAutospacing="0" w:line="216" w:lineRule="auto"/>
        <w:ind w:firstLine="284"/>
        <w:jc w:val="both"/>
        <w:rPr>
          <w:sz w:val="21"/>
          <w:szCs w:val="21"/>
        </w:rPr>
      </w:pPr>
      <w:r>
        <w:rPr>
          <w:sz w:val="21"/>
          <w:szCs w:val="21"/>
        </w:rPr>
        <w:t xml:space="preserve">- </w:t>
      </w:r>
      <w:r w:rsidR="00A37E69" w:rsidRPr="00A37E69">
        <w:rPr>
          <w:i/>
          <w:iCs/>
          <w:sz w:val="21"/>
          <w:szCs w:val="21"/>
          <w:lang w:val="en-CA"/>
        </w:rPr>
        <w:t>Pedagogical experiment method</w:t>
      </w:r>
      <w:r w:rsidR="00A37E69" w:rsidRPr="003E121D">
        <w:rPr>
          <w:sz w:val="21"/>
          <w:szCs w:val="21"/>
          <w:lang w:val="en-CA"/>
        </w:rPr>
        <w:t>:</w:t>
      </w:r>
      <w:r>
        <w:rPr>
          <w:sz w:val="21"/>
          <w:szCs w:val="21"/>
        </w:rPr>
        <w:t xml:space="preserve"> </w:t>
      </w:r>
      <w:r w:rsidR="00A37E69" w:rsidRPr="003E121D">
        <w:rPr>
          <w:sz w:val="21"/>
          <w:szCs w:val="21"/>
          <w:lang w:val="en-CA"/>
        </w:rPr>
        <w:t>Implementing experimental integrated teaching measures for Hát Bả Trạo at selected lower secondary schools to verify the feasibility and effectiveness of the proposed measures.</w:t>
      </w:r>
    </w:p>
    <w:p w14:paraId="41DF3BEA" w14:textId="77777777" w:rsidR="003E121D" w:rsidRDefault="003E121D" w:rsidP="00A45DD9">
      <w:pPr>
        <w:pStyle w:val="NormalWeb"/>
        <w:widowControl w:val="0"/>
        <w:spacing w:before="0" w:beforeAutospacing="0" w:after="0" w:afterAutospacing="0" w:line="216" w:lineRule="auto"/>
        <w:ind w:firstLine="284"/>
        <w:jc w:val="both"/>
        <w:rPr>
          <w:i/>
          <w:iCs/>
          <w:sz w:val="21"/>
          <w:szCs w:val="21"/>
          <w:lang w:val="en-CA"/>
        </w:rPr>
      </w:pPr>
      <w:r>
        <w:rPr>
          <w:sz w:val="21"/>
          <w:szCs w:val="21"/>
        </w:rPr>
        <w:t xml:space="preserve">- </w:t>
      </w:r>
      <w:r w:rsidR="00A37E69" w:rsidRPr="00A37E69">
        <w:rPr>
          <w:i/>
          <w:iCs/>
          <w:sz w:val="21"/>
          <w:szCs w:val="21"/>
          <w:lang w:val="en-CA"/>
        </w:rPr>
        <w:t xml:space="preserve">Mathematical statistical method: </w:t>
      </w:r>
      <w:r w:rsidR="00A37E69" w:rsidRPr="003E121D">
        <w:rPr>
          <w:sz w:val="21"/>
          <w:szCs w:val="21"/>
          <w:lang w:val="en-CA"/>
        </w:rPr>
        <w:t>Applied to compile and process data obtained from surveys and pedagogical experiments through tabulation, calculation of parameters, and the use of appropriate statistical techniques to analyze results and draw conclusions regarding the feasibility and</w:t>
      </w:r>
      <w:r w:rsidR="00A37E69" w:rsidRPr="00A37E69">
        <w:rPr>
          <w:i/>
          <w:iCs/>
          <w:sz w:val="21"/>
          <w:szCs w:val="21"/>
          <w:lang w:val="en-CA"/>
        </w:rPr>
        <w:t xml:space="preserve"> effectiveness of the study.</w:t>
      </w:r>
    </w:p>
    <w:p w14:paraId="70E70013" w14:textId="3D2F3DEA" w:rsidR="00B72675" w:rsidRPr="003E121D" w:rsidRDefault="00116C98" w:rsidP="00A45DD9">
      <w:pPr>
        <w:pStyle w:val="NormalWeb"/>
        <w:widowControl w:val="0"/>
        <w:spacing w:before="0" w:beforeAutospacing="0" w:after="0" w:afterAutospacing="0" w:line="216" w:lineRule="auto"/>
        <w:jc w:val="both"/>
        <w:rPr>
          <w:sz w:val="21"/>
          <w:szCs w:val="21"/>
          <w:lang w:val="en-CA"/>
        </w:rPr>
      </w:pPr>
      <w:r w:rsidRPr="00FC3535">
        <w:rPr>
          <w:b/>
          <w:bCs/>
          <w:sz w:val="21"/>
          <w:szCs w:val="21"/>
        </w:rPr>
        <w:t>6</w:t>
      </w:r>
      <w:r w:rsidR="00B72675" w:rsidRPr="00FC3535">
        <w:rPr>
          <w:b/>
          <w:bCs/>
          <w:sz w:val="21"/>
          <w:szCs w:val="21"/>
        </w:rPr>
        <w:t xml:space="preserve">. </w:t>
      </w:r>
      <w:bookmarkEnd w:id="25"/>
      <w:r w:rsidR="003E121D" w:rsidRPr="003E121D">
        <w:rPr>
          <w:b/>
          <w:bCs/>
          <w:sz w:val="21"/>
          <w:szCs w:val="21"/>
        </w:rPr>
        <w:t>Dissertation contributions</w:t>
      </w:r>
    </w:p>
    <w:p w14:paraId="691A15A3" w14:textId="76759482" w:rsidR="00544CA5" w:rsidRPr="00FC3535" w:rsidRDefault="00544CA5" w:rsidP="00A45DD9">
      <w:pPr>
        <w:widowControl w:val="0"/>
        <w:spacing w:line="216" w:lineRule="auto"/>
        <w:rPr>
          <w:b/>
          <w:i/>
          <w:sz w:val="21"/>
          <w:szCs w:val="21"/>
        </w:rPr>
      </w:pPr>
      <w:bookmarkStart w:id="26" w:name="_Toc106803438"/>
      <w:r w:rsidRPr="00FC3535">
        <w:rPr>
          <w:b/>
          <w:i/>
          <w:sz w:val="21"/>
          <w:szCs w:val="21"/>
        </w:rPr>
        <w:t xml:space="preserve">6.1. </w:t>
      </w:r>
      <w:r w:rsidR="003E121D" w:rsidRPr="003E121D">
        <w:rPr>
          <w:b/>
          <w:i/>
          <w:sz w:val="21"/>
          <w:szCs w:val="21"/>
        </w:rPr>
        <w:t>Theoretical contributions</w:t>
      </w:r>
    </w:p>
    <w:p w14:paraId="6BAFE07B" w14:textId="77777777" w:rsidR="003E121D" w:rsidRDefault="003E121D" w:rsidP="00A45DD9">
      <w:pPr>
        <w:widowControl w:val="0"/>
        <w:spacing w:line="216" w:lineRule="auto"/>
        <w:ind w:firstLine="284"/>
        <w:rPr>
          <w:rFonts w:eastAsia="Times New Roman"/>
          <w:spacing w:val="2"/>
          <w:sz w:val="21"/>
          <w:szCs w:val="21"/>
          <w:lang w:val="en-CA" w:eastAsia="vi-VN"/>
        </w:rPr>
      </w:pPr>
      <w:r w:rsidRPr="003E121D">
        <w:rPr>
          <w:rFonts w:eastAsia="Times New Roman"/>
          <w:spacing w:val="2"/>
          <w:sz w:val="21"/>
          <w:szCs w:val="21"/>
          <w:lang w:val="en-CA" w:eastAsia="vi-VN"/>
        </w:rPr>
        <w:t>The dissertation contributes to supplementing and clarifying several theoretical issues in the field of music education, particularly the integrated teaching of Hát Bả Trạo.</w:t>
      </w:r>
    </w:p>
    <w:p w14:paraId="69ECB84A" w14:textId="77777777" w:rsidR="003E121D" w:rsidRDefault="003E121D" w:rsidP="00A45DD9">
      <w:pPr>
        <w:widowControl w:val="0"/>
        <w:spacing w:line="216" w:lineRule="auto"/>
        <w:ind w:firstLine="284"/>
        <w:rPr>
          <w:rFonts w:eastAsia="Times New Roman"/>
          <w:spacing w:val="2"/>
          <w:sz w:val="21"/>
          <w:szCs w:val="21"/>
          <w:lang w:val="en-CA" w:eastAsia="vi-VN"/>
        </w:rPr>
      </w:pPr>
      <w:r w:rsidRPr="003E121D">
        <w:rPr>
          <w:rFonts w:eastAsia="Times New Roman"/>
          <w:spacing w:val="2"/>
          <w:sz w:val="21"/>
          <w:szCs w:val="21"/>
          <w:lang w:val="en-CA" w:eastAsia="vi-VN"/>
        </w:rPr>
        <w:t>It contributes to systematizing and further developing the theoretical foundations of integrated teaching in the Music subject, with a particular focus on integrating Hát Bả Trạo into the General Education Program.</w:t>
      </w:r>
    </w:p>
    <w:p w14:paraId="0B013B1B" w14:textId="77777777" w:rsidR="003E121D" w:rsidRDefault="003E121D" w:rsidP="00A45DD9">
      <w:pPr>
        <w:widowControl w:val="0"/>
        <w:spacing w:line="216" w:lineRule="auto"/>
        <w:ind w:firstLine="284"/>
        <w:rPr>
          <w:rFonts w:eastAsia="Times New Roman"/>
          <w:spacing w:val="2"/>
          <w:sz w:val="21"/>
          <w:szCs w:val="21"/>
          <w:lang w:val="en-CA" w:eastAsia="vi-VN"/>
        </w:rPr>
      </w:pPr>
      <w:r w:rsidRPr="003E121D">
        <w:rPr>
          <w:rFonts w:eastAsia="Times New Roman"/>
          <w:spacing w:val="2"/>
          <w:sz w:val="21"/>
          <w:szCs w:val="21"/>
          <w:lang w:val="en-CA" w:eastAsia="vi-VN"/>
        </w:rPr>
        <w:t>The dissertation develops a theoretical framework for the key components of the integrated teaching process of Hát Bả Trạo for lower secondary school students, including learning objectives, content, organizational forms, characteristics of teachers and learners, teaching and learning activities, teaching aids and learning materials, instructional methods, and learning assessment.</w:t>
      </w:r>
    </w:p>
    <w:p w14:paraId="7CBD2752" w14:textId="77777777" w:rsidR="003E121D" w:rsidRPr="0002291B" w:rsidRDefault="003E121D" w:rsidP="00A45DD9">
      <w:pPr>
        <w:widowControl w:val="0"/>
        <w:spacing w:line="216" w:lineRule="auto"/>
        <w:ind w:firstLine="284"/>
        <w:rPr>
          <w:rFonts w:eastAsia="Times New Roman"/>
          <w:spacing w:val="-4"/>
          <w:sz w:val="21"/>
          <w:szCs w:val="21"/>
          <w:lang w:val="en-CA" w:eastAsia="vi-VN"/>
        </w:rPr>
      </w:pPr>
      <w:r w:rsidRPr="0002291B">
        <w:rPr>
          <w:rFonts w:eastAsia="Times New Roman"/>
          <w:spacing w:val="-4"/>
          <w:sz w:val="21"/>
          <w:szCs w:val="21"/>
          <w:lang w:val="en-CA" w:eastAsia="vi-VN"/>
        </w:rPr>
        <w:lastRenderedPageBreak/>
        <w:t>It further clarifies the characteristics of the Hát Bả Trạo genre and its relationship with music teaching activities at the lower secondary school level.</w:t>
      </w:r>
    </w:p>
    <w:p w14:paraId="7F5DA68A" w14:textId="77777777" w:rsidR="00CE38ED" w:rsidRDefault="00544CA5" w:rsidP="00A45DD9">
      <w:pPr>
        <w:widowControl w:val="0"/>
        <w:spacing w:line="216" w:lineRule="auto"/>
        <w:rPr>
          <w:b/>
          <w:i/>
          <w:sz w:val="21"/>
          <w:szCs w:val="21"/>
        </w:rPr>
      </w:pPr>
      <w:r w:rsidRPr="00FC3535">
        <w:rPr>
          <w:b/>
          <w:i/>
          <w:sz w:val="21"/>
          <w:szCs w:val="21"/>
        </w:rPr>
        <w:t xml:space="preserve">6.2. </w:t>
      </w:r>
      <w:r w:rsidR="00CE38ED" w:rsidRPr="00CE38ED">
        <w:rPr>
          <w:b/>
          <w:i/>
          <w:sz w:val="21"/>
          <w:szCs w:val="21"/>
        </w:rPr>
        <w:t>Practical Contributions</w:t>
      </w:r>
    </w:p>
    <w:p w14:paraId="223BE819" w14:textId="77777777" w:rsidR="00CE38ED" w:rsidRDefault="00CE38ED" w:rsidP="00A45DD9">
      <w:pPr>
        <w:widowControl w:val="0"/>
        <w:spacing w:line="216" w:lineRule="auto"/>
        <w:ind w:firstLine="284"/>
        <w:rPr>
          <w:sz w:val="21"/>
          <w:szCs w:val="21"/>
          <w:lang w:val="en-GB"/>
        </w:rPr>
      </w:pPr>
      <w:r w:rsidRPr="00CE38ED">
        <w:rPr>
          <w:sz w:val="21"/>
          <w:szCs w:val="21"/>
          <w:lang w:val="en-GB"/>
        </w:rPr>
        <w:t>The dissertation provides a comprehensive assessment of the current situation of folk song teaching in general, and Hát Bả trạo teaching in particular, in lower secondary schools across Da Nang City, thereby identifying existing strengths, challenges, and limitations in the implementation of Hát Bả trạo instruction.</w:t>
      </w:r>
    </w:p>
    <w:p w14:paraId="6AD99590" w14:textId="77777777" w:rsidR="00CE38ED" w:rsidRDefault="00CE38ED" w:rsidP="00A45DD9">
      <w:pPr>
        <w:widowControl w:val="0"/>
        <w:spacing w:line="216" w:lineRule="auto"/>
        <w:ind w:firstLine="284"/>
        <w:rPr>
          <w:sz w:val="21"/>
          <w:szCs w:val="21"/>
          <w:lang w:val="en-GB"/>
        </w:rPr>
      </w:pPr>
      <w:r w:rsidRPr="00CE38ED">
        <w:rPr>
          <w:sz w:val="21"/>
          <w:szCs w:val="21"/>
          <w:lang w:val="en-GB"/>
        </w:rPr>
        <w:t>The integrated teaching measures for Hát Bả trạo proposed in the dissertation demonstrate feasibility and can be applied in practical music teaching contexts in general education schools.</w:t>
      </w:r>
    </w:p>
    <w:p w14:paraId="36C293E6" w14:textId="77777777" w:rsidR="00CE38ED" w:rsidRDefault="00CE38ED" w:rsidP="00A45DD9">
      <w:pPr>
        <w:widowControl w:val="0"/>
        <w:spacing w:line="216" w:lineRule="auto"/>
        <w:ind w:firstLine="284"/>
        <w:rPr>
          <w:sz w:val="21"/>
          <w:szCs w:val="21"/>
          <w:lang w:val="en-GB"/>
        </w:rPr>
      </w:pPr>
      <w:r w:rsidRPr="00CE38ED">
        <w:rPr>
          <w:sz w:val="21"/>
          <w:szCs w:val="21"/>
          <w:lang w:val="en-GB"/>
        </w:rPr>
        <w:t>The dissertation may serve as a valuable reference for music teachers, students majoring in Music Education, postgraduate learners, and educational administrators in curriculum development and the organization of folk song teaching activities.</w:t>
      </w:r>
    </w:p>
    <w:p w14:paraId="5188246B" w14:textId="77777777" w:rsidR="00CE38ED" w:rsidRDefault="00CE38ED" w:rsidP="00A45DD9">
      <w:pPr>
        <w:widowControl w:val="0"/>
        <w:spacing w:line="216" w:lineRule="auto"/>
        <w:ind w:firstLine="284"/>
        <w:rPr>
          <w:sz w:val="21"/>
          <w:szCs w:val="21"/>
          <w:lang w:val="en-GB"/>
        </w:rPr>
      </w:pPr>
      <w:r w:rsidRPr="00CE38ED">
        <w:rPr>
          <w:sz w:val="21"/>
          <w:szCs w:val="21"/>
          <w:lang w:val="en-GB"/>
        </w:rPr>
        <w:t>The study contributes to the preservation, promotion, and dissemination of the traditional cultural values of Hát Bả trạo, while enriching the corpus of Vietnamese folk arts and supporting the education of national cultural identity among younger generations.</w:t>
      </w:r>
    </w:p>
    <w:p w14:paraId="451686CA" w14:textId="77777777" w:rsidR="00CE38ED" w:rsidRDefault="00116C98" w:rsidP="00A45DD9">
      <w:pPr>
        <w:widowControl w:val="0"/>
        <w:spacing w:line="216" w:lineRule="auto"/>
        <w:rPr>
          <w:b/>
          <w:bCs/>
          <w:sz w:val="21"/>
          <w:szCs w:val="21"/>
        </w:rPr>
      </w:pPr>
      <w:r w:rsidRPr="00FC3535">
        <w:rPr>
          <w:b/>
          <w:bCs/>
          <w:sz w:val="21"/>
          <w:szCs w:val="21"/>
        </w:rPr>
        <w:t>7</w:t>
      </w:r>
      <w:r w:rsidR="00B72675" w:rsidRPr="00FC3535">
        <w:rPr>
          <w:b/>
          <w:bCs/>
          <w:sz w:val="21"/>
          <w:szCs w:val="21"/>
        </w:rPr>
        <w:t xml:space="preserve">. </w:t>
      </w:r>
      <w:bookmarkEnd w:id="26"/>
      <w:r w:rsidR="00CE38ED" w:rsidRPr="00CE38ED">
        <w:rPr>
          <w:b/>
          <w:bCs/>
          <w:sz w:val="21"/>
          <w:szCs w:val="21"/>
        </w:rPr>
        <w:t>Structure of the Dissertation</w:t>
      </w:r>
    </w:p>
    <w:p w14:paraId="7F0198B7" w14:textId="77777777" w:rsidR="000179FD" w:rsidRDefault="000179FD" w:rsidP="00A45DD9">
      <w:pPr>
        <w:widowControl w:val="0"/>
        <w:spacing w:line="216" w:lineRule="auto"/>
        <w:ind w:firstLine="284"/>
        <w:rPr>
          <w:sz w:val="21"/>
          <w:szCs w:val="21"/>
        </w:rPr>
      </w:pPr>
      <w:bookmarkStart w:id="27" w:name="_Toc186653198"/>
      <w:bookmarkStart w:id="28" w:name="_Toc193779000"/>
      <w:bookmarkStart w:id="29" w:name="_Toc193779085"/>
      <w:bookmarkStart w:id="30" w:name="_Toc193779183"/>
      <w:bookmarkStart w:id="31" w:name="_Toc193779282"/>
      <w:bookmarkStart w:id="32" w:name="_Hlk106712874"/>
      <w:r w:rsidRPr="000179FD">
        <w:rPr>
          <w:sz w:val="21"/>
          <w:szCs w:val="21"/>
        </w:rPr>
        <w:t>In addition to the Introduction, Conclusion, References, and Appendices, the dissertation consists of four chapters:</w:t>
      </w:r>
    </w:p>
    <w:p w14:paraId="72B27132" w14:textId="77777777" w:rsidR="000179FD" w:rsidRDefault="000179FD" w:rsidP="00A45DD9">
      <w:pPr>
        <w:widowControl w:val="0"/>
        <w:spacing w:line="216" w:lineRule="auto"/>
        <w:ind w:firstLine="284"/>
        <w:rPr>
          <w:sz w:val="21"/>
          <w:szCs w:val="21"/>
        </w:rPr>
      </w:pPr>
      <w:r w:rsidRPr="000179FD">
        <w:rPr>
          <w:sz w:val="21"/>
          <w:szCs w:val="21"/>
        </w:rPr>
        <w:t>Chapter 1: Review of related studies and theoretical foundations of the research</w:t>
      </w:r>
    </w:p>
    <w:p w14:paraId="3F3EF6C5" w14:textId="77777777" w:rsidR="000179FD" w:rsidRDefault="000179FD" w:rsidP="00A45DD9">
      <w:pPr>
        <w:widowControl w:val="0"/>
        <w:spacing w:line="216" w:lineRule="auto"/>
        <w:ind w:firstLine="284"/>
        <w:rPr>
          <w:sz w:val="21"/>
          <w:szCs w:val="21"/>
        </w:rPr>
      </w:pPr>
      <w:r w:rsidRPr="000179FD">
        <w:rPr>
          <w:sz w:val="21"/>
          <w:szCs w:val="21"/>
        </w:rPr>
        <w:t>Chapter 2: Characteristics of the Hát Bả trạo genre and its relevance to music teaching for lower secondary school students</w:t>
      </w:r>
    </w:p>
    <w:p w14:paraId="6DAEFB4D" w14:textId="77777777" w:rsidR="000179FD" w:rsidRDefault="000179FD" w:rsidP="00A45DD9">
      <w:pPr>
        <w:widowControl w:val="0"/>
        <w:spacing w:line="216" w:lineRule="auto"/>
        <w:ind w:firstLine="284"/>
        <w:rPr>
          <w:sz w:val="21"/>
          <w:szCs w:val="21"/>
        </w:rPr>
      </w:pPr>
      <w:r w:rsidRPr="000179FD">
        <w:rPr>
          <w:sz w:val="21"/>
          <w:szCs w:val="21"/>
        </w:rPr>
        <w:t>Chapter 3: The current situation of teaching folk songs and Hát Bả trạo to lower secondary school students in Da Nang City through an integrated approach</w:t>
      </w:r>
    </w:p>
    <w:p w14:paraId="3A26D545" w14:textId="6ECDF14D" w:rsidR="001E145E" w:rsidRPr="00FC3535" w:rsidRDefault="000179FD" w:rsidP="00A45DD9">
      <w:pPr>
        <w:widowControl w:val="0"/>
        <w:spacing w:line="216" w:lineRule="auto"/>
        <w:ind w:firstLine="284"/>
        <w:rPr>
          <w:sz w:val="21"/>
          <w:szCs w:val="21"/>
        </w:rPr>
      </w:pPr>
      <w:r w:rsidRPr="000179FD">
        <w:rPr>
          <w:sz w:val="21"/>
          <w:szCs w:val="21"/>
        </w:rPr>
        <w:t>Chapter 4: Integrated teaching measures for Hát Bả trạo for lower secondary school students</w:t>
      </w:r>
    </w:p>
    <w:p w14:paraId="5E1E3FFF" w14:textId="4C7C5EEC" w:rsidR="00160646" w:rsidRDefault="00160646" w:rsidP="00A45DD9">
      <w:pPr>
        <w:pStyle w:val="Heading1"/>
        <w:keepNext w:val="0"/>
        <w:widowControl w:val="0"/>
        <w:spacing w:line="216" w:lineRule="auto"/>
        <w:jc w:val="center"/>
        <w:rPr>
          <w:sz w:val="21"/>
          <w:szCs w:val="21"/>
          <w:lang w:val="en-GB"/>
        </w:rPr>
      </w:pPr>
      <w:bookmarkStart w:id="33" w:name="_Toc186653199"/>
      <w:bookmarkEnd w:id="27"/>
      <w:bookmarkEnd w:id="28"/>
      <w:bookmarkEnd w:id="29"/>
      <w:bookmarkEnd w:id="30"/>
      <w:bookmarkEnd w:id="31"/>
      <w:r w:rsidRPr="00160646">
        <w:rPr>
          <w:sz w:val="21"/>
          <w:szCs w:val="21"/>
          <w:lang w:val="en-GB"/>
        </w:rPr>
        <w:t>Chapter 1</w:t>
      </w:r>
    </w:p>
    <w:p w14:paraId="4596DD48" w14:textId="31FD65D9" w:rsidR="0049061D" w:rsidRDefault="00160646" w:rsidP="00A45DD9">
      <w:pPr>
        <w:pStyle w:val="Heading1"/>
        <w:keepNext w:val="0"/>
        <w:widowControl w:val="0"/>
        <w:spacing w:line="216" w:lineRule="auto"/>
        <w:jc w:val="center"/>
        <w:rPr>
          <w:sz w:val="21"/>
          <w:szCs w:val="21"/>
          <w:lang w:val="en-GB"/>
        </w:rPr>
      </w:pPr>
      <w:r w:rsidRPr="00160646">
        <w:rPr>
          <w:sz w:val="21"/>
          <w:szCs w:val="21"/>
          <w:lang w:val="en-GB"/>
        </w:rPr>
        <w:t>LITERATURE REVIEW AND THEORETICAL FOUNDATIONS OF THE STUDY</w:t>
      </w:r>
    </w:p>
    <w:p w14:paraId="6F154182" w14:textId="52BE5D88" w:rsidR="00B72675" w:rsidRPr="00FC3535" w:rsidRDefault="00B72675" w:rsidP="00A45DD9">
      <w:pPr>
        <w:pStyle w:val="Heading1"/>
        <w:keepNext w:val="0"/>
        <w:widowControl w:val="0"/>
        <w:spacing w:line="216" w:lineRule="auto"/>
        <w:rPr>
          <w:sz w:val="21"/>
          <w:szCs w:val="21"/>
          <w:lang w:val="vi-VN"/>
        </w:rPr>
      </w:pPr>
      <w:bookmarkStart w:id="34" w:name="_Toc186653200"/>
      <w:bookmarkStart w:id="35" w:name="_Toc193779003"/>
      <w:bookmarkStart w:id="36" w:name="_Toc193779088"/>
      <w:bookmarkStart w:id="37" w:name="_Toc193779186"/>
      <w:bookmarkStart w:id="38" w:name="_Toc193779285"/>
      <w:bookmarkStart w:id="39" w:name="_Toc202383839"/>
      <w:bookmarkStart w:id="40" w:name="_Toc203641845"/>
      <w:bookmarkStart w:id="41" w:name="_Toc204178604"/>
      <w:bookmarkStart w:id="42" w:name="_Toc204179413"/>
      <w:bookmarkStart w:id="43" w:name="_Toc214367895"/>
      <w:bookmarkStart w:id="44" w:name="_Toc214368139"/>
      <w:bookmarkStart w:id="45" w:name="_Toc214368277"/>
      <w:bookmarkStart w:id="46" w:name="_Toc219399882"/>
      <w:bookmarkStart w:id="47" w:name="_Toc219400152"/>
      <w:bookmarkStart w:id="48" w:name="_Toc219400266"/>
      <w:bookmarkStart w:id="49" w:name="_Toc71450716"/>
      <w:bookmarkEnd w:id="33"/>
      <w:r w:rsidRPr="00FC3535">
        <w:rPr>
          <w:sz w:val="21"/>
          <w:szCs w:val="21"/>
          <w:lang w:val="vi-VN"/>
        </w:rPr>
        <w:t>1.</w:t>
      </w:r>
      <w:r w:rsidR="008B239E" w:rsidRPr="00FC3535">
        <w:rPr>
          <w:sz w:val="21"/>
          <w:szCs w:val="21"/>
          <w:lang w:val="vi-VN"/>
        </w:rPr>
        <w:t>1</w:t>
      </w:r>
      <w:r w:rsidRPr="00FC3535">
        <w:rPr>
          <w:sz w:val="21"/>
          <w:szCs w:val="21"/>
          <w:lang w:val="vi-VN"/>
        </w:rPr>
        <w:t xml:space="preserve">. </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AA4939" w:rsidRPr="00AA4939">
        <w:rPr>
          <w:sz w:val="21"/>
          <w:szCs w:val="21"/>
          <w:lang w:val="vi-VN"/>
        </w:rPr>
        <w:t>Overview of the Research Context</w:t>
      </w:r>
    </w:p>
    <w:p w14:paraId="52F90438" w14:textId="480739AD" w:rsidR="00AA4939" w:rsidRPr="00AA4939" w:rsidRDefault="00AA4939" w:rsidP="00A45DD9">
      <w:pPr>
        <w:widowControl w:val="0"/>
        <w:spacing w:line="216" w:lineRule="auto"/>
        <w:rPr>
          <w:b/>
          <w:bCs/>
          <w:i/>
          <w:iCs/>
          <w:sz w:val="21"/>
          <w:szCs w:val="21"/>
          <w:lang w:val="vi-VN"/>
        </w:rPr>
      </w:pPr>
      <w:bookmarkStart w:id="50" w:name="_Toc186653204"/>
      <w:bookmarkStart w:id="51" w:name="_Toc193779006"/>
      <w:bookmarkStart w:id="52" w:name="_Toc193779091"/>
      <w:bookmarkStart w:id="53" w:name="_Toc193779189"/>
      <w:bookmarkStart w:id="54" w:name="_Toc193779288"/>
      <w:r w:rsidRPr="00AA4939">
        <w:rPr>
          <w:b/>
          <w:bCs/>
          <w:i/>
          <w:iCs/>
          <w:sz w:val="21"/>
          <w:szCs w:val="21"/>
          <w:lang w:val="vi-VN"/>
        </w:rPr>
        <w:t>1.1.1. Research on the Hát Bả Trạo genre</w:t>
      </w:r>
    </w:p>
    <w:p w14:paraId="5A6D9910" w14:textId="0EF4F259" w:rsidR="00BD27A6" w:rsidRPr="00FC3535" w:rsidRDefault="00BD27A6" w:rsidP="0002291B">
      <w:pPr>
        <w:widowControl w:val="0"/>
        <w:spacing w:line="228" w:lineRule="auto"/>
        <w:ind w:firstLine="284"/>
        <w:rPr>
          <w:sz w:val="21"/>
          <w:szCs w:val="21"/>
        </w:rPr>
      </w:pPr>
      <w:r w:rsidRPr="00BD27A6">
        <w:rPr>
          <w:sz w:val="21"/>
          <w:szCs w:val="21"/>
        </w:rPr>
        <w:t xml:space="preserve">The thesis clarifies the geographical and cultural context, the cult of the Whale (Cá Ông), poetic and literary arts, performance space and functions, performance movements, costumes, props, and scripts of Hát Bả Trạo. These aspects help elucidate the close relationship between Hát Bả Trạo and the religious beliefs and community life of coastal inhabitants. The study further provides an in-depth analysis of musicological elements, including melodic systems, melodic progression, instrumental ensembles, rhythmic characteristics, scales and modes, as well as the role of Hát Bả Trạo in contemporary life. In addition, the author presents perspectives on the preservation and promotion of this art form in the current context and proposes several recommendations and solutions to safeguard and enhance Hát Bả Trạo </w:t>
      </w:r>
      <w:r w:rsidRPr="00BD27A6">
        <w:rPr>
          <w:sz w:val="21"/>
          <w:szCs w:val="21"/>
        </w:rPr>
        <w:lastRenderedPageBreak/>
        <w:t>as a representative cultural heritage of the Central coastal region of Vietnam.</w:t>
      </w:r>
    </w:p>
    <w:p w14:paraId="4BD22891" w14:textId="2D090D1F" w:rsidR="00B72675" w:rsidRPr="00FC3535" w:rsidRDefault="00B72675" w:rsidP="0002291B">
      <w:pPr>
        <w:pStyle w:val="Heading2"/>
        <w:keepNext w:val="0"/>
        <w:keepLines w:val="0"/>
        <w:widowControl w:val="0"/>
        <w:spacing w:line="228" w:lineRule="auto"/>
        <w:rPr>
          <w:rFonts w:cs="Times New Roman"/>
          <w:sz w:val="21"/>
          <w:szCs w:val="21"/>
          <w:lang w:val="vi-VN"/>
        </w:rPr>
      </w:pPr>
      <w:bookmarkStart w:id="55" w:name="_Toc202383841"/>
      <w:bookmarkStart w:id="56" w:name="_Toc203641847"/>
      <w:bookmarkStart w:id="57" w:name="_Toc204178606"/>
      <w:bookmarkStart w:id="58" w:name="_Toc204179415"/>
      <w:bookmarkStart w:id="59" w:name="_Toc214367897"/>
      <w:bookmarkStart w:id="60" w:name="_Toc214368141"/>
      <w:bookmarkStart w:id="61" w:name="_Toc214368279"/>
      <w:bookmarkStart w:id="62" w:name="_Toc219399884"/>
      <w:bookmarkStart w:id="63" w:name="_Toc219400154"/>
      <w:bookmarkStart w:id="64" w:name="_Toc219400268"/>
      <w:r w:rsidRPr="00FC3535">
        <w:rPr>
          <w:rFonts w:cs="Times New Roman"/>
          <w:sz w:val="21"/>
          <w:szCs w:val="21"/>
          <w:lang w:val="vi-VN"/>
        </w:rPr>
        <w:t>1.</w:t>
      </w:r>
      <w:r w:rsidR="0075311C" w:rsidRPr="00FC3535">
        <w:rPr>
          <w:rFonts w:cs="Times New Roman"/>
          <w:sz w:val="21"/>
          <w:szCs w:val="21"/>
          <w:lang w:val="vi-VN"/>
        </w:rPr>
        <w:t>1</w:t>
      </w:r>
      <w:r w:rsidR="00EE361E" w:rsidRPr="00FC3535">
        <w:rPr>
          <w:rFonts w:cs="Times New Roman"/>
          <w:sz w:val="21"/>
          <w:szCs w:val="21"/>
          <w:lang w:val="vi-VN"/>
        </w:rPr>
        <w:t>.</w:t>
      </w:r>
      <w:r w:rsidR="00D63A20" w:rsidRPr="00FC3535">
        <w:rPr>
          <w:rFonts w:cs="Times New Roman"/>
          <w:sz w:val="21"/>
          <w:szCs w:val="21"/>
          <w:lang w:val="en-GB"/>
        </w:rPr>
        <w:t>2</w:t>
      </w:r>
      <w:r w:rsidRPr="00FC3535">
        <w:rPr>
          <w:rFonts w:cs="Times New Roman"/>
          <w:sz w:val="21"/>
          <w:szCs w:val="21"/>
          <w:lang w:val="vi-VN"/>
        </w:rPr>
        <w:t xml:space="preserve">.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1E6B9D" w:rsidRPr="001E6B9D">
        <w:rPr>
          <w:rFonts w:cs="Times New Roman"/>
          <w:sz w:val="21"/>
          <w:szCs w:val="21"/>
          <w:lang w:val="en-GB"/>
        </w:rPr>
        <w:t>Research on integrated teaching</w:t>
      </w:r>
    </w:p>
    <w:p w14:paraId="6204CBBD" w14:textId="77777777" w:rsidR="001E6B9D" w:rsidRDefault="001E6B9D" w:rsidP="0002291B">
      <w:pPr>
        <w:widowControl w:val="0"/>
        <w:spacing w:line="228" w:lineRule="auto"/>
        <w:ind w:firstLine="284"/>
        <w:rPr>
          <w:sz w:val="21"/>
          <w:szCs w:val="21"/>
        </w:rPr>
      </w:pPr>
      <w:bookmarkStart w:id="65" w:name="_Toc186653205"/>
      <w:bookmarkStart w:id="66" w:name="_Toc193779007"/>
      <w:bookmarkStart w:id="67" w:name="_Toc193779092"/>
      <w:bookmarkStart w:id="68" w:name="_Toc193779190"/>
      <w:bookmarkStart w:id="69" w:name="_Toc193779289"/>
      <w:bookmarkStart w:id="70" w:name="_Hlk95898933"/>
      <w:r w:rsidRPr="001E6B9D">
        <w:rPr>
          <w:sz w:val="21"/>
          <w:szCs w:val="21"/>
        </w:rPr>
        <w:t>The dissertation contributes to clarifying both the theoretical and practical foundations of integrated teaching in general education. Its significance lies in systematizing the concepts, principles, and procedures for applying integrated teaching methods, while also proposing specific solutions to enhance the effectiveness of history teaching toward the development of students’ competencies. Notably, the study goes beyond theoretical analysis by implementing pedagogical experiments, thereby demonstrating the feasibility and effectiveness of applying integrated teaching methods under real conditions in upper secondary schools.</w:t>
      </w:r>
    </w:p>
    <w:p w14:paraId="78C9C0E5" w14:textId="6AB221BA" w:rsidR="00D36BF7" w:rsidRPr="001E6B9D" w:rsidRDefault="001E6B9D" w:rsidP="0002291B">
      <w:pPr>
        <w:widowControl w:val="0"/>
        <w:spacing w:line="228" w:lineRule="auto"/>
        <w:ind w:firstLine="284"/>
        <w:rPr>
          <w:sz w:val="21"/>
          <w:szCs w:val="21"/>
          <w:lang w:val="vi-VN"/>
        </w:rPr>
      </w:pPr>
      <w:r w:rsidRPr="001E6B9D">
        <w:rPr>
          <w:sz w:val="21"/>
          <w:szCs w:val="21"/>
        </w:rPr>
        <w:t>The reviewed studies indicate that integrated teaching consistently aims to organize learning activities in which students are guided and supported to combine knowledge and skills across disciplines in meaningful learning situations closely connected to real life. Through this process, students’ competencies are fostered, which constitutes the fundamental objective of integrated pedagogical thinking. These works serve as important references for the development of the theoretical foundations of this dissertation</w:t>
      </w:r>
      <w:r>
        <w:rPr>
          <w:sz w:val="21"/>
          <w:szCs w:val="21"/>
          <w:lang w:val="vi-VN"/>
        </w:rPr>
        <w:t>.</w:t>
      </w:r>
    </w:p>
    <w:p w14:paraId="502D50F0" w14:textId="4E0119B2" w:rsidR="001236ED" w:rsidRPr="00FC3535" w:rsidRDefault="001236ED" w:rsidP="0002291B">
      <w:pPr>
        <w:pStyle w:val="Heading2"/>
        <w:keepNext w:val="0"/>
        <w:keepLines w:val="0"/>
        <w:widowControl w:val="0"/>
        <w:spacing w:line="228" w:lineRule="auto"/>
        <w:rPr>
          <w:rFonts w:cs="Times New Roman"/>
          <w:sz w:val="21"/>
          <w:szCs w:val="21"/>
        </w:rPr>
      </w:pPr>
      <w:bookmarkStart w:id="71" w:name="_Toc202383842"/>
      <w:bookmarkStart w:id="72" w:name="_Toc203641848"/>
      <w:bookmarkStart w:id="73" w:name="_Toc204178607"/>
      <w:bookmarkStart w:id="74" w:name="_Toc204179416"/>
      <w:bookmarkStart w:id="75" w:name="_Toc214367898"/>
      <w:bookmarkStart w:id="76" w:name="_Toc214368142"/>
      <w:bookmarkStart w:id="77" w:name="_Toc214368280"/>
      <w:bookmarkStart w:id="78" w:name="_Toc219399885"/>
      <w:bookmarkStart w:id="79" w:name="_Toc219400155"/>
      <w:bookmarkStart w:id="80" w:name="_Toc219400269"/>
      <w:r w:rsidRPr="00FC3535">
        <w:rPr>
          <w:rFonts w:cs="Times New Roman"/>
          <w:sz w:val="21"/>
          <w:szCs w:val="21"/>
          <w:lang w:val="vi-VN"/>
        </w:rPr>
        <w:t>1</w:t>
      </w:r>
      <w:r w:rsidR="002761A9" w:rsidRPr="00FC3535">
        <w:rPr>
          <w:rFonts w:cs="Times New Roman"/>
          <w:sz w:val="21"/>
          <w:szCs w:val="21"/>
          <w:lang w:val="vi-VN"/>
        </w:rPr>
        <w:t>.</w:t>
      </w:r>
      <w:r w:rsidR="00096986" w:rsidRPr="00FC3535">
        <w:rPr>
          <w:rFonts w:cs="Times New Roman"/>
          <w:sz w:val="21"/>
          <w:szCs w:val="21"/>
          <w:lang w:val="vi-VN"/>
        </w:rPr>
        <w:t>1</w:t>
      </w:r>
      <w:r w:rsidR="00EE361E" w:rsidRPr="00FC3535">
        <w:rPr>
          <w:rFonts w:cs="Times New Roman"/>
          <w:sz w:val="21"/>
          <w:szCs w:val="21"/>
          <w:lang w:val="vi-VN"/>
        </w:rPr>
        <w:t>.</w:t>
      </w:r>
      <w:r w:rsidR="0009797B" w:rsidRPr="00FC3535">
        <w:rPr>
          <w:rFonts w:cs="Times New Roman"/>
          <w:sz w:val="21"/>
          <w:szCs w:val="21"/>
          <w:lang w:val="en-GB"/>
        </w:rPr>
        <w:t>3</w:t>
      </w:r>
      <w:r w:rsidRPr="00FC3535">
        <w:rPr>
          <w:rFonts w:cs="Times New Roman"/>
          <w:sz w:val="21"/>
          <w:szCs w:val="21"/>
          <w:lang w:val="vi-VN"/>
        </w:rPr>
        <w:t xml:space="preserve">. </w:t>
      </w:r>
      <w:bookmarkEnd w:id="65"/>
      <w:bookmarkEnd w:id="66"/>
      <w:bookmarkEnd w:id="67"/>
      <w:bookmarkEnd w:id="68"/>
      <w:bookmarkEnd w:id="69"/>
      <w:bookmarkEnd w:id="71"/>
      <w:bookmarkEnd w:id="72"/>
      <w:bookmarkEnd w:id="73"/>
      <w:bookmarkEnd w:id="74"/>
      <w:bookmarkEnd w:id="75"/>
      <w:bookmarkEnd w:id="76"/>
      <w:bookmarkEnd w:id="77"/>
      <w:bookmarkEnd w:id="78"/>
      <w:bookmarkEnd w:id="79"/>
      <w:bookmarkEnd w:id="80"/>
      <w:r w:rsidR="001E6B9D" w:rsidRPr="001E6B9D">
        <w:rPr>
          <w:rFonts w:cs="Times New Roman"/>
          <w:sz w:val="21"/>
          <w:szCs w:val="21"/>
          <w:lang w:val="en-GB"/>
        </w:rPr>
        <w:t>Research on music teaching methods and the teaching of folk songs for general education students</w:t>
      </w:r>
    </w:p>
    <w:p w14:paraId="60D3FD11" w14:textId="16955FE2" w:rsidR="005A38B7" w:rsidRPr="00FC3535" w:rsidRDefault="001E6B9D" w:rsidP="0002291B">
      <w:pPr>
        <w:widowControl w:val="0"/>
        <w:spacing w:line="228" w:lineRule="auto"/>
        <w:ind w:firstLine="284"/>
        <w:rPr>
          <w:bCs/>
          <w:sz w:val="21"/>
          <w:szCs w:val="21"/>
        </w:rPr>
      </w:pPr>
      <w:r w:rsidRPr="001E6B9D">
        <w:rPr>
          <w:bCs/>
          <w:sz w:val="21"/>
          <w:szCs w:val="21"/>
        </w:rPr>
        <w:t>Before examining research materials on music teaching methods and the teaching of folk songs, this study first reviews the content of the overall 2018 General Education Program and the Music subject curriculum.</w:t>
      </w:r>
    </w:p>
    <w:p w14:paraId="7390E6D9" w14:textId="77777777" w:rsidR="001E6B9D" w:rsidRDefault="00EE361E" w:rsidP="0002291B">
      <w:pPr>
        <w:pStyle w:val="Heading2"/>
        <w:keepNext w:val="0"/>
        <w:keepLines w:val="0"/>
        <w:widowControl w:val="0"/>
        <w:spacing w:line="228" w:lineRule="auto"/>
        <w:rPr>
          <w:rFonts w:eastAsia="Calibri" w:cs="Times New Roman"/>
          <w:sz w:val="21"/>
          <w:szCs w:val="21"/>
        </w:rPr>
      </w:pPr>
      <w:bookmarkStart w:id="81" w:name="_Toc186653206"/>
      <w:bookmarkStart w:id="82" w:name="_Toc193779008"/>
      <w:bookmarkStart w:id="83" w:name="_Toc193779093"/>
      <w:bookmarkStart w:id="84" w:name="_Toc193779191"/>
      <w:bookmarkStart w:id="85" w:name="_Toc193779290"/>
      <w:bookmarkStart w:id="86" w:name="_Toc202383843"/>
      <w:bookmarkStart w:id="87" w:name="_Toc203641849"/>
      <w:bookmarkStart w:id="88" w:name="_Toc204178608"/>
      <w:bookmarkStart w:id="89" w:name="_Toc204179417"/>
      <w:bookmarkStart w:id="90" w:name="_Toc214367899"/>
      <w:bookmarkStart w:id="91" w:name="_Toc214368143"/>
      <w:bookmarkStart w:id="92" w:name="_Toc214368281"/>
      <w:bookmarkStart w:id="93" w:name="_Toc219399886"/>
      <w:bookmarkStart w:id="94" w:name="_Toc219400156"/>
      <w:bookmarkStart w:id="95" w:name="_Toc219400270"/>
      <w:r w:rsidRPr="00FC3535">
        <w:rPr>
          <w:rFonts w:eastAsia="Times New Roman" w:cs="Times New Roman"/>
          <w:sz w:val="21"/>
          <w:szCs w:val="21"/>
          <w:lang w:val="vi-VN"/>
        </w:rPr>
        <w:t>1.</w:t>
      </w:r>
      <w:r w:rsidR="00FC7853" w:rsidRPr="00FC3535">
        <w:rPr>
          <w:rFonts w:eastAsia="Times New Roman" w:cs="Times New Roman"/>
          <w:sz w:val="21"/>
          <w:szCs w:val="21"/>
          <w:lang w:val="vi-VN"/>
        </w:rPr>
        <w:t>1</w:t>
      </w:r>
      <w:r w:rsidRPr="00FC3535">
        <w:rPr>
          <w:rFonts w:eastAsia="Times New Roman" w:cs="Times New Roman"/>
          <w:sz w:val="21"/>
          <w:szCs w:val="21"/>
          <w:lang w:val="vi-VN"/>
        </w:rPr>
        <w:t>.</w:t>
      </w:r>
      <w:r w:rsidR="00981EA2" w:rsidRPr="00FC3535">
        <w:rPr>
          <w:rFonts w:eastAsia="Times New Roman" w:cs="Times New Roman"/>
          <w:sz w:val="21"/>
          <w:szCs w:val="21"/>
          <w:lang w:val="en-GB"/>
        </w:rPr>
        <w:t>4</w:t>
      </w:r>
      <w:r w:rsidRPr="00FC3535">
        <w:rPr>
          <w:rFonts w:eastAsia="Times New Roman" w:cs="Times New Roman"/>
          <w:sz w:val="21"/>
          <w:szCs w:val="21"/>
          <w:lang w:val="vi-VN"/>
        </w:rPr>
        <w:t xml:space="preserve">. </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1E6B9D" w:rsidRPr="001E6B9D">
        <w:rPr>
          <w:rFonts w:eastAsia="Calibri" w:cs="Times New Roman"/>
          <w:sz w:val="21"/>
          <w:szCs w:val="21"/>
        </w:rPr>
        <w:t xml:space="preserve">Assessment of the current state of research </w:t>
      </w:r>
    </w:p>
    <w:p w14:paraId="2F844CE0" w14:textId="361DE75F" w:rsidR="00981EA2" w:rsidRPr="001E6B9D" w:rsidRDefault="00502B66" w:rsidP="0002291B">
      <w:pPr>
        <w:pStyle w:val="Heading2"/>
        <w:keepNext w:val="0"/>
        <w:keepLines w:val="0"/>
        <w:widowControl w:val="0"/>
        <w:spacing w:line="228" w:lineRule="auto"/>
        <w:ind w:firstLine="284"/>
        <w:rPr>
          <w:b w:val="0"/>
          <w:bCs/>
          <w:i w:val="0"/>
          <w:iCs/>
          <w:sz w:val="21"/>
          <w:szCs w:val="21"/>
        </w:rPr>
      </w:pPr>
      <w:r w:rsidRPr="001E6B9D">
        <w:rPr>
          <w:b w:val="0"/>
          <w:bCs/>
          <w:iCs/>
          <w:sz w:val="21"/>
          <w:szCs w:val="21"/>
        </w:rPr>
        <w:t xml:space="preserve">- </w:t>
      </w:r>
      <w:r w:rsidR="001E6B9D" w:rsidRPr="001E6B9D">
        <w:rPr>
          <w:b w:val="0"/>
          <w:bCs/>
          <w:iCs/>
          <w:sz w:val="21"/>
          <w:szCs w:val="21"/>
        </w:rPr>
        <w:t>Issues already addressed in previous studies</w:t>
      </w:r>
    </w:p>
    <w:p w14:paraId="367D6127" w14:textId="77777777" w:rsidR="001E6B9D" w:rsidRDefault="001E6B9D" w:rsidP="0002291B">
      <w:pPr>
        <w:widowControl w:val="0"/>
        <w:spacing w:line="228" w:lineRule="auto"/>
        <w:ind w:firstLine="284"/>
        <w:rPr>
          <w:iCs/>
          <w:sz w:val="21"/>
          <w:szCs w:val="21"/>
        </w:rPr>
      </w:pPr>
      <w:r w:rsidRPr="001E6B9D">
        <w:rPr>
          <w:iCs/>
          <w:sz w:val="21"/>
          <w:szCs w:val="21"/>
        </w:rPr>
        <w:t>Regarding the Hát Bả Trạo genre, numerous studies have focused on clarifying its origins, characteristics, functions, and cultural–religious values. Works by Trần Hồng, Trương Đình Quang, Xa Văn Hùng, Nguyễn Xuân Hương, among others, provide a comprehensive perspective on Hát Bả Trạo in relation to the Cầu Ngư festival, approaching the genre from cultural studies, ethnography, and musicology.</w:t>
      </w:r>
    </w:p>
    <w:p w14:paraId="1BF91421" w14:textId="77777777" w:rsidR="004C4A0C" w:rsidRDefault="001E6B9D" w:rsidP="0002291B">
      <w:pPr>
        <w:widowControl w:val="0"/>
        <w:spacing w:line="228" w:lineRule="auto"/>
        <w:ind w:firstLine="284"/>
        <w:rPr>
          <w:iCs/>
          <w:sz w:val="21"/>
          <w:szCs w:val="21"/>
        </w:rPr>
      </w:pPr>
      <w:r w:rsidRPr="001E6B9D">
        <w:rPr>
          <w:iCs/>
          <w:sz w:val="21"/>
          <w:szCs w:val="21"/>
        </w:rPr>
        <w:t>With respect to integrated teaching, international theoretical works (by Xavier Roegiers, J. A. Beane, Susan M. Drake, among others) and domestic studies (by Thái Duy Tuyên, Trần Bá Hoành, Nguyễn Thị Thấn, etc.) have established a solid theoretical foundation concerning the concept, principles, forms, and role of integration in modern education. Articles by Phạm Quang Tiệp and Tưởng Duy Hải further analyze the practical implementation of integrated teaching in Vietnam’s general education system, highlighting both advantages and challenges.</w:t>
      </w:r>
    </w:p>
    <w:p w14:paraId="4E86EBF4" w14:textId="41D82465" w:rsidR="001E6B9D" w:rsidRPr="00FC3535" w:rsidRDefault="001E6B9D" w:rsidP="0002291B">
      <w:pPr>
        <w:widowControl w:val="0"/>
        <w:spacing w:line="228" w:lineRule="auto"/>
        <w:ind w:firstLine="284"/>
        <w:rPr>
          <w:iCs/>
          <w:sz w:val="21"/>
          <w:szCs w:val="21"/>
        </w:rPr>
      </w:pPr>
      <w:r w:rsidRPr="001E6B9D">
        <w:rPr>
          <w:iCs/>
          <w:sz w:val="21"/>
          <w:szCs w:val="21"/>
        </w:rPr>
        <w:t xml:space="preserve">Concerning music teaching and the teaching of folk songs, numerous specialized publications (by Hoàng Long – Hoàng Lân, Phan Trần Bảng, Lê Anh Tuấn, Nguyễn Thị Tố Mai, among others) provide a systematic account of music teaching methods in general education, particularly from a competency-based perspective. Several doctoral dissertations, such as those by Trương Quang Minh Đức (on Bài Chòi and Lý Quảng Nam) and Nguyễn </w:t>
      </w:r>
      <w:r w:rsidRPr="001E6B9D">
        <w:rPr>
          <w:iCs/>
          <w:sz w:val="21"/>
          <w:szCs w:val="21"/>
        </w:rPr>
        <w:lastRenderedPageBreak/>
        <w:t>Hoàng Tịnh Uyên (on Lý Huế), have begun to develop models for teaching local folk songs within specific educational contexts, thereby contributing to the preservation and promotion of traditional cultural values through music education.</w:t>
      </w:r>
    </w:p>
    <w:p w14:paraId="53513236" w14:textId="77777777" w:rsidR="004C4A0C" w:rsidRDefault="00502B66" w:rsidP="0002291B">
      <w:pPr>
        <w:widowControl w:val="0"/>
        <w:spacing w:line="228" w:lineRule="auto"/>
        <w:ind w:firstLine="284"/>
        <w:rPr>
          <w:i/>
          <w:iCs/>
          <w:sz w:val="21"/>
          <w:szCs w:val="21"/>
        </w:rPr>
      </w:pPr>
      <w:r w:rsidRPr="00FC3535">
        <w:rPr>
          <w:i/>
          <w:iCs/>
          <w:sz w:val="21"/>
          <w:szCs w:val="21"/>
        </w:rPr>
        <w:t xml:space="preserve">- </w:t>
      </w:r>
      <w:r w:rsidR="004C4A0C" w:rsidRPr="004C4A0C">
        <w:rPr>
          <w:i/>
          <w:iCs/>
          <w:sz w:val="21"/>
          <w:szCs w:val="21"/>
        </w:rPr>
        <w:t>Research gaps</w:t>
      </w:r>
      <w:bookmarkStart w:id="96" w:name="_Toc202383844"/>
      <w:bookmarkStart w:id="97" w:name="_Toc203641850"/>
      <w:bookmarkStart w:id="98" w:name="_Toc204178609"/>
      <w:bookmarkStart w:id="99" w:name="_Toc204179418"/>
      <w:bookmarkStart w:id="100" w:name="_Toc214367900"/>
      <w:bookmarkStart w:id="101" w:name="_Toc214368144"/>
      <w:bookmarkStart w:id="102" w:name="_Toc214368282"/>
      <w:bookmarkStart w:id="103" w:name="_Toc219399887"/>
      <w:bookmarkStart w:id="104" w:name="_Toc219400157"/>
      <w:bookmarkStart w:id="105" w:name="_Toc219400271"/>
    </w:p>
    <w:p w14:paraId="2E76AA26" w14:textId="77777777" w:rsidR="004C4A0C" w:rsidRDefault="004C4A0C" w:rsidP="0002291B">
      <w:pPr>
        <w:widowControl w:val="0"/>
        <w:spacing w:line="228" w:lineRule="auto"/>
        <w:ind w:firstLine="284"/>
        <w:rPr>
          <w:sz w:val="21"/>
          <w:szCs w:val="21"/>
        </w:rPr>
      </w:pPr>
      <w:r w:rsidRPr="004C4A0C">
        <w:rPr>
          <w:sz w:val="21"/>
          <w:szCs w:val="21"/>
        </w:rPr>
        <w:t>Despite the achievements of existing studies, several research gaps remain, particularly with regard to Hát Bả Trạo and the teaching of this genre in school settings:</w:t>
      </w:r>
    </w:p>
    <w:p w14:paraId="2FF101D8" w14:textId="77777777" w:rsidR="004C4A0C" w:rsidRDefault="004C4A0C" w:rsidP="0002291B">
      <w:pPr>
        <w:widowControl w:val="0"/>
        <w:spacing w:line="228" w:lineRule="auto"/>
        <w:ind w:firstLine="284"/>
        <w:rPr>
          <w:sz w:val="21"/>
          <w:szCs w:val="21"/>
        </w:rPr>
      </w:pPr>
      <w:r w:rsidRPr="004C4A0C">
        <w:rPr>
          <w:sz w:val="21"/>
          <w:szCs w:val="21"/>
        </w:rPr>
        <w:t>There is a lack of in-depth studies on Hát Bả Trạo from an educational perspective.</w:t>
      </w:r>
    </w:p>
    <w:p w14:paraId="409E28F3" w14:textId="77777777" w:rsidR="004C4A0C" w:rsidRDefault="004C4A0C" w:rsidP="0002291B">
      <w:pPr>
        <w:widowControl w:val="0"/>
        <w:spacing w:line="228" w:lineRule="auto"/>
        <w:ind w:firstLine="284"/>
        <w:rPr>
          <w:sz w:val="21"/>
          <w:szCs w:val="21"/>
        </w:rPr>
      </w:pPr>
      <w:r w:rsidRPr="004C4A0C">
        <w:rPr>
          <w:sz w:val="21"/>
          <w:szCs w:val="21"/>
        </w:rPr>
        <w:t>Musicological resources remain limited, especially in terms of accurate musical transcriptions, as well as the systematic documentation of melodies, rhythms, and musical structures.</w:t>
      </w:r>
    </w:p>
    <w:p w14:paraId="4C5DEEF6" w14:textId="77777777" w:rsidR="004C4A0C" w:rsidRDefault="004C4A0C" w:rsidP="0002291B">
      <w:pPr>
        <w:widowControl w:val="0"/>
        <w:spacing w:line="228" w:lineRule="auto"/>
        <w:ind w:firstLine="284"/>
        <w:rPr>
          <w:sz w:val="21"/>
          <w:szCs w:val="21"/>
        </w:rPr>
      </w:pPr>
      <w:r w:rsidRPr="004C4A0C">
        <w:rPr>
          <w:sz w:val="21"/>
          <w:szCs w:val="21"/>
        </w:rPr>
        <w:t>No studies have yet applied integrated teaching methods to the teaching of Hát Bả Trạo.</w:t>
      </w:r>
    </w:p>
    <w:p w14:paraId="3EC9B028" w14:textId="77777777" w:rsidR="004C4A0C" w:rsidRDefault="004C4A0C" w:rsidP="0002291B">
      <w:pPr>
        <w:widowControl w:val="0"/>
        <w:spacing w:line="228" w:lineRule="auto"/>
        <w:ind w:firstLine="284"/>
        <w:rPr>
          <w:sz w:val="21"/>
          <w:szCs w:val="21"/>
        </w:rPr>
      </w:pPr>
      <w:r w:rsidRPr="004C4A0C">
        <w:rPr>
          <w:sz w:val="21"/>
          <w:szCs w:val="21"/>
        </w:rPr>
        <w:t>There is a shortage of concrete instructional models for organizing the teaching of Hát Bả Trạo in schools.</w:t>
      </w:r>
    </w:p>
    <w:p w14:paraId="39663410" w14:textId="4A487006" w:rsidR="00530E15" w:rsidRPr="004C4A0C" w:rsidRDefault="00530E15" w:rsidP="0002291B">
      <w:pPr>
        <w:widowControl w:val="0"/>
        <w:spacing w:line="228" w:lineRule="auto"/>
        <w:rPr>
          <w:b/>
          <w:i/>
          <w:sz w:val="21"/>
          <w:szCs w:val="21"/>
        </w:rPr>
      </w:pPr>
      <w:r w:rsidRPr="004C4A0C">
        <w:rPr>
          <w:b/>
          <w:i/>
          <w:sz w:val="21"/>
          <w:szCs w:val="21"/>
        </w:rPr>
        <w:t xml:space="preserve">1.1.5. </w:t>
      </w:r>
      <w:bookmarkEnd w:id="96"/>
      <w:bookmarkEnd w:id="97"/>
      <w:bookmarkEnd w:id="98"/>
      <w:bookmarkEnd w:id="99"/>
      <w:bookmarkEnd w:id="100"/>
      <w:bookmarkEnd w:id="101"/>
      <w:bookmarkEnd w:id="102"/>
      <w:bookmarkEnd w:id="103"/>
      <w:bookmarkEnd w:id="104"/>
      <w:bookmarkEnd w:id="105"/>
      <w:r w:rsidR="009636F3" w:rsidRPr="009636F3">
        <w:rPr>
          <w:b/>
          <w:i/>
          <w:sz w:val="21"/>
          <w:szCs w:val="21"/>
        </w:rPr>
        <w:t>Research direction of the dissertation</w:t>
      </w:r>
    </w:p>
    <w:p w14:paraId="75166CD0" w14:textId="77777777" w:rsidR="009636F3" w:rsidRDefault="009636F3" w:rsidP="0002291B">
      <w:pPr>
        <w:pStyle w:val="Heading1"/>
        <w:widowControl w:val="0"/>
        <w:spacing w:line="228" w:lineRule="auto"/>
        <w:ind w:firstLine="284"/>
        <w:jc w:val="both"/>
        <w:rPr>
          <w:rFonts w:eastAsia="Calibri"/>
          <w:b w:val="0"/>
          <w:sz w:val="21"/>
          <w:szCs w:val="21"/>
        </w:rPr>
      </w:pPr>
      <w:bookmarkStart w:id="106" w:name="_Toc193779009"/>
      <w:bookmarkStart w:id="107" w:name="_Toc193779094"/>
      <w:bookmarkStart w:id="108" w:name="_Toc193779192"/>
      <w:bookmarkStart w:id="109" w:name="_Toc193779291"/>
      <w:bookmarkStart w:id="110" w:name="_Toc202383845"/>
      <w:bookmarkStart w:id="111" w:name="_Toc203641851"/>
      <w:bookmarkStart w:id="112" w:name="_Toc204178610"/>
      <w:bookmarkStart w:id="113" w:name="_Toc204179419"/>
      <w:bookmarkStart w:id="114" w:name="_Toc214367901"/>
      <w:bookmarkStart w:id="115" w:name="_Toc214368145"/>
      <w:bookmarkStart w:id="116" w:name="_Toc214368283"/>
      <w:bookmarkStart w:id="117" w:name="_Toc219399888"/>
      <w:bookmarkStart w:id="118" w:name="_Toc219400158"/>
      <w:bookmarkStart w:id="119" w:name="_Toc219400272"/>
      <w:bookmarkStart w:id="120" w:name="_Toc186653207"/>
      <w:r w:rsidRPr="009636F3">
        <w:rPr>
          <w:rFonts w:eastAsia="Calibri"/>
          <w:b w:val="0"/>
          <w:sz w:val="21"/>
          <w:szCs w:val="21"/>
        </w:rPr>
        <w:t>Based on the synthesis and evaluation of existing studies, the dissertation identifies the following research directions:</w:t>
      </w:r>
    </w:p>
    <w:p w14:paraId="7D160016" w14:textId="77777777" w:rsidR="009636F3" w:rsidRDefault="009636F3" w:rsidP="0002291B">
      <w:pPr>
        <w:pStyle w:val="Heading1"/>
        <w:widowControl w:val="0"/>
        <w:spacing w:line="228" w:lineRule="auto"/>
        <w:ind w:firstLine="284"/>
        <w:jc w:val="both"/>
        <w:rPr>
          <w:rFonts w:eastAsia="Calibri"/>
          <w:b w:val="0"/>
          <w:sz w:val="21"/>
          <w:szCs w:val="21"/>
        </w:rPr>
      </w:pPr>
      <w:r w:rsidRPr="009636F3">
        <w:rPr>
          <w:rFonts w:eastAsia="Calibri"/>
          <w:b w:val="0"/>
          <w:sz w:val="21"/>
          <w:szCs w:val="21"/>
        </w:rPr>
        <w:t>An interdisciplinary approach is adopted, integrating theories of ethnic music, music education, and integrated teaching to examine Hát Bả Trạo as a teaching content within the general education music curriculum.</w:t>
      </w:r>
    </w:p>
    <w:p w14:paraId="3B95C1C0" w14:textId="77777777" w:rsidR="009636F3" w:rsidRDefault="009636F3" w:rsidP="0002291B">
      <w:pPr>
        <w:pStyle w:val="Heading1"/>
        <w:widowControl w:val="0"/>
        <w:spacing w:line="228" w:lineRule="auto"/>
        <w:ind w:firstLine="284"/>
        <w:jc w:val="both"/>
        <w:rPr>
          <w:rFonts w:eastAsia="Calibri"/>
          <w:b w:val="0"/>
          <w:sz w:val="21"/>
          <w:szCs w:val="21"/>
        </w:rPr>
      </w:pPr>
      <w:r w:rsidRPr="009636F3">
        <w:rPr>
          <w:rFonts w:eastAsia="Calibri"/>
          <w:b w:val="0"/>
          <w:sz w:val="21"/>
          <w:szCs w:val="21"/>
        </w:rPr>
        <w:t>Integrated teaching principles are applied in lesson design, content selection, activity development, and learning assessment in order to foster students’ aesthetic competence, creative thinking, and awareness of cultural heritage preservation.</w:t>
      </w:r>
    </w:p>
    <w:p w14:paraId="7C3E91EC" w14:textId="77777777" w:rsidR="009636F3" w:rsidRDefault="009636F3" w:rsidP="0002291B">
      <w:pPr>
        <w:pStyle w:val="Heading1"/>
        <w:widowControl w:val="0"/>
        <w:spacing w:line="228" w:lineRule="auto"/>
        <w:ind w:firstLine="284"/>
        <w:jc w:val="both"/>
        <w:rPr>
          <w:rFonts w:eastAsia="Calibri"/>
          <w:b w:val="0"/>
          <w:sz w:val="21"/>
          <w:szCs w:val="21"/>
        </w:rPr>
      </w:pPr>
      <w:r w:rsidRPr="009636F3">
        <w:rPr>
          <w:rFonts w:eastAsia="Calibri"/>
          <w:b w:val="0"/>
          <w:sz w:val="21"/>
          <w:szCs w:val="21"/>
        </w:rPr>
        <w:t>An in-depth investigation of music teaching practices at lower secondary schools in Da Nang is conducted to accurately assess the current situation, identify strengths and limitations in the teaching of folk songs and Hát Bả Trạo, and thereby propose specific, feasible pedagogical measures appropriate to actual school conditions.</w:t>
      </w:r>
    </w:p>
    <w:p w14:paraId="45D1A95F" w14:textId="2E5D073D" w:rsidR="00FC110A" w:rsidRPr="009636F3" w:rsidRDefault="00FC110A" w:rsidP="0002291B">
      <w:pPr>
        <w:pStyle w:val="Heading1"/>
        <w:widowControl w:val="0"/>
        <w:spacing w:line="228" w:lineRule="auto"/>
        <w:jc w:val="both"/>
        <w:rPr>
          <w:rFonts w:eastAsia="Calibri"/>
          <w:b w:val="0"/>
          <w:sz w:val="21"/>
          <w:szCs w:val="21"/>
        </w:rPr>
      </w:pPr>
      <w:r w:rsidRPr="00FC3535">
        <w:rPr>
          <w:sz w:val="21"/>
          <w:szCs w:val="21"/>
        </w:rPr>
        <w:t>1.</w:t>
      </w:r>
      <w:r w:rsidR="00FC7853" w:rsidRPr="00FC3535">
        <w:rPr>
          <w:sz w:val="21"/>
          <w:szCs w:val="21"/>
          <w:lang w:val="vi-VN"/>
        </w:rPr>
        <w:t>2</w:t>
      </w:r>
      <w:r w:rsidRPr="00FC3535">
        <w:rPr>
          <w:sz w:val="21"/>
          <w:szCs w:val="21"/>
          <w:lang w:val="vi-VN"/>
        </w:rPr>
        <w:t xml:space="preserve">. </w:t>
      </w:r>
      <w:bookmarkStart w:id="121" w:name="_Toc7145071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F253A4" w:rsidRPr="00F253A4">
        <w:rPr>
          <w:sz w:val="21"/>
          <w:szCs w:val="21"/>
          <w:lang w:val="vi-VN"/>
        </w:rPr>
        <w:t>Theoretical framework</w:t>
      </w:r>
    </w:p>
    <w:p w14:paraId="28345CD4" w14:textId="77777777" w:rsidR="00F253A4" w:rsidRDefault="00FC110A" w:rsidP="0002291B">
      <w:pPr>
        <w:pStyle w:val="Heading2"/>
        <w:keepNext w:val="0"/>
        <w:keepLines w:val="0"/>
        <w:widowControl w:val="0"/>
        <w:spacing w:line="228" w:lineRule="auto"/>
        <w:rPr>
          <w:rFonts w:eastAsia="Calibri" w:cs="Times New Roman"/>
          <w:sz w:val="21"/>
          <w:szCs w:val="21"/>
        </w:rPr>
      </w:pPr>
      <w:bookmarkStart w:id="122" w:name="_Toc186653208"/>
      <w:bookmarkStart w:id="123" w:name="_Toc193779010"/>
      <w:bookmarkStart w:id="124" w:name="_Toc193779095"/>
      <w:bookmarkStart w:id="125" w:name="_Toc193779193"/>
      <w:bookmarkStart w:id="126" w:name="_Toc193779292"/>
      <w:bookmarkStart w:id="127" w:name="_Toc204178611"/>
      <w:bookmarkStart w:id="128" w:name="_Toc204179420"/>
      <w:bookmarkStart w:id="129" w:name="_Toc214367902"/>
      <w:bookmarkStart w:id="130" w:name="_Toc214368146"/>
      <w:bookmarkStart w:id="131" w:name="_Toc214368284"/>
      <w:bookmarkStart w:id="132" w:name="_Toc219399889"/>
      <w:bookmarkStart w:id="133" w:name="_Toc219400159"/>
      <w:bookmarkStart w:id="134" w:name="_Toc219400273"/>
      <w:bookmarkStart w:id="135" w:name="_Toc202383846"/>
      <w:bookmarkStart w:id="136" w:name="_Toc203641852"/>
      <w:r w:rsidRPr="00FC3535">
        <w:rPr>
          <w:rFonts w:cs="Times New Roman"/>
          <w:sz w:val="21"/>
          <w:szCs w:val="21"/>
          <w:lang w:val="vi-VN"/>
        </w:rPr>
        <w:t>1.</w:t>
      </w:r>
      <w:r w:rsidR="00FC7853" w:rsidRPr="00FC3535">
        <w:rPr>
          <w:rFonts w:cs="Times New Roman"/>
          <w:sz w:val="21"/>
          <w:szCs w:val="21"/>
          <w:lang w:val="vi-VN"/>
        </w:rPr>
        <w:t>2</w:t>
      </w:r>
      <w:r w:rsidRPr="00FC3535">
        <w:rPr>
          <w:rFonts w:cs="Times New Roman"/>
          <w:sz w:val="21"/>
          <w:szCs w:val="21"/>
          <w:lang w:val="vi-VN"/>
        </w:rPr>
        <w:t xml:space="preserve">.1. </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00F253A4" w:rsidRPr="00F253A4">
        <w:rPr>
          <w:rFonts w:eastAsia="Calibri" w:cs="Times New Roman"/>
          <w:sz w:val="21"/>
          <w:szCs w:val="21"/>
        </w:rPr>
        <w:t>Key concepts and terminology used in the dissertation</w:t>
      </w:r>
    </w:p>
    <w:p w14:paraId="27D39CA3" w14:textId="1A1FACDB" w:rsidR="00353C1D" w:rsidRPr="00FC3535" w:rsidRDefault="00FC110A" w:rsidP="0002291B">
      <w:pPr>
        <w:pStyle w:val="Heading2"/>
        <w:keepNext w:val="0"/>
        <w:keepLines w:val="0"/>
        <w:widowControl w:val="0"/>
        <w:spacing w:line="228" w:lineRule="auto"/>
        <w:rPr>
          <w:bCs/>
          <w:i w:val="0"/>
          <w:iCs/>
          <w:sz w:val="21"/>
          <w:szCs w:val="21"/>
          <w:lang w:val="en-GB"/>
        </w:rPr>
      </w:pPr>
      <w:r w:rsidRPr="00FC3535">
        <w:rPr>
          <w:bCs/>
          <w:iCs/>
          <w:sz w:val="21"/>
          <w:szCs w:val="21"/>
          <w:lang w:val="vi-VN"/>
        </w:rPr>
        <w:t>1.</w:t>
      </w:r>
      <w:r w:rsidR="00833A0A" w:rsidRPr="00FC3535">
        <w:rPr>
          <w:bCs/>
          <w:iCs/>
          <w:sz w:val="21"/>
          <w:szCs w:val="21"/>
          <w:lang w:val="vi-VN"/>
        </w:rPr>
        <w:t>2</w:t>
      </w:r>
      <w:r w:rsidRPr="00FC3535">
        <w:rPr>
          <w:bCs/>
          <w:iCs/>
          <w:sz w:val="21"/>
          <w:szCs w:val="21"/>
          <w:lang w:val="vi-VN"/>
        </w:rPr>
        <w:t>.1.1.</w:t>
      </w:r>
      <w:r w:rsidR="007E2F62" w:rsidRPr="00FC3535">
        <w:rPr>
          <w:bCs/>
          <w:iCs/>
          <w:sz w:val="21"/>
          <w:szCs w:val="21"/>
          <w:lang w:val="en-GB"/>
        </w:rPr>
        <w:t xml:space="preserve"> </w:t>
      </w:r>
      <w:r w:rsidR="00F253A4" w:rsidRPr="00F253A4">
        <w:rPr>
          <w:bCs/>
          <w:iCs/>
          <w:sz w:val="21"/>
          <w:szCs w:val="21"/>
          <w:lang w:val="en-GB"/>
        </w:rPr>
        <w:t>Key concepts</w:t>
      </w:r>
    </w:p>
    <w:p w14:paraId="5C18C99F" w14:textId="01ADAE1B" w:rsidR="006B1638" w:rsidRPr="00FC3535" w:rsidRDefault="00F253A4" w:rsidP="0002291B">
      <w:pPr>
        <w:widowControl w:val="0"/>
        <w:spacing w:line="228" w:lineRule="auto"/>
        <w:ind w:firstLine="284"/>
        <w:rPr>
          <w:sz w:val="21"/>
          <w:szCs w:val="21"/>
          <w:lang w:val="en-GB"/>
        </w:rPr>
      </w:pPr>
      <w:r w:rsidRPr="00F253A4">
        <w:rPr>
          <w:bCs/>
          <w:iCs/>
          <w:sz w:val="21"/>
          <w:szCs w:val="21"/>
          <w:lang w:val="en-GB"/>
        </w:rPr>
        <w:t>The author defines the following key concepts: traditional music; folk songs; Hát Bả Trạo; teaching; integrated teaching; the integrated teaching of Hát Bả Trạo; and teaching methods</w:t>
      </w:r>
      <w:r w:rsidR="0015694C" w:rsidRPr="00FC3535">
        <w:rPr>
          <w:iCs/>
          <w:sz w:val="21"/>
          <w:szCs w:val="21"/>
        </w:rPr>
        <w:t>.</w:t>
      </w:r>
      <w:r w:rsidR="00353C1D" w:rsidRPr="00FC3535">
        <w:rPr>
          <w:bCs/>
          <w:i/>
          <w:iCs/>
          <w:sz w:val="21"/>
          <w:szCs w:val="21"/>
        </w:rPr>
        <w:tab/>
      </w:r>
    </w:p>
    <w:p w14:paraId="163D19AA" w14:textId="3BCC6961" w:rsidR="00FC110A" w:rsidRPr="00FC3535" w:rsidRDefault="00FC110A" w:rsidP="0002291B">
      <w:pPr>
        <w:widowControl w:val="0"/>
        <w:spacing w:line="228" w:lineRule="auto"/>
        <w:rPr>
          <w:i/>
          <w:sz w:val="21"/>
          <w:szCs w:val="21"/>
          <w:lang w:val="en-GB"/>
        </w:rPr>
      </w:pPr>
      <w:bookmarkStart w:id="137" w:name="_Toc202383847"/>
      <w:bookmarkStart w:id="138" w:name="_Toc203641853"/>
      <w:bookmarkStart w:id="139" w:name="_Toc204178612"/>
      <w:bookmarkStart w:id="140" w:name="_Toc204179421"/>
      <w:r w:rsidRPr="00FC3535">
        <w:rPr>
          <w:i/>
          <w:sz w:val="21"/>
          <w:szCs w:val="21"/>
          <w:lang w:val="vi-VN"/>
        </w:rPr>
        <w:t>1.</w:t>
      </w:r>
      <w:r w:rsidR="00C8318F" w:rsidRPr="00FC3535">
        <w:rPr>
          <w:i/>
          <w:sz w:val="21"/>
          <w:szCs w:val="21"/>
          <w:lang w:val="vi-VN"/>
        </w:rPr>
        <w:t>2</w:t>
      </w:r>
      <w:r w:rsidRPr="00FC3535">
        <w:rPr>
          <w:i/>
          <w:sz w:val="21"/>
          <w:szCs w:val="21"/>
          <w:lang w:val="vi-VN"/>
        </w:rPr>
        <w:t>.</w:t>
      </w:r>
      <w:r w:rsidR="00353C1D" w:rsidRPr="00FC3535">
        <w:rPr>
          <w:i/>
          <w:sz w:val="21"/>
          <w:szCs w:val="21"/>
          <w:lang w:val="en-GB"/>
        </w:rPr>
        <w:t>1</w:t>
      </w:r>
      <w:r w:rsidRPr="00FC3535">
        <w:rPr>
          <w:i/>
          <w:sz w:val="21"/>
          <w:szCs w:val="21"/>
          <w:lang w:val="vi-VN"/>
        </w:rPr>
        <w:t>.</w:t>
      </w:r>
      <w:r w:rsidR="00353C1D" w:rsidRPr="00FC3535">
        <w:rPr>
          <w:i/>
          <w:sz w:val="21"/>
          <w:szCs w:val="21"/>
          <w:lang w:val="en-GB"/>
        </w:rPr>
        <w:t>2.</w:t>
      </w:r>
      <w:r w:rsidRPr="00FC3535">
        <w:rPr>
          <w:i/>
          <w:sz w:val="21"/>
          <w:szCs w:val="21"/>
          <w:lang w:val="vi-VN"/>
        </w:rPr>
        <w:t xml:space="preserve"> </w:t>
      </w:r>
      <w:bookmarkEnd w:id="137"/>
      <w:bookmarkEnd w:id="138"/>
      <w:bookmarkEnd w:id="139"/>
      <w:bookmarkEnd w:id="140"/>
      <w:r w:rsidR="00F253A4" w:rsidRPr="00F253A4">
        <w:rPr>
          <w:i/>
          <w:sz w:val="21"/>
          <w:szCs w:val="21"/>
          <w:lang w:val="vi-VN"/>
        </w:rPr>
        <w:t>Terminology related to Hát Bả Trạo</w:t>
      </w:r>
    </w:p>
    <w:p w14:paraId="564585E0" w14:textId="610B861B" w:rsidR="003166D3" w:rsidRPr="00FC3535" w:rsidRDefault="00F253A4" w:rsidP="0002291B">
      <w:pPr>
        <w:widowControl w:val="0"/>
        <w:spacing w:line="228" w:lineRule="auto"/>
        <w:ind w:firstLine="284"/>
        <w:rPr>
          <w:bCs/>
          <w:iCs/>
          <w:sz w:val="21"/>
          <w:szCs w:val="21"/>
          <w:lang w:val="en-GB"/>
        </w:rPr>
      </w:pPr>
      <w:bookmarkStart w:id="141" w:name="_Toc204178613"/>
      <w:bookmarkStart w:id="142" w:name="_Toc204179422"/>
      <w:bookmarkStart w:id="143" w:name="_Toc202383848"/>
      <w:bookmarkStart w:id="144" w:name="_Toc203641854"/>
      <w:bookmarkStart w:id="145" w:name="_Toc193779011"/>
      <w:bookmarkStart w:id="146" w:name="_Toc193779096"/>
      <w:bookmarkStart w:id="147" w:name="_Toc193779194"/>
      <w:bookmarkStart w:id="148" w:name="_Toc193779293"/>
      <w:r w:rsidRPr="00F253A4">
        <w:rPr>
          <w:sz w:val="21"/>
          <w:szCs w:val="21"/>
          <w:lang w:val="en-GB"/>
        </w:rPr>
        <w:t>Cá Ông (the Whale); Tổng mũi; Tổng khoang; Tổng lái; Bả trạo; Hò; Xướng; Xô; the xướng–xô performance form; the system of letter symbols used to represent basic pitch levels; scales and modes;</w:t>
      </w:r>
      <w:r w:rsidR="00AD6BF6" w:rsidRPr="00FC3535">
        <w:rPr>
          <w:bCs/>
          <w:iCs/>
          <w:sz w:val="21"/>
          <w:szCs w:val="21"/>
          <w:lang w:val="en-GB"/>
        </w:rPr>
        <w:t>…</w:t>
      </w:r>
    </w:p>
    <w:p w14:paraId="5C4F5879" w14:textId="0FC30F11" w:rsidR="005E4382" w:rsidRPr="00FC3535" w:rsidRDefault="005E4382" w:rsidP="0002291B">
      <w:pPr>
        <w:pStyle w:val="Heading2"/>
        <w:keepNext w:val="0"/>
        <w:keepLines w:val="0"/>
        <w:widowControl w:val="0"/>
        <w:spacing w:line="228" w:lineRule="auto"/>
        <w:rPr>
          <w:rFonts w:cs="Times New Roman"/>
          <w:sz w:val="21"/>
          <w:szCs w:val="21"/>
          <w:lang w:val="en-GB"/>
        </w:rPr>
      </w:pPr>
      <w:bookmarkStart w:id="149" w:name="_Toc214367903"/>
      <w:bookmarkStart w:id="150" w:name="_Toc214368147"/>
      <w:bookmarkStart w:id="151" w:name="_Toc214368285"/>
      <w:bookmarkStart w:id="152" w:name="_Toc219399890"/>
      <w:bookmarkStart w:id="153" w:name="_Toc219400160"/>
      <w:bookmarkStart w:id="154" w:name="_Toc219400274"/>
      <w:r w:rsidRPr="00FC3535">
        <w:rPr>
          <w:rFonts w:cs="Times New Roman"/>
          <w:sz w:val="21"/>
          <w:szCs w:val="21"/>
          <w:lang w:val="en-GB"/>
        </w:rPr>
        <w:t>1.2.</w:t>
      </w:r>
      <w:r w:rsidR="00405BCB" w:rsidRPr="00FC3535">
        <w:rPr>
          <w:rFonts w:cs="Times New Roman"/>
          <w:sz w:val="21"/>
          <w:szCs w:val="21"/>
          <w:lang w:val="en-GB"/>
        </w:rPr>
        <w:t>2</w:t>
      </w:r>
      <w:r w:rsidRPr="00FC3535">
        <w:rPr>
          <w:rFonts w:cs="Times New Roman"/>
          <w:sz w:val="21"/>
          <w:szCs w:val="21"/>
          <w:lang w:val="en-GB"/>
        </w:rPr>
        <w:t xml:space="preserve">. </w:t>
      </w:r>
      <w:bookmarkEnd w:id="141"/>
      <w:bookmarkEnd w:id="142"/>
      <w:bookmarkEnd w:id="143"/>
      <w:bookmarkEnd w:id="144"/>
      <w:bookmarkEnd w:id="149"/>
      <w:bookmarkEnd w:id="150"/>
      <w:bookmarkEnd w:id="151"/>
      <w:bookmarkEnd w:id="152"/>
      <w:bookmarkEnd w:id="153"/>
      <w:bookmarkEnd w:id="154"/>
      <w:r w:rsidR="00F253A4" w:rsidRPr="00F253A4">
        <w:rPr>
          <w:rFonts w:cs="Times New Roman"/>
          <w:sz w:val="21"/>
          <w:szCs w:val="21"/>
          <w:lang w:val="en-GB"/>
        </w:rPr>
        <w:t>Characteristics of integrated teaching</w:t>
      </w:r>
    </w:p>
    <w:p w14:paraId="1054FCC4" w14:textId="77777777" w:rsidR="00F253A4" w:rsidRDefault="00F253A4" w:rsidP="0002291B">
      <w:pPr>
        <w:pStyle w:val="Heading2"/>
        <w:widowControl w:val="0"/>
        <w:spacing w:line="228" w:lineRule="auto"/>
        <w:ind w:firstLine="426"/>
        <w:rPr>
          <w:rFonts w:eastAsia="Calibri" w:cs="Times New Roman"/>
          <w:b w:val="0"/>
          <w:i w:val="0"/>
          <w:spacing w:val="4"/>
          <w:sz w:val="21"/>
          <w:szCs w:val="21"/>
          <w:lang w:val="en-GB"/>
        </w:rPr>
      </w:pPr>
      <w:bookmarkStart w:id="155" w:name="_Toc203641857"/>
      <w:bookmarkStart w:id="156" w:name="_Toc204178616"/>
      <w:bookmarkStart w:id="157" w:name="_Toc204179425"/>
      <w:bookmarkStart w:id="158" w:name="_Toc214367904"/>
      <w:bookmarkStart w:id="159" w:name="_Toc214368148"/>
      <w:bookmarkStart w:id="160" w:name="_Toc214368286"/>
      <w:bookmarkStart w:id="161" w:name="_Toc219399891"/>
      <w:bookmarkStart w:id="162" w:name="_Toc219400161"/>
      <w:bookmarkStart w:id="163" w:name="_Toc219400275"/>
      <w:r w:rsidRPr="00F253A4">
        <w:rPr>
          <w:rFonts w:eastAsia="Calibri" w:cs="Times New Roman"/>
          <w:b w:val="0"/>
          <w:i w:val="0"/>
          <w:spacing w:val="4"/>
          <w:sz w:val="21"/>
          <w:szCs w:val="21"/>
          <w:lang w:val="en-GB"/>
        </w:rPr>
        <w:lastRenderedPageBreak/>
        <w:t>We examine the characteristics of integrated teaching within the overall General Education Program, the Music subject curriculum, and the levels of integration in order to clarify the theoretical foundations.</w:t>
      </w:r>
    </w:p>
    <w:p w14:paraId="0CF05939" w14:textId="77777777" w:rsidR="00F253A4" w:rsidRPr="00F253A4" w:rsidRDefault="00F253A4" w:rsidP="0002291B">
      <w:pPr>
        <w:pStyle w:val="Heading2"/>
        <w:widowControl w:val="0"/>
        <w:spacing w:line="228" w:lineRule="auto"/>
        <w:rPr>
          <w:rFonts w:eastAsia="Calibri" w:cs="Times New Roman"/>
          <w:b w:val="0"/>
          <w:iCs/>
          <w:spacing w:val="4"/>
          <w:sz w:val="21"/>
          <w:szCs w:val="21"/>
          <w:lang w:val="en-GB"/>
        </w:rPr>
      </w:pPr>
      <w:r w:rsidRPr="00F253A4">
        <w:rPr>
          <w:rFonts w:eastAsia="Calibri" w:cs="Times New Roman"/>
          <w:b w:val="0"/>
          <w:iCs/>
          <w:spacing w:val="4"/>
          <w:sz w:val="21"/>
          <w:szCs w:val="21"/>
          <w:lang w:val="en-GB"/>
        </w:rPr>
        <w:t>1.2.2.1. Integrated teaching in the 2018 General Education Progra</w:t>
      </w:r>
    </w:p>
    <w:p w14:paraId="7F6A7C1D" w14:textId="77777777" w:rsidR="00F253A4" w:rsidRPr="00F253A4" w:rsidRDefault="00F253A4" w:rsidP="0002291B">
      <w:pPr>
        <w:pStyle w:val="Heading2"/>
        <w:widowControl w:val="0"/>
        <w:spacing w:line="228" w:lineRule="auto"/>
        <w:rPr>
          <w:rFonts w:eastAsia="Calibri" w:cs="Times New Roman"/>
          <w:b w:val="0"/>
          <w:iCs/>
          <w:spacing w:val="4"/>
          <w:sz w:val="21"/>
          <w:szCs w:val="21"/>
          <w:lang w:val="en-GB"/>
        </w:rPr>
      </w:pPr>
      <w:r w:rsidRPr="00F253A4">
        <w:rPr>
          <w:rFonts w:eastAsia="Calibri" w:cs="Times New Roman"/>
          <w:b w:val="0"/>
          <w:iCs/>
          <w:spacing w:val="4"/>
          <w:sz w:val="21"/>
          <w:szCs w:val="21"/>
          <w:lang w:val="en-GB"/>
        </w:rPr>
        <w:t>1.2.2.2. Integrated teaching in the Music subject curriculum</w:t>
      </w:r>
    </w:p>
    <w:p w14:paraId="5F929EEF" w14:textId="1BA0B5C8" w:rsidR="00F253A4" w:rsidRPr="00F253A4" w:rsidRDefault="00F253A4" w:rsidP="0002291B">
      <w:pPr>
        <w:pStyle w:val="Heading2"/>
        <w:widowControl w:val="0"/>
        <w:spacing w:line="228" w:lineRule="auto"/>
        <w:rPr>
          <w:rFonts w:eastAsia="Calibri" w:cs="Times New Roman"/>
          <w:b w:val="0"/>
          <w:iCs/>
          <w:spacing w:val="4"/>
          <w:sz w:val="21"/>
          <w:szCs w:val="21"/>
          <w:lang w:val="en-GB"/>
        </w:rPr>
      </w:pPr>
      <w:r w:rsidRPr="00F253A4">
        <w:rPr>
          <w:rFonts w:eastAsia="Calibri" w:cs="Times New Roman"/>
          <w:b w:val="0"/>
          <w:iCs/>
          <w:spacing w:val="4"/>
          <w:sz w:val="21"/>
          <w:szCs w:val="21"/>
          <w:lang w:val="en-GB"/>
        </w:rPr>
        <w:t>1.2.2.3. Levels of integration</w:t>
      </w:r>
    </w:p>
    <w:p w14:paraId="1AF76463" w14:textId="77777777" w:rsidR="001F2D16" w:rsidRDefault="003C6FE4" w:rsidP="0002291B">
      <w:pPr>
        <w:pStyle w:val="Heading2"/>
        <w:keepNext w:val="0"/>
        <w:keepLines w:val="0"/>
        <w:widowControl w:val="0"/>
        <w:spacing w:line="228" w:lineRule="auto"/>
        <w:rPr>
          <w:rFonts w:cs="Times New Roman"/>
          <w:sz w:val="21"/>
          <w:szCs w:val="21"/>
          <w:lang w:val="vi-VN"/>
        </w:rPr>
      </w:pPr>
      <w:r w:rsidRPr="00FC3535">
        <w:rPr>
          <w:rFonts w:cs="Times New Roman"/>
          <w:sz w:val="21"/>
          <w:szCs w:val="21"/>
          <w:lang w:val="en-GB"/>
        </w:rPr>
        <w:t>1.2.</w:t>
      </w:r>
      <w:r w:rsidR="00021D45" w:rsidRPr="00FC3535">
        <w:rPr>
          <w:rFonts w:cs="Times New Roman"/>
          <w:sz w:val="21"/>
          <w:szCs w:val="21"/>
          <w:lang w:val="en-GB"/>
        </w:rPr>
        <w:t>3</w:t>
      </w:r>
      <w:r w:rsidRPr="00FC3535">
        <w:rPr>
          <w:rFonts w:cs="Times New Roman"/>
          <w:sz w:val="21"/>
          <w:szCs w:val="21"/>
          <w:lang w:val="en-GB"/>
        </w:rPr>
        <w:t xml:space="preserve">. </w:t>
      </w:r>
      <w:bookmarkEnd w:id="155"/>
      <w:bookmarkEnd w:id="156"/>
      <w:bookmarkEnd w:id="157"/>
      <w:bookmarkEnd w:id="158"/>
      <w:bookmarkEnd w:id="159"/>
      <w:bookmarkEnd w:id="160"/>
      <w:bookmarkEnd w:id="161"/>
      <w:bookmarkEnd w:id="162"/>
      <w:bookmarkEnd w:id="163"/>
      <w:r w:rsidR="001F2D16" w:rsidRPr="001F2D16">
        <w:rPr>
          <w:rFonts w:cs="Times New Roman"/>
          <w:sz w:val="21"/>
          <w:szCs w:val="21"/>
          <w:lang w:val="en-GB"/>
        </w:rPr>
        <w:t>Characteristics of teaching Hát Bả Trạo using an integrated approach</w:t>
      </w:r>
    </w:p>
    <w:p w14:paraId="3D298702" w14:textId="51429693" w:rsidR="00CD3008" w:rsidRPr="001F2D16" w:rsidRDefault="001F2D16" w:rsidP="0002291B">
      <w:pPr>
        <w:pStyle w:val="Heading2"/>
        <w:keepNext w:val="0"/>
        <w:keepLines w:val="0"/>
        <w:widowControl w:val="0"/>
        <w:spacing w:line="228" w:lineRule="auto"/>
        <w:ind w:firstLine="426"/>
        <w:rPr>
          <w:rFonts w:cs="Times New Roman"/>
          <w:b w:val="0"/>
          <w:bCs/>
          <w:i w:val="0"/>
          <w:iCs/>
          <w:sz w:val="21"/>
          <w:szCs w:val="21"/>
          <w:lang w:val="vi-VN"/>
        </w:rPr>
      </w:pPr>
      <w:r w:rsidRPr="001F2D16">
        <w:rPr>
          <w:b w:val="0"/>
          <w:bCs/>
          <w:i w:val="0"/>
          <w:iCs/>
          <w:spacing w:val="-4"/>
          <w:sz w:val="21"/>
          <w:szCs w:val="21"/>
          <w:lang w:val="en-GB"/>
        </w:rPr>
        <w:t>Hát Bả Trạo constitutes a content area with rich potential for integration across multiple domains, including music, history, and folk culture. Teachers can exploit lesson content to guide students in exploring the Cầu Ngư festival, the Whale (Cá Ông) worship belief, the structural features of folk songs, performance forms, and the social significance of this art genre. Through this approach, students not only learn to sing but also gain a deeper understanding of the local historical and cultural context. Teaching Hát Bả Trạo through an integrated approach further encourages students to engage in experiential learning activities such as singing, collective performance and the use of traditional props.</w:t>
      </w:r>
    </w:p>
    <w:p w14:paraId="7C0A7691" w14:textId="77777777" w:rsidR="00886E67" w:rsidRDefault="003C6FE4" w:rsidP="0002291B">
      <w:pPr>
        <w:pStyle w:val="Heading2"/>
        <w:widowControl w:val="0"/>
        <w:spacing w:line="228" w:lineRule="auto"/>
        <w:rPr>
          <w:rFonts w:cs="Times New Roman"/>
          <w:bCs/>
          <w:iCs/>
          <w:sz w:val="21"/>
          <w:szCs w:val="21"/>
          <w:lang w:val="en-GB"/>
        </w:rPr>
      </w:pPr>
      <w:bookmarkStart w:id="164" w:name="_Toc202383852"/>
      <w:bookmarkStart w:id="165" w:name="_Toc203641858"/>
      <w:bookmarkStart w:id="166" w:name="_Toc204178617"/>
      <w:bookmarkStart w:id="167" w:name="_Toc204179426"/>
      <w:bookmarkStart w:id="168" w:name="_Toc214367905"/>
      <w:bookmarkStart w:id="169" w:name="_Toc214368149"/>
      <w:bookmarkStart w:id="170" w:name="_Toc214368287"/>
      <w:bookmarkStart w:id="171" w:name="_Toc219399892"/>
      <w:bookmarkStart w:id="172" w:name="_Toc219400162"/>
      <w:bookmarkStart w:id="173" w:name="_Toc219400276"/>
      <w:bookmarkStart w:id="174" w:name="_Toc202383851"/>
      <w:r w:rsidRPr="00FC3535">
        <w:rPr>
          <w:rFonts w:cs="Times New Roman"/>
          <w:bCs/>
          <w:iCs/>
          <w:sz w:val="21"/>
          <w:szCs w:val="21"/>
          <w:lang w:val="en-GB"/>
        </w:rPr>
        <w:t>1.2.</w:t>
      </w:r>
      <w:r w:rsidR="00021D45" w:rsidRPr="00FC3535">
        <w:rPr>
          <w:rFonts w:cs="Times New Roman"/>
          <w:bCs/>
          <w:iCs/>
          <w:sz w:val="21"/>
          <w:szCs w:val="21"/>
          <w:lang w:val="en-GB"/>
        </w:rPr>
        <w:t>4</w:t>
      </w:r>
      <w:r w:rsidRPr="00FC3535">
        <w:rPr>
          <w:rFonts w:cs="Times New Roman"/>
          <w:bCs/>
          <w:iCs/>
          <w:sz w:val="21"/>
          <w:szCs w:val="21"/>
          <w:lang w:val="en-GB"/>
        </w:rPr>
        <w:t xml:space="preserve">. </w:t>
      </w:r>
      <w:bookmarkEnd w:id="164"/>
      <w:bookmarkEnd w:id="165"/>
      <w:bookmarkEnd w:id="166"/>
      <w:bookmarkEnd w:id="167"/>
      <w:bookmarkEnd w:id="168"/>
      <w:bookmarkEnd w:id="169"/>
      <w:bookmarkEnd w:id="170"/>
      <w:bookmarkEnd w:id="171"/>
      <w:bookmarkEnd w:id="172"/>
      <w:bookmarkEnd w:id="173"/>
      <w:r w:rsidR="00886E67" w:rsidRPr="00886E67">
        <w:rPr>
          <w:rFonts w:cs="Times New Roman"/>
          <w:bCs/>
          <w:iCs/>
          <w:sz w:val="21"/>
          <w:szCs w:val="21"/>
          <w:lang w:val="en-GB"/>
        </w:rPr>
        <w:t>Components of the integrated teaching process of Hát Bả Trạo for lower secondary school students</w:t>
      </w:r>
    </w:p>
    <w:p w14:paraId="0A102016" w14:textId="77777777" w:rsidR="00886E67" w:rsidRDefault="00886E67" w:rsidP="0002291B">
      <w:pPr>
        <w:widowControl w:val="0"/>
        <w:spacing w:line="228" w:lineRule="auto"/>
        <w:ind w:firstLine="426"/>
        <w:rPr>
          <w:sz w:val="21"/>
          <w:szCs w:val="21"/>
          <w:lang w:val="en-GB"/>
        </w:rPr>
      </w:pPr>
      <w:r w:rsidRPr="00886E67">
        <w:rPr>
          <w:sz w:val="21"/>
          <w:szCs w:val="21"/>
          <w:lang w:val="en-GB"/>
        </w:rPr>
        <w:t>The teaching–learning process is a complex system comprising multiple components that are closely interrelated and mutually influential. In the context of educational reform oriented toward competency development, clearly identifying the components of the teaching process constitutes an essential basis for the design, organization, and evaluation of teaching effectiveness, particularly for specialized content such as Hát Bả Trạo—a ritual folk song genre closely associated with the cultural life of coastal communities.</w:t>
      </w:r>
    </w:p>
    <w:p w14:paraId="38663C95" w14:textId="388965B8" w:rsidR="00886E67" w:rsidRPr="00FC3535" w:rsidRDefault="00886E67" w:rsidP="0002291B">
      <w:pPr>
        <w:widowControl w:val="0"/>
        <w:spacing w:line="228" w:lineRule="auto"/>
        <w:ind w:firstLine="426"/>
        <w:rPr>
          <w:sz w:val="21"/>
          <w:szCs w:val="21"/>
          <w:lang w:val="en-GB"/>
        </w:rPr>
      </w:pPr>
      <w:r w:rsidRPr="00886E67">
        <w:rPr>
          <w:sz w:val="21"/>
          <w:szCs w:val="21"/>
          <w:lang w:val="en-GB"/>
        </w:rPr>
        <w:t>The identification and coherent operation of the components of the integrated teaching process for Hát Bả Trạo are a prerequisite for ensuring educational effectiveness. This also provides a foundation for developing appropriate pedagogical measures, thereby facilitating the integration of Hát Bả Trạo into school education in a scientific, creative, and sustainable manner.</w:t>
      </w:r>
    </w:p>
    <w:p w14:paraId="634C12D4" w14:textId="4055039C" w:rsidR="00FC110A" w:rsidRPr="00FC3535" w:rsidRDefault="00FC110A" w:rsidP="0002291B">
      <w:pPr>
        <w:pStyle w:val="Heading2"/>
        <w:keepNext w:val="0"/>
        <w:keepLines w:val="0"/>
        <w:widowControl w:val="0"/>
        <w:spacing w:line="228" w:lineRule="auto"/>
        <w:rPr>
          <w:rFonts w:cs="Times New Roman"/>
          <w:sz w:val="21"/>
          <w:szCs w:val="21"/>
          <w:lang w:val="en-GB"/>
        </w:rPr>
      </w:pPr>
      <w:bookmarkStart w:id="175" w:name="_Toc202383849"/>
      <w:bookmarkStart w:id="176" w:name="_Toc203641855"/>
      <w:bookmarkStart w:id="177" w:name="_Toc204178614"/>
      <w:bookmarkStart w:id="178" w:name="_Toc204179423"/>
      <w:bookmarkStart w:id="179" w:name="_Toc214367906"/>
      <w:bookmarkStart w:id="180" w:name="_Toc214368150"/>
      <w:bookmarkStart w:id="181" w:name="_Toc214368288"/>
      <w:bookmarkStart w:id="182" w:name="_Toc219399893"/>
      <w:bookmarkStart w:id="183" w:name="_Toc219400163"/>
      <w:bookmarkStart w:id="184" w:name="_Toc219400277"/>
      <w:bookmarkEnd w:id="174"/>
      <w:r w:rsidRPr="00FC3535">
        <w:rPr>
          <w:rFonts w:cs="Times New Roman"/>
          <w:sz w:val="21"/>
          <w:szCs w:val="21"/>
          <w:lang w:val="vi-VN"/>
        </w:rPr>
        <w:t>1.</w:t>
      </w:r>
      <w:r w:rsidR="007E5A09" w:rsidRPr="00FC3535">
        <w:rPr>
          <w:rFonts w:cs="Times New Roman"/>
          <w:sz w:val="21"/>
          <w:szCs w:val="21"/>
          <w:lang w:val="vi-VN"/>
        </w:rPr>
        <w:t>2</w:t>
      </w:r>
      <w:r w:rsidRPr="00FC3535">
        <w:rPr>
          <w:rFonts w:cs="Times New Roman"/>
          <w:sz w:val="21"/>
          <w:szCs w:val="21"/>
          <w:lang w:val="vi-VN"/>
        </w:rPr>
        <w:t>.</w:t>
      </w:r>
      <w:r w:rsidR="002D6D9B" w:rsidRPr="00FC3535">
        <w:rPr>
          <w:rFonts w:cs="Times New Roman"/>
          <w:sz w:val="21"/>
          <w:szCs w:val="21"/>
          <w:lang w:val="en-GB"/>
        </w:rPr>
        <w:t>5</w:t>
      </w:r>
      <w:r w:rsidRPr="00FC3535">
        <w:rPr>
          <w:rFonts w:cs="Times New Roman"/>
          <w:sz w:val="21"/>
          <w:szCs w:val="21"/>
          <w:lang w:val="vi-VN"/>
        </w:rPr>
        <w:t xml:space="preserve">. </w:t>
      </w:r>
      <w:bookmarkEnd w:id="145"/>
      <w:bookmarkEnd w:id="146"/>
      <w:bookmarkEnd w:id="147"/>
      <w:bookmarkEnd w:id="148"/>
      <w:bookmarkEnd w:id="175"/>
      <w:bookmarkEnd w:id="176"/>
      <w:bookmarkEnd w:id="177"/>
      <w:bookmarkEnd w:id="178"/>
      <w:bookmarkEnd w:id="179"/>
      <w:bookmarkEnd w:id="180"/>
      <w:bookmarkEnd w:id="181"/>
      <w:bookmarkEnd w:id="182"/>
      <w:bookmarkEnd w:id="183"/>
      <w:bookmarkEnd w:id="184"/>
      <w:r w:rsidR="00886E67" w:rsidRPr="00886E67">
        <w:rPr>
          <w:rFonts w:cs="Times New Roman"/>
          <w:sz w:val="21"/>
          <w:szCs w:val="21"/>
          <w:lang w:val="en-GB"/>
        </w:rPr>
        <w:t>Research theories and analytical framework</w:t>
      </w:r>
    </w:p>
    <w:p w14:paraId="73961DA8" w14:textId="77777777" w:rsidR="00886E67" w:rsidRDefault="00F00AC4" w:rsidP="0002291B">
      <w:pPr>
        <w:widowControl w:val="0"/>
        <w:spacing w:line="228" w:lineRule="auto"/>
        <w:rPr>
          <w:i/>
          <w:iCs/>
          <w:sz w:val="21"/>
          <w:szCs w:val="21"/>
          <w:lang w:val="en-GB"/>
        </w:rPr>
      </w:pPr>
      <w:r w:rsidRPr="00FC3535">
        <w:rPr>
          <w:i/>
          <w:iCs/>
          <w:sz w:val="21"/>
          <w:szCs w:val="21"/>
          <w:lang w:val="en-GB"/>
        </w:rPr>
        <w:t>1.2.</w:t>
      </w:r>
      <w:r w:rsidR="002D6D9B" w:rsidRPr="00FC3535">
        <w:rPr>
          <w:i/>
          <w:iCs/>
          <w:sz w:val="21"/>
          <w:szCs w:val="21"/>
          <w:lang w:val="en-GB"/>
        </w:rPr>
        <w:t>5</w:t>
      </w:r>
      <w:r w:rsidRPr="00FC3535">
        <w:rPr>
          <w:i/>
          <w:iCs/>
          <w:sz w:val="21"/>
          <w:szCs w:val="21"/>
          <w:lang w:val="en-GB"/>
        </w:rPr>
        <w:t xml:space="preserve">.1. </w:t>
      </w:r>
      <w:r w:rsidR="00886E67" w:rsidRPr="00886E67">
        <w:rPr>
          <w:i/>
          <w:iCs/>
          <w:sz w:val="21"/>
          <w:szCs w:val="21"/>
          <w:lang w:val="en-GB"/>
        </w:rPr>
        <w:t>Research theories</w:t>
      </w:r>
    </w:p>
    <w:p w14:paraId="0C587F63" w14:textId="60D2C2B0" w:rsidR="00886E67" w:rsidRPr="00886E67" w:rsidRDefault="00886E67" w:rsidP="0002291B">
      <w:pPr>
        <w:widowControl w:val="0"/>
        <w:spacing w:line="228" w:lineRule="auto"/>
        <w:ind w:firstLine="426"/>
        <w:rPr>
          <w:i/>
          <w:iCs/>
          <w:sz w:val="21"/>
          <w:szCs w:val="21"/>
          <w:lang w:val="en-GB"/>
        </w:rPr>
      </w:pPr>
      <w:r w:rsidRPr="00886E67">
        <w:rPr>
          <w:iCs/>
          <w:sz w:val="21"/>
          <w:szCs w:val="21"/>
          <w:lang w:val="vi-VN"/>
        </w:rPr>
        <w:t>Music theory</w:t>
      </w:r>
      <w:r>
        <w:rPr>
          <w:i/>
          <w:iCs/>
          <w:sz w:val="21"/>
          <w:szCs w:val="21"/>
          <w:lang w:val="vi-VN"/>
        </w:rPr>
        <w:t xml:space="preserve">; </w:t>
      </w:r>
      <w:r w:rsidRPr="00886E67">
        <w:rPr>
          <w:iCs/>
          <w:sz w:val="21"/>
          <w:szCs w:val="21"/>
          <w:lang w:val="vi-VN"/>
        </w:rPr>
        <w:t>Basic music theory by V. A. Vakhrameev</w:t>
      </w:r>
      <w:r>
        <w:rPr>
          <w:i/>
          <w:iCs/>
          <w:sz w:val="21"/>
          <w:szCs w:val="21"/>
          <w:lang w:val="vi-VN"/>
        </w:rPr>
        <w:t xml:space="preserve">; </w:t>
      </w:r>
      <w:r w:rsidRPr="00886E67">
        <w:rPr>
          <w:iCs/>
          <w:sz w:val="21"/>
          <w:szCs w:val="21"/>
          <w:lang w:val="vi-VN"/>
        </w:rPr>
        <w:t>Vietnamese ethnomusicology (Vietnamese traditional music theory)</w:t>
      </w:r>
    </w:p>
    <w:p w14:paraId="055C9BBD" w14:textId="11EF2711" w:rsidR="00F00AC4" w:rsidRPr="00886E67" w:rsidRDefault="00F00AC4" w:rsidP="0002291B">
      <w:pPr>
        <w:widowControl w:val="0"/>
        <w:spacing w:line="228" w:lineRule="auto"/>
        <w:rPr>
          <w:i/>
          <w:iCs/>
          <w:sz w:val="21"/>
          <w:szCs w:val="21"/>
          <w:lang w:val="en-GB"/>
        </w:rPr>
      </w:pPr>
      <w:r w:rsidRPr="00FC3535">
        <w:rPr>
          <w:i/>
          <w:sz w:val="21"/>
          <w:szCs w:val="21"/>
          <w:lang w:val="en-GB"/>
        </w:rPr>
        <w:t>1.2.</w:t>
      </w:r>
      <w:r w:rsidR="002D6D9B" w:rsidRPr="00FC3535">
        <w:rPr>
          <w:i/>
          <w:sz w:val="21"/>
          <w:szCs w:val="21"/>
          <w:lang w:val="en-GB"/>
        </w:rPr>
        <w:t>5</w:t>
      </w:r>
      <w:r w:rsidRPr="00FC3535">
        <w:rPr>
          <w:i/>
          <w:sz w:val="21"/>
          <w:szCs w:val="21"/>
          <w:lang w:val="en-GB"/>
        </w:rPr>
        <w:t xml:space="preserve">.2. </w:t>
      </w:r>
      <w:r w:rsidR="009350CD" w:rsidRPr="009350CD">
        <w:rPr>
          <w:i/>
          <w:sz w:val="21"/>
          <w:szCs w:val="21"/>
          <w:lang w:val="en-GB"/>
        </w:rPr>
        <w:t>Analytical framework</w:t>
      </w:r>
    </w:p>
    <w:p w14:paraId="7C17C4F0" w14:textId="74432DAB" w:rsidR="007B6D00" w:rsidRPr="00FC3535" w:rsidRDefault="00872BE9" w:rsidP="0002291B">
      <w:pPr>
        <w:pStyle w:val="Heading1"/>
        <w:keepNext w:val="0"/>
        <w:widowControl w:val="0"/>
        <w:spacing w:line="228" w:lineRule="auto"/>
        <w:rPr>
          <w:spacing w:val="6"/>
          <w:sz w:val="21"/>
          <w:szCs w:val="21"/>
          <w:lang w:val="vi-VN"/>
        </w:rPr>
      </w:pPr>
      <w:bookmarkStart w:id="185" w:name="_Toc186653210"/>
      <w:bookmarkStart w:id="186" w:name="_Toc193779016"/>
      <w:bookmarkStart w:id="187" w:name="_Toc193779101"/>
      <w:bookmarkStart w:id="188" w:name="_Toc193779199"/>
      <w:bookmarkStart w:id="189" w:name="_Toc193779298"/>
      <w:bookmarkStart w:id="190" w:name="_Toc202383853"/>
      <w:bookmarkStart w:id="191" w:name="_Toc203641861"/>
      <w:bookmarkStart w:id="192" w:name="_Toc204178619"/>
      <w:bookmarkStart w:id="193" w:name="_Toc204179428"/>
      <w:bookmarkStart w:id="194" w:name="_Toc219399894"/>
      <w:bookmarkStart w:id="195" w:name="_Toc219400164"/>
      <w:bookmarkStart w:id="196" w:name="_Toc219400278"/>
      <w:bookmarkEnd w:id="49"/>
      <w:bookmarkEnd w:id="70"/>
      <w:r w:rsidRPr="00FC3535">
        <w:rPr>
          <w:sz w:val="21"/>
          <w:szCs w:val="21"/>
          <w:lang w:val="en-GB"/>
        </w:rPr>
        <w:t>*</w:t>
      </w:r>
      <w:bookmarkStart w:id="197" w:name="_Toc214367907"/>
      <w:bookmarkStart w:id="198" w:name="_Toc214368151"/>
      <w:bookmarkStart w:id="199" w:name="_Toc214368289"/>
      <w:r w:rsidR="00BB2721" w:rsidRPr="00FC3535">
        <w:rPr>
          <w:sz w:val="21"/>
          <w:szCs w:val="21"/>
          <w:lang w:val="en-GB"/>
        </w:rPr>
        <w:t xml:space="preserve"> </w:t>
      </w:r>
      <w:r w:rsidR="00886E67" w:rsidRPr="00886E67">
        <w:rPr>
          <w:sz w:val="21"/>
          <w:szCs w:val="21"/>
          <w:lang w:val="vi-VN"/>
        </w:rPr>
        <w:t xml:space="preserve">Summary of Chapter </w:t>
      </w:r>
      <w:r w:rsidR="00E42EFA" w:rsidRPr="00FC3535">
        <w:rPr>
          <w:sz w:val="21"/>
          <w:szCs w:val="21"/>
          <w:lang w:val="vi-VN"/>
        </w:rPr>
        <w:t>1</w:t>
      </w:r>
      <w:bookmarkEnd w:id="32"/>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6865382" w14:textId="77777777" w:rsidR="009350CD" w:rsidRDefault="009350CD" w:rsidP="0002291B">
      <w:pPr>
        <w:widowControl w:val="0"/>
        <w:tabs>
          <w:tab w:val="left" w:pos="851"/>
          <w:tab w:val="right" w:leader="dot" w:pos="9125"/>
        </w:tabs>
        <w:spacing w:line="228" w:lineRule="auto"/>
        <w:ind w:firstLine="426"/>
        <w:rPr>
          <w:sz w:val="21"/>
          <w:szCs w:val="21"/>
        </w:rPr>
      </w:pPr>
      <w:r w:rsidRPr="009350CD">
        <w:rPr>
          <w:sz w:val="21"/>
          <w:szCs w:val="21"/>
        </w:rPr>
        <w:t>Chapter 1 of the dissertation focuses on presenting an overview of the research landscape and the theoretical foundations related to the integrated teaching of Hát Bả Trạo for lower secondary school students. By systematizing both domestic and international studies, this chapter clarifies core theoretical issues concerning traditional music, folk songs, integrated teaching, and Hát Bả Trạo—a form of traditional music closely associated with the cultural and religious life of coastal communities in the Central region of Vietnam, particularly in Da Nang City.</w:t>
      </w:r>
    </w:p>
    <w:p w14:paraId="447C1C57" w14:textId="77777777" w:rsidR="009350CD" w:rsidRDefault="009350CD" w:rsidP="0002291B">
      <w:pPr>
        <w:widowControl w:val="0"/>
        <w:tabs>
          <w:tab w:val="left" w:pos="851"/>
          <w:tab w:val="right" w:leader="dot" w:pos="9125"/>
        </w:tabs>
        <w:spacing w:line="228" w:lineRule="auto"/>
        <w:ind w:firstLine="426"/>
        <w:rPr>
          <w:sz w:val="21"/>
          <w:szCs w:val="21"/>
        </w:rPr>
      </w:pPr>
      <w:r w:rsidRPr="009350CD">
        <w:rPr>
          <w:sz w:val="21"/>
          <w:szCs w:val="21"/>
        </w:rPr>
        <w:lastRenderedPageBreak/>
        <w:t>First, the reviewed studies confirm that Hát Bả Trạo is not only an intangible cultural heritage of profound artistic and spiritual value but also a representative symbol of Central coastal culture.</w:t>
      </w:r>
    </w:p>
    <w:p w14:paraId="7862EC4A" w14:textId="77777777" w:rsidR="009350CD" w:rsidRDefault="009350CD" w:rsidP="0002291B">
      <w:pPr>
        <w:widowControl w:val="0"/>
        <w:tabs>
          <w:tab w:val="left" w:pos="851"/>
          <w:tab w:val="right" w:leader="dot" w:pos="9125"/>
        </w:tabs>
        <w:spacing w:line="228" w:lineRule="auto"/>
        <w:ind w:firstLine="426"/>
        <w:rPr>
          <w:sz w:val="21"/>
          <w:szCs w:val="21"/>
        </w:rPr>
      </w:pPr>
      <w:r w:rsidRPr="009350CD">
        <w:rPr>
          <w:sz w:val="21"/>
          <w:szCs w:val="21"/>
        </w:rPr>
        <w:t>Second, theories of integrated teaching have been widely examined, developed, and validated by both international and Vietnamese scholars as a modern pedagogical orientation that aligns with current educational reforms toward competency-based learning.</w:t>
      </w:r>
    </w:p>
    <w:p w14:paraId="1ADBCA60" w14:textId="77777777" w:rsidR="009350CD" w:rsidRDefault="009350CD" w:rsidP="0002291B">
      <w:pPr>
        <w:widowControl w:val="0"/>
        <w:tabs>
          <w:tab w:val="left" w:pos="851"/>
          <w:tab w:val="right" w:leader="dot" w:pos="9125"/>
        </w:tabs>
        <w:spacing w:line="228" w:lineRule="auto"/>
        <w:ind w:firstLine="426"/>
        <w:rPr>
          <w:sz w:val="21"/>
          <w:szCs w:val="21"/>
        </w:rPr>
      </w:pPr>
      <w:r w:rsidRPr="009350CD">
        <w:rPr>
          <w:sz w:val="21"/>
          <w:szCs w:val="21"/>
        </w:rPr>
        <w:t>Third, specialized literature on music teaching methods and the teaching of folk songs has contributed to clarifying the characteristics, requirements, and principles for organizing music teaching activities in general education.</w:t>
      </w:r>
    </w:p>
    <w:p w14:paraId="633B1AF8" w14:textId="2863E1D7" w:rsidR="004D4EA3" w:rsidRPr="00FC3535" w:rsidRDefault="009350CD" w:rsidP="0002291B">
      <w:pPr>
        <w:widowControl w:val="0"/>
        <w:tabs>
          <w:tab w:val="left" w:pos="851"/>
          <w:tab w:val="right" w:leader="dot" w:pos="9125"/>
        </w:tabs>
        <w:spacing w:line="228" w:lineRule="auto"/>
        <w:ind w:firstLine="426"/>
        <w:rPr>
          <w:sz w:val="21"/>
          <w:szCs w:val="21"/>
        </w:rPr>
      </w:pPr>
      <w:r w:rsidRPr="009350CD">
        <w:rPr>
          <w:sz w:val="21"/>
          <w:szCs w:val="21"/>
        </w:rPr>
        <w:t>Chapter 1 also establishes the system of concepts and terminology used in the dissertation, identifies the research theories and analytical framework, and defines the components of the integrated teaching process of Hát Bả Trạo for lower secondary students. At the same time, it highlights existing research gaps, particularly the lack of studies applying Hát Bả Trạo to music teaching through an integrated approach in general education. These findings provide a foundation for the subsequent chapters, which aim to propose specific, feasible, and practically valuable pedagogical measures to preserve and promote traditional cultural and artistic values through education.</w:t>
      </w:r>
      <w:r w:rsidR="004D4EA3" w:rsidRPr="00FC3535">
        <w:rPr>
          <w:sz w:val="21"/>
          <w:szCs w:val="21"/>
        </w:rPr>
        <w:t>.</w:t>
      </w:r>
      <w:bookmarkStart w:id="200" w:name="_Toc110104415"/>
      <w:bookmarkStart w:id="201" w:name="_Hlk106712767"/>
      <w:bookmarkStart w:id="202" w:name="_Toc176271017"/>
      <w:bookmarkStart w:id="203" w:name="_Toc176342333"/>
      <w:bookmarkStart w:id="204" w:name="_Toc178580278"/>
      <w:bookmarkStart w:id="205" w:name="_Toc186653211"/>
      <w:bookmarkStart w:id="206" w:name="_Toc193779017"/>
      <w:bookmarkStart w:id="207" w:name="_Toc193779102"/>
      <w:bookmarkStart w:id="208" w:name="_Toc193779200"/>
      <w:bookmarkStart w:id="209" w:name="_Toc193779299"/>
      <w:bookmarkStart w:id="210" w:name="_Toc110104394"/>
    </w:p>
    <w:p w14:paraId="7492A5FC" w14:textId="77777777" w:rsidR="006D7547" w:rsidRDefault="006D7547" w:rsidP="0002291B">
      <w:pPr>
        <w:pStyle w:val="Heading1"/>
        <w:keepNext w:val="0"/>
        <w:widowControl w:val="0"/>
        <w:spacing w:line="228" w:lineRule="auto"/>
        <w:jc w:val="center"/>
        <w:rPr>
          <w:sz w:val="21"/>
          <w:szCs w:val="21"/>
          <w:lang w:val="vi-VN"/>
        </w:rPr>
      </w:pPr>
      <w:bookmarkStart w:id="211" w:name="_Toc219399896"/>
      <w:bookmarkStart w:id="212" w:name="_Toc219400166"/>
      <w:bookmarkStart w:id="213" w:name="_Toc219400280"/>
      <w:bookmarkStart w:id="214" w:name="_Toc202383855"/>
      <w:bookmarkStart w:id="215" w:name="_Toc203641863"/>
      <w:bookmarkStart w:id="216" w:name="_Toc204178621"/>
      <w:bookmarkStart w:id="217" w:name="_Toc204179430"/>
      <w:bookmarkStart w:id="218" w:name="_Toc214367909"/>
      <w:bookmarkStart w:id="219" w:name="_Toc214368153"/>
      <w:bookmarkStart w:id="220" w:name="_Toc214368291"/>
      <w:bookmarkStart w:id="221" w:name="_Toc193779020"/>
      <w:bookmarkStart w:id="222" w:name="_Toc193779105"/>
      <w:bookmarkStart w:id="223" w:name="_Toc193779203"/>
      <w:bookmarkStart w:id="224" w:name="_Toc193779302"/>
      <w:bookmarkStart w:id="225" w:name="_Toc178580276"/>
      <w:bookmarkStart w:id="226" w:name="_Toc186653209"/>
      <w:bookmarkStart w:id="227" w:name="_Toc178580280"/>
      <w:bookmarkStart w:id="228" w:name="_Toc186653213"/>
      <w:bookmarkEnd w:id="202"/>
      <w:bookmarkEnd w:id="203"/>
      <w:bookmarkEnd w:id="204"/>
      <w:bookmarkEnd w:id="205"/>
      <w:bookmarkEnd w:id="206"/>
      <w:bookmarkEnd w:id="207"/>
      <w:bookmarkEnd w:id="208"/>
      <w:bookmarkEnd w:id="209"/>
      <w:r w:rsidRPr="006D7547">
        <w:rPr>
          <w:sz w:val="21"/>
          <w:szCs w:val="21"/>
          <w:lang w:val="vi-VN"/>
        </w:rPr>
        <w:t>Chapter 2</w:t>
      </w:r>
      <w:bookmarkEnd w:id="211"/>
      <w:bookmarkEnd w:id="212"/>
      <w:bookmarkEnd w:id="213"/>
      <w:bookmarkEnd w:id="214"/>
      <w:bookmarkEnd w:id="215"/>
      <w:bookmarkEnd w:id="216"/>
      <w:bookmarkEnd w:id="217"/>
      <w:bookmarkEnd w:id="218"/>
      <w:bookmarkEnd w:id="219"/>
      <w:bookmarkEnd w:id="220"/>
    </w:p>
    <w:p w14:paraId="7DDBF5D3" w14:textId="7F26D080" w:rsidR="004A1DF9" w:rsidRDefault="006D7547" w:rsidP="0002291B">
      <w:pPr>
        <w:pStyle w:val="Heading1"/>
        <w:keepNext w:val="0"/>
        <w:widowControl w:val="0"/>
        <w:spacing w:line="228" w:lineRule="auto"/>
        <w:jc w:val="center"/>
        <w:rPr>
          <w:sz w:val="21"/>
          <w:szCs w:val="21"/>
          <w:lang w:val="en-GB"/>
        </w:rPr>
      </w:pPr>
      <w:r w:rsidRPr="006D7547">
        <w:rPr>
          <w:sz w:val="21"/>
          <w:szCs w:val="21"/>
          <w:lang w:val="en-GB"/>
        </w:rPr>
        <w:t>CHARACTERISTICS OF THE HÁT BẢ TRẠO GENRE AND ITS RELEVANCE TO MUSIC TEACHING FOR LOWER SECONDARY SCHOOL STUDENTS IN DA NANG CITY</w:t>
      </w:r>
    </w:p>
    <w:p w14:paraId="3C059291" w14:textId="175D8412" w:rsidR="00E154C7" w:rsidRPr="00FC3535" w:rsidRDefault="00431BC3" w:rsidP="0002291B">
      <w:pPr>
        <w:pStyle w:val="Heading1"/>
        <w:keepNext w:val="0"/>
        <w:widowControl w:val="0"/>
        <w:spacing w:line="228" w:lineRule="auto"/>
        <w:jc w:val="both"/>
        <w:rPr>
          <w:rFonts w:eastAsia="Calibri"/>
          <w:b w:val="0"/>
          <w:sz w:val="21"/>
          <w:szCs w:val="21"/>
          <w:lang w:val="en-GB"/>
        </w:rPr>
      </w:pPr>
      <w:bookmarkStart w:id="229" w:name="_Toc202383856"/>
      <w:bookmarkStart w:id="230" w:name="_Toc203641864"/>
      <w:bookmarkStart w:id="231" w:name="_Toc204178622"/>
      <w:bookmarkStart w:id="232" w:name="_Toc204179431"/>
      <w:bookmarkStart w:id="233" w:name="_Toc214367910"/>
      <w:bookmarkStart w:id="234" w:name="_Toc214368154"/>
      <w:bookmarkStart w:id="235" w:name="_Toc214368292"/>
      <w:bookmarkStart w:id="236" w:name="_Toc219399899"/>
      <w:bookmarkStart w:id="237" w:name="_Toc219400169"/>
      <w:bookmarkStart w:id="238" w:name="_Toc219400283"/>
      <w:r w:rsidRPr="00FC3535">
        <w:rPr>
          <w:iCs/>
          <w:spacing w:val="4"/>
          <w:sz w:val="21"/>
          <w:szCs w:val="21"/>
        </w:rPr>
        <w:t>2</w:t>
      </w:r>
      <w:r w:rsidR="00E154C7" w:rsidRPr="00FC3535">
        <w:rPr>
          <w:iCs/>
          <w:spacing w:val="4"/>
          <w:sz w:val="21"/>
          <w:szCs w:val="21"/>
          <w:lang w:val="vi-VN"/>
        </w:rPr>
        <w:t xml:space="preserve">.1. </w:t>
      </w:r>
      <w:bookmarkEnd w:id="221"/>
      <w:bookmarkEnd w:id="222"/>
      <w:bookmarkEnd w:id="223"/>
      <w:bookmarkEnd w:id="224"/>
      <w:bookmarkEnd w:id="229"/>
      <w:bookmarkEnd w:id="230"/>
      <w:bookmarkEnd w:id="231"/>
      <w:bookmarkEnd w:id="232"/>
      <w:bookmarkEnd w:id="233"/>
      <w:bookmarkEnd w:id="234"/>
      <w:bookmarkEnd w:id="235"/>
      <w:bookmarkEnd w:id="236"/>
      <w:bookmarkEnd w:id="237"/>
      <w:bookmarkEnd w:id="238"/>
      <w:r w:rsidR="00F85DA6" w:rsidRPr="00F85DA6">
        <w:rPr>
          <w:iCs/>
          <w:spacing w:val="4"/>
          <w:sz w:val="21"/>
          <w:szCs w:val="21"/>
          <w:lang w:val="vi-VN"/>
        </w:rPr>
        <w:t>Overview of the geographical and socio-cultural context of Da Nang City</w:t>
      </w:r>
    </w:p>
    <w:p w14:paraId="36A2C018" w14:textId="364C8313" w:rsidR="0011086B" w:rsidRPr="00FC3535" w:rsidRDefault="0011086B" w:rsidP="0002291B">
      <w:pPr>
        <w:pStyle w:val="Heading2"/>
        <w:keepNext w:val="0"/>
        <w:keepLines w:val="0"/>
        <w:widowControl w:val="0"/>
        <w:spacing w:line="228" w:lineRule="auto"/>
        <w:rPr>
          <w:rFonts w:cs="Times New Roman"/>
          <w:sz w:val="21"/>
          <w:szCs w:val="21"/>
          <w:lang w:val="en-GB"/>
        </w:rPr>
      </w:pPr>
      <w:bookmarkStart w:id="239" w:name="_Toc203641865"/>
      <w:bookmarkStart w:id="240" w:name="_Toc204178623"/>
      <w:bookmarkStart w:id="241" w:name="_Toc204179432"/>
      <w:bookmarkStart w:id="242" w:name="_Toc214367911"/>
      <w:bookmarkStart w:id="243" w:name="_Toc214368155"/>
      <w:bookmarkStart w:id="244" w:name="_Toc214368293"/>
      <w:bookmarkStart w:id="245" w:name="_Toc219399900"/>
      <w:bookmarkStart w:id="246" w:name="_Toc219400170"/>
      <w:bookmarkStart w:id="247" w:name="_Toc219400284"/>
      <w:r w:rsidRPr="00FC3535">
        <w:rPr>
          <w:rFonts w:cs="Times New Roman"/>
          <w:sz w:val="21"/>
          <w:szCs w:val="21"/>
          <w:lang w:val="en-GB"/>
        </w:rPr>
        <w:t xml:space="preserve">2.1.1. </w:t>
      </w:r>
      <w:bookmarkEnd w:id="239"/>
      <w:bookmarkEnd w:id="240"/>
      <w:bookmarkEnd w:id="241"/>
      <w:bookmarkEnd w:id="242"/>
      <w:bookmarkEnd w:id="243"/>
      <w:bookmarkEnd w:id="244"/>
      <w:bookmarkEnd w:id="245"/>
      <w:bookmarkEnd w:id="246"/>
      <w:bookmarkEnd w:id="247"/>
      <w:r w:rsidR="00F85DA6" w:rsidRPr="00F85DA6">
        <w:rPr>
          <w:rFonts w:cs="Times New Roman"/>
          <w:sz w:val="21"/>
          <w:szCs w:val="21"/>
          <w:lang w:val="en-GB"/>
        </w:rPr>
        <w:t>Geographical location</w:t>
      </w:r>
    </w:p>
    <w:p w14:paraId="3AB25A45" w14:textId="3952EAE3" w:rsidR="001E6651" w:rsidRPr="00FC3535" w:rsidRDefault="00F85DA6" w:rsidP="0002291B">
      <w:pPr>
        <w:widowControl w:val="0"/>
        <w:spacing w:line="228" w:lineRule="auto"/>
        <w:ind w:firstLine="426"/>
        <w:rPr>
          <w:sz w:val="21"/>
          <w:szCs w:val="21"/>
          <w:lang w:val="vi-VN"/>
        </w:rPr>
      </w:pPr>
      <w:bookmarkStart w:id="248" w:name="_Toc203641867"/>
      <w:r w:rsidRPr="00F85DA6">
        <w:rPr>
          <w:sz w:val="21"/>
          <w:szCs w:val="21"/>
          <w:lang w:val="vi-VN"/>
        </w:rPr>
        <w:t>Following the merger of Quảng Nam Province and Da Nang City under National Assembly Resolution No. 202/2025/QH15 and Resolution No. 60-NQ/TW of the 13th Central Committee of the Communist Party of Vietnam, Da Nang City has become a centrally governed special municipality with a large geographical area and population. The city now covers a total natural area of 11,859.6 km² and has an estimated population of approximately 3,065,628 people, encompassing the entire former administrative territories of Quảng Nam Province and Da Nang City.</w:t>
      </w:r>
    </w:p>
    <w:p w14:paraId="2FA93A4E" w14:textId="41AB82C8" w:rsidR="0011086B" w:rsidRPr="00FC3535" w:rsidRDefault="0011086B" w:rsidP="0002291B">
      <w:pPr>
        <w:pStyle w:val="Heading2"/>
        <w:keepNext w:val="0"/>
        <w:keepLines w:val="0"/>
        <w:widowControl w:val="0"/>
        <w:spacing w:line="228" w:lineRule="auto"/>
        <w:rPr>
          <w:rFonts w:cs="Times New Roman"/>
          <w:sz w:val="21"/>
          <w:szCs w:val="21"/>
          <w:lang w:val="en-GB"/>
        </w:rPr>
      </w:pPr>
      <w:bookmarkStart w:id="249" w:name="_Toc204178624"/>
      <w:bookmarkStart w:id="250" w:name="_Toc204179433"/>
      <w:bookmarkStart w:id="251" w:name="_Toc214367912"/>
      <w:bookmarkStart w:id="252" w:name="_Toc214368156"/>
      <w:bookmarkStart w:id="253" w:name="_Toc214368294"/>
      <w:bookmarkStart w:id="254" w:name="_Toc219399901"/>
      <w:bookmarkStart w:id="255" w:name="_Toc219400171"/>
      <w:bookmarkStart w:id="256" w:name="_Toc219400285"/>
      <w:r w:rsidRPr="00FC3535">
        <w:rPr>
          <w:rFonts w:cs="Times New Roman"/>
          <w:sz w:val="21"/>
          <w:szCs w:val="21"/>
          <w:lang w:val="en-GB"/>
        </w:rPr>
        <w:t>2.1.</w:t>
      </w:r>
      <w:r w:rsidR="00FC6452" w:rsidRPr="00FC3535">
        <w:rPr>
          <w:rFonts w:cs="Times New Roman"/>
          <w:sz w:val="21"/>
          <w:szCs w:val="21"/>
          <w:lang w:val="en-GB"/>
        </w:rPr>
        <w:t>2</w:t>
      </w:r>
      <w:r w:rsidRPr="00FC3535">
        <w:rPr>
          <w:rFonts w:cs="Times New Roman"/>
          <w:sz w:val="21"/>
          <w:szCs w:val="21"/>
          <w:lang w:val="en-GB"/>
        </w:rPr>
        <w:t xml:space="preserve">. </w:t>
      </w:r>
      <w:bookmarkEnd w:id="248"/>
      <w:bookmarkEnd w:id="249"/>
      <w:bookmarkEnd w:id="250"/>
      <w:bookmarkEnd w:id="251"/>
      <w:bookmarkEnd w:id="252"/>
      <w:bookmarkEnd w:id="253"/>
      <w:bookmarkEnd w:id="254"/>
      <w:bookmarkEnd w:id="255"/>
      <w:bookmarkEnd w:id="256"/>
      <w:r w:rsidR="00F85DA6" w:rsidRPr="00F85DA6">
        <w:rPr>
          <w:rFonts w:cs="Times New Roman"/>
          <w:sz w:val="21"/>
          <w:szCs w:val="21"/>
          <w:lang w:val="en-GB"/>
        </w:rPr>
        <w:t>Socio-cultural characteristics</w:t>
      </w:r>
    </w:p>
    <w:p w14:paraId="1D79208A" w14:textId="0D907CB8" w:rsidR="00080E68" w:rsidRPr="00FC3535" w:rsidRDefault="00F85DA6" w:rsidP="0002291B">
      <w:pPr>
        <w:widowControl w:val="0"/>
        <w:spacing w:line="228" w:lineRule="auto"/>
        <w:ind w:firstLine="426"/>
        <w:rPr>
          <w:sz w:val="21"/>
          <w:szCs w:val="21"/>
          <w:lang w:val="en-GB"/>
        </w:rPr>
      </w:pPr>
      <w:bookmarkStart w:id="257" w:name="_Toc202383857"/>
      <w:bookmarkStart w:id="258" w:name="_Toc203641868"/>
      <w:r w:rsidRPr="00F85DA6">
        <w:rPr>
          <w:sz w:val="21"/>
          <w:szCs w:val="21"/>
          <w:lang w:val="en-GB"/>
        </w:rPr>
        <w:t>The cultural space of Da Nang City represents a convergence of tradition and modernity, as well as local identity and international integration. Tangible cultural heritage sites such as the Ancient Town of Hoi An, the My Son Sanctuary, the Marble Mountains, and the Dien Hai Citadel, together with intangible cultural heritage including Tuồng xứ Quảng, Hát Bả Trạo, Bài Chòi, the Cầu Ngư (Whale Worship) Festival, and Non Nước stone carving, have collectively shaped a rich, diverse, and distinctive cultural landscape</w:t>
      </w:r>
      <w:r w:rsidR="00080E68" w:rsidRPr="00FC3535">
        <w:rPr>
          <w:sz w:val="21"/>
          <w:szCs w:val="21"/>
          <w:lang w:val="en-GB"/>
        </w:rPr>
        <w:t>.</w:t>
      </w:r>
    </w:p>
    <w:p w14:paraId="0B2C10DE" w14:textId="5DF18509" w:rsidR="00CA5F2D" w:rsidRPr="00FC3535" w:rsidRDefault="00DC7DF1" w:rsidP="0002291B">
      <w:pPr>
        <w:pStyle w:val="Heading1"/>
        <w:keepNext w:val="0"/>
        <w:widowControl w:val="0"/>
        <w:spacing w:line="228" w:lineRule="auto"/>
        <w:jc w:val="both"/>
        <w:rPr>
          <w:spacing w:val="4"/>
          <w:sz w:val="21"/>
          <w:szCs w:val="21"/>
          <w:lang w:val="en-GB"/>
        </w:rPr>
      </w:pPr>
      <w:bookmarkStart w:id="259" w:name="_Toc204178625"/>
      <w:bookmarkStart w:id="260" w:name="_Toc204179434"/>
      <w:bookmarkStart w:id="261" w:name="_Toc214367913"/>
      <w:bookmarkStart w:id="262" w:name="_Toc214368157"/>
      <w:bookmarkStart w:id="263" w:name="_Toc214368295"/>
      <w:bookmarkStart w:id="264" w:name="_Toc219399902"/>
      <w:bookmarkStart w:id="265" w:name="_Toc219400172"/>
      <w:bookmarkStart w:id="266" w:name="_Toc219400286"/>
      <w:r w:rsidRPr="00FC3535">
        <w:rPr>
          <w:spacing w:val="4"/>
          <w:sz w:val="21"/>
          <w:szCs w:val="21"/>
          <w:lang w:val="en-GB"/>
        </w:rPr>
        <w:t xml:space="preserve">2.2. </w:t>
      </w:r>
      <w:bookmarkEnd w:id="259"/>
      <w:bookmarkEnd w:id="260"/>
      <w:bookmarkEnd w:id="261"/>
      <w:bookmarkEnd w:id="262"/>
      <w:bookmarkEnd w:id="263"/>
      <w:bookmarkEnd w:id="264"/>
      <w:bookmarkEnd w:id="265"/>
      <w:bookmarkEnd w:id="266"/>
      <w:r w:rsidR="00824B6A" w:rsidRPr="00824B6A">
        <w:rPr>
          <w:spacing w:val="4"/>
          <w:sz w:val="21"/>
          <w:szCs w:val="21"/>
          <w:lang w:val="en-GB"/>
        </w:rPr>
        <w:t>Characteristics of the Hát Bả Trạo genre</w:t>
      </w:r>
    </w:p>
    <w:p w14:paraId="40735F19" w14:textId="77777777" w:rsidR="00824B6A" w:rsidRDefault="00CA5F2D" w:rsidP="0002291B">
      <w:pPr>
        <w:pStyle w:val="Heading2"/>
        <w:keepNext w:val="0"/>
        <w:keepLines w:val="0"/>
        <w:widowControl w:val="0"/>
        <w:spacing w:line="228" w:lineRule="auto"/>
        <w:rPr>
          <w:rFonts w:cs="Times New Roman"/>
          <w:spacing w:val="-8"/>
          <w:sz w:val="21"/>
          <w:szCs w:val="21"/>
        </w:rPr>
      </w:pPr>
      <w:bookmarkStart w:id="267" w:name="_Toc204178626"/>
      <w:bookmarkStart w:id="268" w:name="_Toc204179435"/>
      <w:bookmarkStart w:id="269" w:name="_Toc214367914"/>
      <w:bookmarkStart w:id="270" w:name="_Toc214368158"/>
      <w:bookmarkStart w:id="271" w:name="_Toc214368296"/>
      <w:bookmarkStart w:id="272" w:name="_Toc219399903"/>
      <w:bookmarkStart w:id="273" w:name="_Toc219400173"/>
      <w:bookmarkStart w:id="274" w:name="_Toc219400287"/>
      <w:r w:rsidRPr="00FC3535">
        <w:rPr>
          <w:rFonts w:cs="Times New Roman"/>
          <w:spacing w:val="-8"/>
          <w:sz w:val="21"/>
          <w:szCs w:val="21"/>
        </w:rPr>
        <w:t xml:space="preserve">2.2.1. </w:t>
      </w:r>
      <w:bookmarkEnd w:id="257"/>
      <w:bookmarkEnd w:id="258"/>
      <w:bookmarkEnd w:id="267"/>
      <w:bookmarkEnd w:id="268"/>
      <w:bookmarkEnd w:id="269"/>
      <w:bookmarkEnd w:id="270"/>
      <w:bookmarkEnd w:id="271"/>
      <w:bookmarkEnd w:id="272"/>
      <w:bookmarkEnd w:id="273"/>
      <w:bookmarkEnd w:id="274"/>
      <w:r w:rsidR="00824B6A" w:rsidRPr="00824B6A">
        <w:rPr>
          <w:rFonts w:cs="Times New Roman"/>
          <w:spacing w:val="-8"/>
          <w:sz w:val="21"/>
          <w:szCs w:val="21"/>
        </w:rPr>
        <w:t xml:space="preserve">Lyrics and poetic forms </w:t>
      </w:r>
    </w:p>
    <w:p w14:paraId="1C0F0ADF" w14:textId="697256B9" w:rsidR="004724EE" w:rsidRPr="00FC3535" w:rsidRDefault="004724EE" w:rsidP="0002291B">
      <w:pPr>
        <w:pStyle w:val="Heading2"/>
        <w:keepNext w:val="0"/>
        <w:keepLines w:val="0"/>
        <w:widowControl w:val="0"/>
        <w:spacing w:line="228" w:lineRule="auto"/>
        <w:rPr>
          <w:i w:val="0"/>
          <w:iCs/>
          <w:sz w:val="21"/>
          <w:szCs w:val="21"/>
        </w:rPr>
      </w:pPr>
      <w:r w:rsidRPr="00FC3535">
        <w:rPr>
          <w:iCs/>
          <w:sz w:val="21"/>
          <w:szCs w:val="21"/>
        </w:rPr>
        <w:t xml:space="preserve">2.2.1.1. </w:t>
      </w:r>
      <w:r w:rsidR="00824B6A" w:rsidRPr="00824B6A">
        <w:rPr>
          <w:iCs/>
          <w:sz w:val="21"/>
          <w:szCs w:val="21"/>
        </w:rPr>
        <w:t>Content of the lyrics</w:t>
      </w:r>
    </w:p>
    <w:p w14:paraId="286C2C9D" w14:textId="4E92B0BA" w:rsidR="004724EE" w:rsidRPr="00FC3535" w:rsidRDefault="00824B6A" w:rsidP="0002291B">
      <w:pPr>
        <w:widowControl w:val="0"/>
        <w:spacing w:line="221" w:lineRule="auto"/>
        <w:ind w:firstLine="426"/>
        <w:rPr>
          <w:iCs/>
          <w:sz w:val="21"/>
          <w:szCs w:val="21"/>
          <w:lang w:val="en-GB"/>
        </w:rPr>
      </w:pPr>
      <w:r w:rsidRPr="00824B6A">
        <w:rPr>
          <w:iCs/>
          <w:sz w:val="21"/>
          <w:szCs w:val="21"/>
          <w:lang w:val="en-GB"/>
        </w:rPr>
        <w:lastRenderedPageBreak/>
        <w:t>The lyrics of Hát Bả Trạo constitute a crucial component that not only contributes to the artistic value of the genre but also profoundly reflects the spiritual life, cultural practices, and belief systems of Central coastal fishing communities, particularly in Da Nang.</w:t>
      </w:r>
      <w:r w:rsidR="004724EE" w:rsidRPr="00FC3535">
        <w:rPr>
          <w:iCs/>
          <w:sz w:val="21"/>
          <w:szCs w:val="21"/>
          <w:lang w:val="en-GB"/>
        </w:rPr>
        <w:t xml:space="preserve">. </w:t>
      </w:r>
    </w:p>
    <w:p w14:paraId="666A7886" w14:textId="77777777" w:rsidR="00824B6A" w:rsidRDefault="0006797D" w:rsidP="0002291B">
      <w:pPr>
        <w:widowControl w:val="0"/>
        <w:tabs>
          <w:tab w:val="left" w:pos="851"/>
          <w:tab w:val="right" w:leader="dot" w:pos="9125"/>
        </w:tabs>
        <w:spacing w:line="221" w:lineRule="auto"/>
        <w:rPr>
          <w:bCs/>
          <w:i/>
          <w:iCs/>
          <w:sz w:val="21"/>
          <w:szCs w:val="21"/>
          <w:lang w:val="en-GB"/>
        </w:rPr>
      </w:pPr>
      <w:bookmarkStart w:id="275" w:name="_Toc203641870"/>
      <w:bookmarkStart w:id="276" w:name="_Toc203721218"/>
      <w:bookmarkStart w:id="277" w:name="_Toc203987429"/>
      <w:r w:rsidRPr="00FC3535">
        <w:rPr>
          <w:bCs/>
          <w:i/>
          <w:iCs/>
          <w:sz w:val="21"/>
          <w:szCs w:val="21"/>
          <w:lang w:val="en-GB"/>
        </w:rPr>
        <w:t xml:space="preserve">2.2.1.2. </w:t>
      </w:r>
      <w:r w:rsidR="00824B6A" w:rsidRPr="00824B6A">
        <w:rPr>
          <w:bCs/>
          <w:i/>
          <w:iCs/>
          <w:sz w:val="21"/>
          <w:szCs w:val="21"/>
          <w:lang w:val="en-GB"/>
        </w:rPr>
        <w:t>Poetic forms and the artistic use of poetry in song lyrics</w:t>
      </w:r>
      <w:bookmarkStart w:id="278" w:name="_Toc202383858"/>
      <w:bookmarkStart w:id="279" w:name="_Toc203641871"/>
      <w:bookmarkEnd w:id="275"/>
      <w:bookmarkEnd w:id="276"/>
      <w:bookmarkEnd w:id="277"/>
    </w:p>
    <w:p w14:paraId="7325F5DD" w14:textId="77777777" w:rsidR="00824B6A" w:rsidRDefault="00824B6A" w:rsidP="0002291B">
      <w:pPr>
        <w:widowControl w:val="0"/>
        <w:tabs>
          <w:tab w:val="left" w:pos="851"/>
          <w:tab w:val="right" w:leader="dot" w:pos="9125"/>
        </w:tabs>
        <w:spacing w:line="221" w:lineRule="auto"/>
        <w:ind w:firstLine="426"/>
        <w:rPr>
          <w:bCs/>
          <w:i/>
          <w:iCs/>
          <w:sz w:val="21"/>
          <w:szCs w:val="21"/>
          <w:lang w:val="en-GB"/>
        </w:rPr>
      </w:pPr>
      <w:r w:rsidRPr="00824B6A">
        <w:rPr>
          <w:iCs/>
          <w:sz w:val="21"/>
          <w:szCs w:val="21"/>
          <w:lang w:val="en-GB"/>
        </w:rPr>
        <w:t>With regard to poetic forms, empirical investigation shows that the lyrics of Hát Bả Trạo commonly employ rhyme schemes and verse forms based on six–eight syllables, seven syllables, and three syllables.</w:t>
      </w:r>
    </w:p>
    <w:p w14:paraId="3C08A9C9" w14:textId="77777777" w:rsidR="00824B6A" w:rsidRDefault="00824B6A" w:rsidP="0002291B">
      <w:pPr>
        <w:widowControl w:val="0"/>
        <w:tabs>
          <w:tab w:val="left" w:pos="851"/>
          <w:tab w:val="right" w:leader="dot" w:pos="9125"/>
        </w:tabs>
        <w:spacing w:line="221" w:lineRule="auto"/>
        <w:ind w:firstLine="426"/>
        <w:rPr>
          <w:bCs/>
          <w:i/>
          <w:iCs/>
          <w:sz w:val="21"/>
          <w:szCs w:val="21"/>
          <w:lang w:val="en-GB"/>
        </w:rPr>
      </w:pPr>
      <w:r w:rsidRPr="00824B6A">
        <w:rPr>
          <w:iCs/>
          <w:sz w:val="21"/>
          <w:szCs w:val="21"/>
          <w:lang w:val="en-GB"/>
        </w:rPr>
        <w:t>The lục bát (six–eight) verse form, consisting of alternating six- and eight-syllable lines, appears prominently in the Nam singing section of Hát Bả Trạo.</w:t>
      </w:r>
    </w:p>
    <w:p w14:paraId="234B446F" w14:textId="77777777" w:rsidR="00824B6A" w:rsidRDefault="00824B6A" w:rsidP="0002291B">
      <w:pPr>
        <w:widowControl w:val="0"/>
        <w:tabs>
          <w:tab w:val="left" w:pos="851"/>
          <w:tab w:val="right" w:leader="dot" w:pos="9125"/>
        </w:tabs>
        <w:spacing w:line="221" w:lineRule="auto"/>
        <w:ind w:firstLine="426"/>
        <w:rPr>
          <w:bCs/>
          <w:i/>
          <w:iCs/>
          <w:sz w:val="21"/>
          <w:szCs w:val="21"/>
          <w:lang w:val="en-GB"/>
        </w:rPr>
      </w:pPr>
      <w:r w:rsidRPr="00824B6A">
        <w:rPr>
          <w:iCs/>
          <w:sz w:val="21"/>
          <w:szCs w:val="21"/>
          <w:lang w:val="en-GB"/>
        </w:rPr>
        <w:t>In addition to the traditional lục bát form, Hát Bả Trạo also makes use of modified lục bát variants, reflecting creativity in the organization of poetic lines and rhythmic patterns.</w:t>
      </w:r>
    </w:p>
    <w:p w14:paraId="2FC1E14F" w14:textId="1A46A597" w:rsidR="00EA4E02" w:rsidRPr="00824B6A" w:rsidRDefault="00824B6A" w:rsidP="0002291B">
      <w:pPr>
        <w:widowControl w:val="0"/>
        <w:tabs>
          <w:tab w:val="left" w:pos="851"/>
          <w:tab w:val="right" w:leader="dot" w:pos="9125"/>
        </w:tabs>
        <w:spacing w:line="221" w:lineRule="auto"/>
        <w:ind w:firstLine="426"/>
        <w:rPr>
          <w:bCs/>
          <w:i/>
          <w:iCs/>
          <w:sz w:val="21"/>
          <w:szCs w:val="21"/>
          <w:lang w:val="en-GB"/>
        </w:rPr>
      </w:pPr>
      <w:r w:rsidRPr="00824B6A">
        <w:rPr>
          <w:iCs/>
          <w:sz w:val="21"/>
          <w:szCs w:val="21"/>
          <w:lang w:val="en-GB"/>
        </w:rPr>
        <w:t>Besides these verse forms, the study also identifies the presence of three-syllable verse structures in Hát Bả Trạo.</w:t>
      </w:r>
      <w:r w:rsidR="00EA4E02" w:rsidRPr="00FC3535">
        <w:rPr>
          <w:spacing w:val="4"/>
          <w:sz w:val="21"/>
          <w:szCs w:val="21"/>
          <w:lang w:val="en-GB"/>
        </w:rPr>
        <w:t>.</w:t>
      </w:r>
    </w:p>
    <w:p w14:paraId="6FF56846" w14:textId="52D5E0EE" w:rsidR="00DC7DF1" w:rsidRPr="00FC3535" w:rsidRDefault="00DC7DF1" w:rsidP="0002291B">
      <w:pPr>
        <w:pStyle w:val="Heading2"/>
        <w:keepNext w:val="0"/>
        <w:keepLines w:val="0"/>
        <w:widowControl w:val="0"/>
        <w:spacing w:line="221" w:lineRule="auto"/>
        <w:rPr>
          <w:rFonts w:cs="Times New Roman"/>
          <w:sz w:val="21"/>
          <w:szCs w:val="21"/>
          <w:lang w:val="vi-VN"/>
        </w:rPr>
      </w:pPr>
      <w:bookmarkStart w:id="280" w:name="_Toc204178627"/>
      <w:bookmarkStart w:id="281" w:name="_Toc204179436"/>
      <w:bookmarkStart w:id="282" w:name="_Toc214367915"/>
      <w:bookmarkStart w:id="283" w:name="_Toc214368159"/>
      <w:bookmarkStart w:id="284" w:name="_Toc214368297"/>
      <w:bookmarkStart w:id="285" w:name="_Toc219399904"/>
      <w:bookmarkStart w:id="286" w:name="_Toc219400174"/>
      <w:bookmarkStart w:id="287" w:name="_Toc219400288"/>
      <w:r w:rsidRPr="00FC3535">
        <w:rPr>
          <w:rFonts w:cs="Times New Roman"/>
          <w:sz w:val="21"/>
          <w:szCs w:val="21"/>
          <w:lang w:val="vi-VN"/>
        </w:rPr>
        <w:t>2.</w:t>
      </w:r>
      <w:r w:rsidR="008A79D8" w:rsidRPr="00FC3535">
        <w:rPr>
          <w:rFonts w:cs="Times New Roman"/>
          <w:sz w:val="21"/>
          <w:szCs w:val="21"/>
          <w:lang w:val="en-GB"/>
        </w:rPr>
        <w:t>2</w:t>
      </w:r>
      <w:r w:rsidR="001504AB" w:rsidRPr="00FC3535">
        <w:rPr>
          <w:rFonts w:cs="Times New Roman"/>
          <w:sz w:val="21"/>
          <w:szCs w:val="21"/>
          <w:lang w:val="en-GB"/>
        </w:rPr>
        <w:t>.</w:t>
      </w:r>
      <w:r w:rsidR="008A79D8" w:rsidRPr="00FC3535">
        <w:rPr>
          <w:rFonts w:cs="Times New Roman"/>
          <w:sz w:val="21"/>
          <w:szCs w:val="21"/>
          <w:lang w:val="en-GB"/>
        </w:rPr>
        <w:t>2</w:t>
      </w:r>
      <w:r w:rsidRPr="00FC3535">
        <w:rPr>
          <w:rFonts w:cs="Times New Roman"/>
          <w:sz w:val="21"/>
          <w:szCs w:val="21"/>
          <w:lang w:val="vi-VN"/>
        </w:rPr>
        <w:t xml:space="preserve">. </w:t>
      </w:r>
      <w:bookmarkEnd w:id="278"/>
      <w:bookmarkEnd w:id="279"/>
      <w:bookmarkEnd w:id="280"/>
      <w:bookmarkEnd w:id="281"/>
      <w:bookmarkEnd w:id="282"/>
      <w:bookmarkEnd w:id="283"/>
      <w:bookmarkEnd w:id="284"/>
      <w:bookmarkEnd w:id="285"/>
      <w:bookmarkEnd w:id="286"/>
      <w:bookmarkEnd w:id="287"/>
      <w:r w:rsidR="00824B6A" w:rsidRPr="00824B6A">
        <w:rPr>
          <w:rFonts w:cs="Times New Roman"/>
          <w:sz w:val="21"/>
          <w:szCs w:val="21"/>
          <w:lang w:val="en-GB"/>
        </w:rPr>
        <w:t>Performance conventions and melodic patterns of Hát Bả Trạo</w:t>
      </w:r>
    </w:p>
    <w:p w14:paraId="27BD6CA9" w14:textId="3A485779" w:rsidR="00871898" w:rsidRPr="00FC3535" w:rsidRDefault="00824B6A" w:rsidP="0002291B">
      <w:pPr>
        <w:pStyle w:val="para"/>
        <w:widowControl w:val="0"/>
        <w:shd w:val="clear" w:color="auto" w:fill="FFFFFF"/>
        <w:spacing w:before="0" w:beforeAutospacing="0" w:after="0" w:afterAutospacing="0" w:line="221" w:lineRule="auto"/>
        <w:ind w:firstLine="426"/>
        <w:jc w:val="both"/>
        <w:rPr>
          <w:sz w:val="21"/>
          <w:szCs w:val="21"/>
          <w:lang w:val="vi-VN"/>
        </w:rPr>
      </w:pPr>
      <w:r w:rsidRPr="00824B6A">
        <w:rPr>
          <w:sz w:val="21"/>
          <w:szCs w:val="21"/>
          <w:lang w:val="vi-VN"/>
        </w:rPr>
        <w:t>Hát Bả Trạo follows its own distinctive performance conventions, which are reflected in a rich system of melodic patterns. These melodies were improvised and composed by Confucian scholars and educated individuals, using Classical Chinese (Hán), Nôm script, and the Romanized Vietnamese script (Quốc ngữ). The interweaving and alternation of these linguistic forms not only enrich the lyrical content of Hát Bả Trạo but also profoundly reflect the cultural and social context, as well as the temporal and spatial settings of its performance</w:t>
      </w:r>
      <w:r w:rsidR="00871898" w:rsidRPr="00FC3535">
        <w:rPr>
          <w:sz w:val="21"/>
          <w:szCs w:val="21"/>
          <w:lang w:val="vi-VN"/>
        </w:rPr>
        <w:t xml:space="preserve">. </w:t>
      </w:r>
    </w:p>
    <w:p w14:paraId="28FE553B" w14:textId="6BBE0415" w:rsidR="00871898" w:rsidRPr="00FC3535" w:rsidRDefault="00871898" w:rsidP="0002291B">
      <w:pPr>
        <w:pStyle w:val="para"/>
        <w:widowControl w:val="0"/>
        <w:shd w:val="clear" w:color="auto" w:fill="FFFFFF"/>
        <w:spacing w:before="0" w:beforeAutospacing="0" w:after="0" w:afterAutospacing="0" w:line="221" w:lineRule="auto"/>
        <w:jc w:val="both"/>
        <w:rPr>
          <w:i/>
          <w:iCs/>
          <w:sz w:val="21"/>
          <w:szCs w:val="21"/>
          <w:lang w:val="vi-VN"/>
        </w:rPr>
      </w:pPr>
      <w:bookmarkStart w:id="288" w:name="_Toc203641872"/>
      <w:bookmarkStart w:id="289" w:name="_Toc203721220"/>
      <w:bookmarkStart w:id="290" w:name="_Toc203987431"/>
      <w:r w:rsidRPr="00FC3535">
        <w:rPr>
          <w:i/>
          <w:iCs/>
          <w:sz w:val="21"/>
          <w:szCs w:val="21"/>
          <w:lang w:val="vi-VN"/>
        </w:rPr>
        <w:t xml:space="preserve">2.2.2.1. </w:t>
      </w:r>
      <w:bookmarkEnd w:id="288"/>
      <w:bookmarkEnd w:id="289"/>
      <w:bookmarkEnd w:id="290"/>
      <w:r w:rsidR="00824B6A" w:rsidRPr="00824B6A">
        <w:rPr>
          <w:i/>
          <w:iCs/>
          <w:sz w:val="21"/>
          <w:szCs w:val="21"/>
          <w:lang w:val="vi-VN"/>
        </w:rPr>
        <w:t>Performance conventions</w:t>
      </w:r>
    </w:p>
    <w:p w14:paraId="5D1A9B77" w14:textId="23FA7A2B" w:rsidR="00871898" w:rsidRPr="00FC3535" w:rsidRDefault="00223F48" w:rsidP="0002291B">
      <w:pPr>
        <w:widowControl w:val="0"/>
        <w:spacing w:line="221" w:lineRule="auto"/>
        <w:ind w:firstLine="426"/>
        <w:rPr>
          <w:bCs/>
          <w:sz w:val="21"/>
          <w:szCs w:val="21"/>
          <w:lang w:val="vi-VN"/>
        </w:rPr>
      </w:pPr>
      <w:r w:rsidRPr="00223F48">
        <w:rPr>
          <w:bCs/>
          <w:sz w:val="21"/>
          <w:szCs w:val="21"/>
          <w:lang w:val="vi-VN"/>
        </w:rPr>
        <w:t>Hát Bả Trạo is typically performed according to a clearly defined sequence, comprising multiple sections that integrate both ritualistic and theatrical elements. According to Trịnh Thị Lệ Hà and Trương Công Huy, the structure of the performance is meticulously designed to guide both performers and audiences through a narrative journey that combines reverence, storytelling, and community cohesion</w:t>
      </w:r>
      <w:r w:rsidR="00AD6BF6" w:rsidRPr="00FC3535">
        <w:rPr>
          <w:bCs/>
          <w:sz w:val="21"/>
          <w:szCs w:val="21"/>
        </w:rPr>
        <w:t>.</w:t>
      </w:r>
      <w:r w:rsidR="00871898" w:rsidRPr="00FC3535">
        <w:rPr>
          <w:bCs/>
          <w:sz w:val="21"/>
          <w:szCs w:val="21"/>
          <w:lang w:val="vi-VN"/>
        </w:rPr>
        <w:t xml:space="preserve"> </w:t>
      </w:r>
    </w:p>
    <w:p w14:paraId="7641B130" w14:textId="203ECC2C" w:rsidR="00871898" w:rsidRPr="00FC3535" w:rsidRDefault="00871898" w:rsidP="0002291B">
      <w:pPr>
        <w:pStyle w:val="para"/>
        <w:widowControl w:val="0"/>
        <w:shd w:val="clear" w:color="auto" w:fill="FFFFFF"/>
        <w:spacing w:before="0" w:beforeAutospacing="0" w:after="0" w:afterAutospacing="0" w:line="221" w:lineRule="auto"/>
        <w:jc w:val="both"/>
        <w:rPr>
          <w:i/>
          <w:iCs/>
          <w:sz w:val="21"/>
          <w:szCs w:val="21"/>
          <w:lang w:val="vi-VN"/>
        </w:rPr>
      </w:pPr>
      <w:bookmarkStart w:id="291" w:name="_Toc203641873"/>
      <w:bookmarkStart w:id="292" w:name="_Toc203721221"/>
      <w:bookmarkStart w:id="293" w:name="_Toc203987432"/>
      <w:r w:rsidRPr="00FC3535">
        <w:rPr>
          <w:i/>
          <w:iCs/>
          <w:sz w:val="21"/>
          <w:szCs w:val="21"/>
          <w:lang w:val="vi-VN"/>
        </w:rPr>
        <w:t xml:space="preserve">2.2.2.2. </w:t>
      </w:r>
      <w:bookmarkEnd w:id="291"/>
      <w:bookmarkEnd w:id="292"/>
      <w:bookmarkEnd w:id="293"/>
      <w:r w:rsidR="00223F48" w:rsidRPr="00223F48">
        <w:rPr>
          <w:i/>
          <w:iCs/>
          <w:sz w:val="21"/>
          <w:szCs w:val="21"/>
          <w:lang w:val="vi-VN"/>
        </w:rPr>
        <w:t>Melodic patterns</w:t>
      </w:r>
    </w:p>
    <w:p w14:paraId="51376CF5" w14:textId="5862BD4A" w:rsidR="00871898" w:rsidRPr="00FC3535" w:rsidRDefault="00223F48" w:rsidP="0002291B">
      <w:pPr>
        <w:pStyle w:val="para"/>
        <w:widowControl w:val="0"/>
        <w:shd w:val="clear" w:color="auto" w:fill="FFFFFF"/>
        <w:spacing w:before="0" w:beforeAutospacing="0" w:after="0" w:afterAutospacing="0" w:line="221" w:lineRule="auto"/>
        <w:ind w:firstLine="426"/>
        <w:jc w:val="both"/>
        <w:rPr>
          <w:i/>
          <w:sz w:val="21"/>
          <w:szCs w:val="21"/>
          <w:lang w:val="en-GB"/>
        </w:rPr>
      </w:pPr>
      <w:r w:rsidRPr="00223F48">
        <w:rPr>
          <w:sz w:val="21"/>
          <w:szCs w:val="21"/>
          <w:lang w:val="vi-VN"/>
        </w:rPr>
        <w:t>The melodic system of Hát Bả Trạo is not only diverse but also rich in terms of genre. It includes rhythmically free forms such as xướng singing, nói lối (recitative), chanting, and poetic declamation (vịnh). In addition, there are rhythmically structured song types, including the Nam, Ai, Oán, Thán, Xuân, and Tẩu Mã modes. Other rhythmic patterns are also employed, such as one-beat and four-beat singing, along with various hò (work songs) including Hò kéo neo (anchor-hauling chant), Hò thả neo (anchor-dropping chant), Hò kéo lưới (net-pulling chant), Hò mái ba, Hò khoan, and Hò hụi.</w:t>
      </w:r>
      <w:r w:rsidR="00EC1586" w:rsidRPr="00FC3535">
        <w:rPr>
          <w:sz w:val="21"/>
          <w:szCs w:val="21"/>
          <w:lang w:val="en-GB"/>
        </w:rPr>
        <w:t>.</w:t>
      </w:r>
    </w:p>
    <w:p w14:paraId="04FB6D8A" w14:textId="605F9FC2" w:rsidR="00F84676" w:rsidRPr="00FC3535" w:rsidRDefault="00F84676" w:rsidP="0002291B">
      <w:pPr>
        <w:pStyle w:val="Heading2"/>
        <w:keepNext w:val="0"/>
        <w:keepLines w:val="0"/>
        <w:widowControl w:val="0"/>
        <w:spacing w:line="221" w:lineRule="auto"/>
        <w:rPr>
          <w:rFonts w:cs="Times New Roman"/>
          <w:b w:val="0"/>
          <w:iCs/>
          <w:sz w:val="21"/>
          <w:szCs w:val="21"/>
          <w:lang w:val="vi-VN"/>
        </w:rPr>
      </w:pPr>
      <w:bookmarkStart w:id="294" w:name="_Toc204178628"/>
      <w:bookmarkStart w:id="295" w:name="_Toc204179437"/>
      <w:bookmarkStart w:id="296" w:name="_Toc214367916"/>
      <w:bookmarkStart w:id="297" w:name="_Toc214368160"/>
      <w:bookmarkStart w:id="298" w:name="_Toc214368298"/>
      <w:bookmarkStart w:id="299" w:name="_Toc219399905"/>
      <w:bookmarkStart w:id="300" w:name="_Toc219400175"/>
      <w:bookmarkStart w:id="301" w:name="_Toc219400289"/>
      <w:r w:rsidRPr="00FC3535">
        <w:rPr>
          <w:rFonts w:cs="Times New Roman"/>
          <w:iCs/>
          <w:sz w:val="21"/>
          <w:szCs w:val="21"/>
          <w:lang w:val="vi-VN"/>
        </w:rPr>
        <w:t xml:space="preserve">2.2.3. </w:t>
      </w:r>
      <w:bookmarkEnd w:id="294"/>
      <w:bookmarkEnd w:id="295"/>
      <w:bookmarkEnd w:id="296"/>
      <w:bookmarkEnd w:id="297"/>
      <w:bookmarkEnd w:id="298"/>
      <w:bookmarkEnd w:id="299"/>
      <w:bookmarkEnd w:id="300"/>
      <w:bookmarkEnd w:id="301"/>
      <w:r w:rsidR="00223F48" w:rsidRPr="00223F48">
        <w:rPr>
          <w:rFonts w:cs="Times New Roman"/>
          <w:iCs/>
          <w:sz w:val="21"/>
          <w:szCs w:val="21"/>
          <w:lang w:val="vi-VN"/>
        </w:rPr>
        <w:t>Structure</w:t>
      </w:r>
    </w:p>
    <w:p w14:paraId="5168BC33" w14:textId="2997756C" w:rsidR="00F84676" w:rsidRPr="00FC3535" w:rsidRDefault="00223F48" w:rsidP="0002291B">
      <w:pPr>
        <w:widowControl w:val="0"/>
        <w:spacing w:line="221" w:lineRule="auto"/>
        <w:ind w:firstLine="426"/>
        <w:rPr>
          <w:iCs/>
          <w:sz w:val="21"/>
          <w:szCs w:val="21"/>
          <w:lang w:val="vi-VN"/>
        </w:rPr>
      </w:pPr>
      <w:r w:rsidRPr="00223F48">
        <w:rPr>
          <w:iCs/>
          <w:sz w:val="21"/>
          <w:szCs w:val="21"/>
          <w:lang w:val="vi-VN"/>
        </w:rPr>
        <w:t xml:space="preserve">The musical structure of Vietnamese traditional music is highly rich and diverse, with each genre exhibiting its own distinctive structural organization. In the case of Hát Bả Trạo, folk artists commonly refer to structural units as khổ or đận (terms equivalent to trổ in chèo, and lớp in tuồng and cải lương). </w:t>
      </w:r>
      <w:r w:rsidRPr="0002291B">
        <w:rPr>
          <w:bCs/>
          <w:iCs/>
          <w:spacing w:val="-6"/>
          <w:sz w:val="21"/>
          <w:szCs w:val="21"/>
          <w:lang w:val="vi-VN"/>
        </w:rPr>
        <w:lastRenderedPageBreak/>
        <w:t>Each khổ/đận comprises various structural forms such as tán, kể, hò, xướng, and xô. The overall structure is determined by the poetic form, genre characteristics, and the nature of the performing roles. In this dissertation, the term khổ is adopted to denote structural units when analyzing the musical structure.</w:t>
      </w:r>
    </w:p>
    <w:p w14:paraId="2B4A2A2F" w14:textId="398B65F8" w:rsidR="00F84676" w:rsidRPr="00FC3535" w:rsidRDefault="00F84676" w:rsidP="0002291B">
      <w:pPr>
        <w:pStyle w:val="Heading2"/>
        <w:keepNext w:val="0"/>
        <w:keepLines w:val="0"/>
        <w:widowControl w:val="0"/>
        <w:spacing w:line="221" w:lineRule="auto"/>
        <w:rPr>
          <w:rFonts w:cs="Times New Roman"/>
          <w:bCs/>
          <w:sz w:val="21"/>
          <w:szCs w:val="21"/>
          <w:lang w:val="en-GB"/>
        </w:rPr>
      </w:pPr>
      <w:bookmarkStart w:id="302" w:name="_Toc178580284"/>
      <w:bookmarkStart w:id="303" w:name="_Toc186653217"/>
      <w:bookmarkStart w:id="304" w:name="_Toc202383860"/>
      <w:bookmarkStart w:id="305" w:name="_Toc203641875"/>
      <w:bookmarkStart w:id="306" w:name="_Toc203721223"/>
      <w:bookmarkStart w:id="307" w:name="_Toc203987434"/>
      <w:bookmarkStart w:id="308" w:name="_Toc204178629"/>
      <w:bookmarkStart w:id="309" w:name="_Toc204179438"/>
      <w:bookmarkStart w:id="310" w:name="_Toc214367917"/>
      <w:bookmarkStart w:id="311" w:name="_Toc214368161"/>
      <w:bookmarkStart w:id="312" w:name="_Toc214368299"/>
      <w:bookmarkStart w:id="313" w:name="_Toc219399906"/>
      <w:bookmarkStart w:id="314" w:name="_Toc219400176"/>
      <w:bookmarkStart w:id="315" w:name="_Toc219400290"/>
      <w:bookmarkStart w:id="316" w:name="_Toc202383862"/>
      <w:bookmarkStart w:id="317" w:name="_Toc203641877"/>
      <w:bookmarkStart w:id="318" w:name="_Toc203721225"/>
      <w:bookmarkStart w:id="319" w:name="_Toc203987436"/>
      <w:bookmarkStart w:id="320" w:name="_Toc186653225"/>
      <w:bookmarkStart w:id="321" w:name="_Toc193779031"/>
      <w:bookmarkStart w:id="322" w:name="_Toc193779117"/>
      <w:bookmarkStart w:id="323" w:name="_Toc193779215"/>
      <w:bookmarkStart w:id="324" w:name="_Toc193779314"/>
      <w:bookmarkEnd w:id="225"/>
      <w:bookmarkEnd w:id="226"/>
      <w:bookmarkEnd w:id="227"/>
      <w:bookmarkEnd w:id="228"/>
      <w:r w:rsidRPr="00FC3535">
        <w:rPr>
          <w:rFonts w:cs="Times New Roman"/>
          <w:bCs/>
          <w:sz w:val="21"/>
          <w:szCs w:val="21"/>
          <w:lang w:val="vi-VN"/>
        </w:rPr>
        <w:t xml:space="preserve">2.2.4.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223F48" w:rsidRPr="00223F48">
        <w:rPr>
          <w:rFonts w:cs="Times New Roman"/>
          <w:bCs/>
          <w:sz w:val="21"/>
          <w:szCs w:val="21"/>
          <w:lang w:val="en-GB"/>
        </w:rPr>
        <w:t>Melody</w:t>
      </w:r>
    </w:p>
    <w:p w14:paraId="4C7E3AEF" w14:textId="36767CDC" w:rsidR="00A176C5" w:rsidRPr="00FC3535" w:rsidRDefault="00A176C5" w:rsidP="0002291B">
      <w:pPr>
        <w:widowControl w:val="0"/>
        <w:spacing w:line="221" w:lineRule="auto"/>
        <w:rPr>
          <w:i/>
          <w:iCs/>
          <w:sz w:val="21"/>
          <w:szCs w:val="21"/>
          <w:lang w:val="en-GB"/>
        </w:rPr>
      </w:pPr>
      <w:r w:rsidRPr="00FC3535">
        <w:rPr>
          <w:i/>
          <w:iCs/>
          <w:sz w:val="21"/>
          <w:szCs w:val="21"/>
          <w:lang w:val="en-GB"/>
        </w:rPr>
        <w:t xml:space="preserve">2.2.4.1. </w:t>
      </w:r>
      <w:r w:rsidR="00223F48" w:rsidRPr="00223F48">
        <w:rPr>
          <w:i/>
          <w:iCs/>
          <w:sz w:val="21"/>
          <w:szCs w:val="21"/>
          <w:lang w:val="en-GB"/>
        </w:rPr>
        <w:t>Scales and modes</w:t>
      </w:r>
    </w:p>
    <w:p w14:paraId="00249B90" w14:textId="16BBAD26" w:rsidR="00AD6BF6" w:rsidRPr="00FC3535" w:rsidRDefault="00223F48" w:rsidP="0002291B">
      <w:pPr>
        <w:widowControl w:val="0"/>
        <w:spacing w:line="221" w:lineRule="auto"/>
        <w:ind w:firstLine="426"/>
        <w:rPr>
          <w:sz w:val="21"/>
          <w:szCs w:val="21"/>
          <w:lang w:val="vi-VN"/>
        </w:rPr>
      </w:pPr>
      <w:r w:rsidRPr="00223F48">
        <w:rPr>
          <w:sz w:val="21"/>
          <w:szCs w:val="21"/>
          <w:lang w:val="vi-VN"/>
        </w:rPr>
        <w:t>Scales and modes are fundamental concepts in music theory that originated in Western music during ancient Greek times and were primarily studied and systematized within the framework of the seven-tone musical system. A scale is defined as a sequence of pitches arranged in an ordered progression, typically from low to high. A mode, by contrast, refers to a structured set of pitches in which each tone occupies a specific position and performs a particular functional role within the tonal system.</w:t>
      </w:r>
    </w:p>
    <w:p w14:paraId="66827FDF" w14:textId="77777777" w:rsidR="00223F48" w:rsidRDefault="00F84676" w:rsidP="0002291B">
      <w:pPr>
        <w:widowControl w:val="0"/>
        <w:spacing w:line="221" w:lineRule="auto"/>
        <w:rPr>
          <w:rFonts w:eastAsia="Arial"/>
          <w:b/>
          <w:i/>
          <w:sz w:val="21"/>
          <w:szCs w:val="21"/>
          <w:lang w:val="sv-SE"/>
        </w:rPr>
      </w:pPr>
      <w:bookmarkStart w:id="325" w:name="_Toc204178630"/>
      <w:bookmarkStart w:id="326" w:name="_Toc204179439"/>
      <w:r w:rsidRPr="00FC3535">
        <w:rPr>
          <w:i/>
          <w:sz w:val="21"/>
          <w:szCs w:val="21"/>
          <w:lang w:val="vi-VN"/>
        </w:rPr>
        <w:t>2.</w:t>
      </w:r>
      <w:r w:rsidRPr="00FC3535">
        <w:rPr>
          <w:i/>
          <w:sz w:val="21"/>
          <w:szCs w:val="21"/>
          <w:lang w:val="sv-SE"/>
        </w:rPr>
        <w:t>2</w:t>
      </w:r>
      <w:r w:rsidRPr="00FC3535">
        <w:rPr>
          <w:i/>
          <w:sz w:val="21"/>
          <w:szCs w:val="21"/>
          <w:lang w:val="vi-VN"/>
        </w:rPr>
        <w:t>.</w:t>
      </w:r>
      <w:r w:rsidR="001323EC" w:rsidRPr="00FC3535">
        <w:rPr>
          <w:i/>
          <w:sz w:val="21"/>
          <w:szCs w:val="21"/>
          <w:lang w:val="en-GB"/>
        </w:rPr>
        <w:t>4</w:t>
      </w:r>
      <w:r w:rsidRPr="00FC3535">
        <w:rPr>
          <w:i/>
          <w:sz w:val="21"/>
          <w:szCs w:val="21"/>
          <w:lang w:val="sv-SE"/>
        </w:rPr>
        <w:t>.</w:t>
      </w:r>
      <w:r w:rsidR="001323EC" w:rsidRPr="00FC3535">
        <w:rPr>
          <w:i/>
          <w:sz w:val="21"/>
          <w:szCs w:val="21"/>
          <w:lang w:val="sv-SE"/>
        </w:rPr>
        <w:t>2.</w:t>
      </w:r>
      <w:r w:rsidRPr="00FC3535">
        <w:rPr>
          <w:i/>
          <w:sz w:val="21"/>
          <w:szCs w:val="21"/>
          <w:lang w:val="vi-VN"/>
        </w:rPr>
        <w:t xml:space="preserve"> </w:t>
      </w:r>
      <w:bookmarkEnd w:id="316"/>
      <w:bookmarkEnd w:id="317"/>
      <w:bookmarkEnd w:id="318"/>
      <w:bookmarkEnd w:id="319"/>
      <w:bookmarkEnd w:id="325"/>
      <w:bookmarkEnd w:id="326"/>
      <w:r w:rsidR="00223F48" w:rsidRPr="00223F48">
        <w:rPr>
          <w:i/>
          <w:sz w:val="21"/>
          <w:szCs w:val="21"/>
          <w:lang w:val="sv-SE"/>
        </w:rPr>
        <w:t>Pitch inflection</w:t>
      </w:r>
    </w:p>
    <w:p w14:paraId="095D1DF4" w14:textId="77777777" w:rsidR="00223F48" w:rsidRDefault="00223F48" w:rsidP="0002291B">
      <w:pPr>
        <w:widowControl w:val="0"/>
        <w:spacing w:line="221" w:lineRule="auto"/>
        <w:ind w:firstLine="426"/>
        <w:rPr>
          <w:rFonts w:eastAsia="Arial"/>
          <w:b/>
          <w:i/>
          <w:sz w:val="21"/>
          <w:szCs w:val="21"/>
          <w:lang w:val="sv-SE"/>
        </w:rPr>
      </w:pPr>
      <w:r w:rsidRPr="00223F48">
        <w:rPr>
          <w:rFonts w:eastAsia="Arial"/>
          <w:sz w:val="21"/>
          <w:szCs w:val="21"/>
          <w:lang w:val="vi-VN"/>
        </w:rPr>
        <w:t>In folk singing in general, and in Hát Bả Trạo in particular, lyrics play a crucial role and are closely intertwined with musical melody. In Hát Bả Trạo, without lyrics it would be impossible to create melodies that fully convey the profound meanings and character portrayals of figures such as Tổng Mũi, Tổng Lái, Tổng Khoang, and the Trạo performers.</w:t>
      </w:r>
    </w:p>
    <w:p w14:paraId="528D177D" w14:textId="6FD99605" w:rsidR="00F84676" w:rsidRPr="00223F48" w:rsidRDefault="00223F48" w:rsidP="0002291B">
      <w:pPr>
        <w:widowControl w:val="0"/>
        <w:spacing w:line="221" w:lineRule="auto"/>
        <w:ind w:firstLine="426"/>
        <w:rPr>
          <w:rFonts w:eastAsia="Arial"/>
          <w:b/>
          <w:i/>
          <w:sz w:val="21"/>
          <w:szCs w:val="21"/>
          <w:lang w:val="sv-SE"/>
        </w:rPr>
      </w:pPr>
      <w:r w:rsidRPr="00223F48">
        <w:rPr>
          <w:rFonts w:eastAsia="Arial"/>
          <w:sz w:val="21"/>
          <w:szCs w:val="21"/>
          <w:lang w:val="vi-VN"/>
        </w:rPr>
        <w:t>The Vietnamese language comprises six tones—huyền (low falling), hỏi (dipping), ngã (creaky rising), nặng (heavy), sắc (rising), and ngang (level). When sung, melodic contours inherently involve pitch fluctuations, which, in combination with phonetic features and the narrative context of the characters, give rise to qualities such as sustained resonance or abrupt articulation, strength or lyricism. These expressive nuances are made possible through the close and skillful integration of poetic text and melody, resulting in diverse melodic characteristics within the musical language of Hát Bả Trạo.</w:t>
      </w:r>
      <w:r w:rsidR="00F84676" w:rsidRPr="00FC3535">
        <w:rPr>
          <w:rFonts w:eastAsia="Arial"/>
          <w:sz w:val="21"/>
          <w:szCs w:val="21"/>
          <w:lang w:val="vi-VN"/>
        </w:rPr>
        <w:t xml:space="preserve">. </w:t>
      </w:r>
    </w:p>
    <w:p w14:paraId="21E740BC" w14:textId="5B0AE01F" w:rsidR="00F84676" w:rsidRPr="00FC3535" w:rsidRDefault="00F84676" w:rsidP="0002291B">
      <w:pPr>
        <w:widowControl w:val="0"/>
        <w:spacing w:line="221" w:lineRule="auto"/>
        <w:rPr>
          <w:bCs/>
          <w:i/>
          <w:iCs/>
          <w:sz w:val="21"/>
          <w:szCs w:val="21"/>
          <w:lang w:val="vi-VN"/>
        </w:rPr>
      </w:pPr>
      <w:bookmarkStart w:id="327" w:name="_Toc178580286"/>
      <w:bookmarkStart w:id="328" w:name="_Toc186653219"/>
      <w:bookmarkStart w:id="329" w:name="_Toc202383863"/>
      <w:bookmarkStart w:id="330" w:name="_Toc203641878"/>
      <w:bookmarkStart w:id="331" w:name="_Toc203721226"/>
      <w:bookmarkStart w:id="332" w:name="_Toc203987437"/>
      <w:bookmarkStart w:id="333" w:name="_Toc204178631"/>
      <w:bookmarkStart w:id="334" w:name="_Toc204179440"/>
      <w:r w:rsidRPr="00FC3535">
        <w:rPr>
          <w:bCs/>
          <w:i/>
          <w:iCs/>
          <w:sz w:val="21"/>
          <w:szCs w:val="21"/>
          <w:lang w:val="vi-VN"/>
        </w:rPr>
        <w:t>2.</w:t>
      </w:r>
      <w:r w:rsidRPr="00FC3535">
        <w:rPr>
          <w:bCs/>
          <w:i/>
          <w:iCs/>
          <w:sz w:val="21"/>
          <w:szCs w:val="21"/>
          <w:lang w:val="it-IT"/>
        </w:rPr>
        <w:t>2</w:t>
      </w:r>
      <w:r w:rsidRPr="00FC3535">
        <w:rPr>
          <w:bCs/>
          <w:i/>
          <w:iCs/>
          <w:sz w:val="21"/>
          <w:szCs w:val="21"/>
          <w:lang w:val="vi-VN"/>
        </w:rPr>
        <w:t>.</w:t>
      </w:r>
      <w:r w:rsidR="00C40FCE" w:rsidRPr="00FC3535">
        <w:rPr>
          <w:bCs/>
          <w:i/>
          <w:iCs/>
          <w:sz w:val="21"/>
          <w:szCs w:val="21"/>
          <w:lang w:val="en-GB"/>
        </w:rPr>
        <w:t>4.3</w:t>
      </w:r>
      <w:r w:rsidRPr="00FC3535">
        <w:rPr>
          <w:bCs/>
          <w:i/>
          <w:iCs/>
          <w:sz w:val="21"/>
          <w:szCs w:val="21"/>
          <w:lang w:val="vi-VN"/>
        </w:rPr>
        <w:t xml:space="preserve">. </w:t>
      </w:r>
      <w:bookmarkEnd w:id="327"/>
      <w:bookmarkEnd w:id="328"/>
      <w:bookmarkEnd w:id="329"/>
      <w:bookmarkEnd w:id="330"/>
      <w:bookmarkEnd w:id="331"/>
      <w:bookmarkEnd w:id="332"/>
      <w:bookmarkEnd w:id="333"/>
      <w:bookmarkEnd w:id="334"/>
      <w:r w:rsidR="00223F48" w:rsidRPr="00223F48">
        <w:rPr>
          <w:bCs/>
          <w:i/>
          <w:iCs/>
          <w:sz w:val="21"/>
          <w:szCs w:val="21"/>
          <w:lang w:val="vi-VN"/>
        </w:rPr>
        <w:t>Rhythm and meter</w:t>
      </w:r>
    </w:p>
    <w:p w14:paraId="6775B725" w14:textId="259819F6" w:rsidR="00F84676" w:rsidRPr="00FC3535" w:rsidRDefault="006934F0" w:rsidP="0002291B">
      <w:pPr>
        <w:widowControl w:val="0"/>
        <w:spacing w:line="221" w:lineRule="auto"/>
        <w:ind w:firstLine="426"/>
        <w:rPr>
          <w:iCs/>
          <w:sz w:val="21"/>
          <w:szCs w:val="21"/>
          <w:lang w:val="vi-VN"/>
        </w:rPr>
      </w:pPr>
      <w:r w:rsidRPr="00FC3535">
        <w:rPr>
          <w:bCs/>
          <w:sz w:val="21"/>
          <w:szCs w:val="21"/>
          <w:lang w:val="en-GB"/>
        </w:rPr>
        <w:t xml:space="preserve">- </w:t>
      </w:r>
      <w:r w:rsidR="00223F48" w:rsidRPr="00223F48">
        <w:rPr>
          <w:bCs/>
          <w:iCs/>
          <w:sz w:val="21"/>
          <w:szCs w:val="21"/>
          <w:lang w:val="en-GB"/>
        </w:rPr>
        <w:t xml:space="preserve">Rhythm: Hát Bả Trạo is a genre that synthesizes various melodic patterns and integrates singing with performance, resulting in rhythmic </w:t>
      </w:r>
      <w:r w:rsidR="00223F48" w:rsidRPr="0002291B">
        <w:rPr>
          <w:bCs/>
          <w:iCs/>
          <w:spacing w:val="-6"/>
          <w:sz w:val="21"/>
          <w:szCs w:val="21"/>
          <w:lang w:val="en-GB"/>
        </w:rPr>
        <w:t>characteristics that vary across sections. In certain parts, particularly in hò (work song) melodies, the rhythm is clearly defined and has been transcribed predominantly in a 2/4 meter. In other sections, however, the rhythm is less clearly articulated and assumes a free-rhythm structure, in which rhythmic control depends largely on the singer’s breath, as seen in the ngâm (chanting) and nói lối (recitative) sections performed by the Tổng figures. Moreover, when these melodies are performed by different folk artists, variations in tempo—sometimes faster, sometimes slower—are frequently observed, leading to a lack</w:t>
      </w:r>
      <w:r w:rsidR="00223F48" w:rsidRPr="00223F48">
        <w:rPr>
          <w:bCs/>
          <w:iCs/>
          <w:sz w:val="21"/>
          <w:szCs w:val="21"/>
          <w:lang w:val="en-GB"/>
        </w:rPr>
        <w:t xml:space="preserve"> of uniformity. Therefore, from a rhythmic perspective, the rhythmic organization of Hát Bả Trạo can be regarded as largely relative rather than fixed.</w:t>
      </w:r>
    </w:p>
    <w:p w14:paraId="49C633C6" w14:textId="49F02665" w:rsidR="00F84676" w:rsidRPr="00FC3535" w:rsidRDefault="00F84676" w:rsidP="0002291B">
      <w:pPr>
        <w:pStyle w:val="Heading2"/>
        <w:keepNext w:val="0"/>
        <w:keepLines w:val="0"/>
        <w:widowControl w:val="0"/>
        <w:spacing w:line="221" w:lineRule="auto"/>
        <w:rPr>
          <w:rFonts w:cs="Times New Roman"/>
          <w:sz w:val="21"/>
          <w:szCs w:val="21"/>
          <w:lang w:val="vi-VN"/>
        </w:rPr>
      </w:pPr>
      <w:bookmarkStart w:id="335" w:name="_Toc202383864"/>
      <w:bookmarkStart w:id="336" w:name="_Toc203641879"/>
      <w:bookmarkStart w:id="337" w:name="_Toc203987438"/>
      <w:bookmarkStart w:id="338" w:name="_Toc204178632"/>
      <w:bookmarkStart w:id="339" w:name="_Toc204179441"/>
      <w:bookmarkStart w:id="340" w:name="_Toc214367918"/>
      <w:bookmarkStart w:id="341" w:name="_Toc214368162"/>
      <w:bookmarkStart w:id="342" w:name="_Toc214368300"/>
      <w:bookmarkStart w:id="343" w:name="_Toc219399907"/>
      <w:bookmarkStart w:id="344" w:name="_Toc219400177"/>
      <w:bookmarkStart w:id="345" w:name="_Toc219400291"/>
      <w:r w:rsidRPr="00FC3535">
        <w:rPr>
          <w:rFonts w:cs="Times New Roman"/>
          <w:iCs/>
          <w:sz w:val="21"/>
          <w:szCs w:val="21"/>
          <w:lang w:val="vi-VN"/>
        </w:rPr>
        <w:t>2.</w:t>
      </w:r>
      <w:r w:rsidRPr="00FC3535">
        <w:rPr>
          <w:rFonts w:cs="Times New Roman"/>
          <w:bCs/>
          <w:sz w:val="21"/>
          <w:szCs w:val="21"/>
          <w:lang w:val="vi-VN"/>
        </w:rPr>
        <w:t>2</w:t>
      </w:r>
      <w:r w:rsidRPr="00FC3535">
        <w:rPr>
          <w:rFonts w:cs="Times New Roman"/>
          <w:iCs/>
          <w:sz w:val="21"/>
          <w:szCs w:val="21"/>
          <w:lang w:val="vi-VN"/>
        </w:rPr>
        <w:t>.</w:t>
      </w:r>
      <w:r w:rsidR="00F922C3" w:rsidRPr="00FC3535">
        <w:rPr>
          <w:rFonts w:cs="Times New Roman"/>
          <w:iCs/>
          <w:sz w:val="21"/>
          <w:szCs w:val="21"/>
        </w:rPr>
        <w:t>5</w:t>
      </w:r>
      <w:r w:rsidRPr="00FC3535">
        <w:rPr>
          <w:rFonts w:cs="Times New Roman"/>
          <w:iCs/>
          <w:sz w:val="21"/>
          <w:szCs w:val="21"/>
          <w:lang w:val="vi-VN"/>
        </w:rPr>
        <w:t xml:space="preserve">. </w:t>
      </w:r>
      <w:bookmarkEnd w:id="335"/>
      <w:bookmarkEnd w:id="336"/>
      <w:bookmarkEnd w:id="337"/>
      <w:bookmarkEnd w:id="338"/>
      <w:bookmarkEnd w:id="339"/>
      <w:bookmarkEnd w:id="340"/>
      <w:bookmarkEnd w:id="341"/>
      <w:bookmarkEnd w:id="342"/>
      <w:bookmarkEnd w:id="343"/>
      <w:bookmarkEnd w:id="344"/>
      <w:bookmarkEnd w:id="345"/>
      <w:r w:rsidR="00223F48" w:rsidRPr="00223F48">
        <w:rPr>
          <w:rFonts w:cs="Times New Roman"/>
          <w:iCs/>
          <w:sz w:val="21"/>
          <w:szCs w:val="21"/>
          <w:lang w:val="en-GB"/>
        </w:rPr>
        <w:t>Performance space</w:t>
      </w:r>
    </w:p>
    <w:p w14:paraId="45E00ECB" w14:textId="77777777" w:rsidR="00223F48" w:rsidRDefault="00223F48" w:rsidP="0002291B">
      <w:pPr>
        <w:widowControl w:val="0"/>
        <w:tabs>
          <w:tab w:val="left" w:pos="709"/>
          <w:tab w:val="right" w:leader="dot" w:pos="9125"/>
        </w:tabs>
        <w:spacing w:line="221" w:lineRule="auto"/>
        <w:ind w:firstLine="426"/>
        <w:rPr>
          <w:bCs/>
          <w:iCs/>
          <w:sz w:val="21"/>
          <w:szCs w:val="21"/>
          <w:lang w:val="vi-VN"/>
        </w:rPr>
      </w:pPr>
      <w:r w:rsidRPr="00223F48">
        <w:rPr>
          <w:bCs/>
          <w:iCs/>
          <w:sz w:val="21"/>
          <w:szCs w:val="21"/>
          <w:lang w:val="vi-VN"/>
        </w:rPr>
        <w:t>Hát Bả Trạo is performed during the Cầu Ngư (Whale Worship) Festival and in the ritual ceremonies for escorting the Whale (Cá Ông) to burial among coastal communities in Da Nang.</w:t>
      </w:r>
    </w:p>
    <w:p w14:paraId="76242ECA" w14:textId="246806F8" w:rsidR="00F84676" w:rsidRPr="00223F48" w:rsidRDefault="00223F48" w:rsidP="0002291B">
      <w:pPr>
        <w:widowControl w:val="0"/>
        <w:tabs>
          <w:tab w:val="left" w:pos="709"/>
          <w:tab w:val="right" w:leader="dot" w:pos="9125"/>
        </w:tabs>
        <w:spacing w:line="221" w:lineRule="auto"/>
        <w:ind w:firstLine="426"/>
        <w:rPr>
          <w:bCs/>
          <w:iCs/>
          <w:sz w:val="21"/>
          <w:szCs w:val="21"/>
          <w:lang w:val="vi-VN"/>
        </w:rPr>
      </w:pPr>
      <w:r w:rsidRPr="00223F48">
        <w:rPr>
          <w:bCs/>
          <w:iCs/>
          <w:sz w:val="21"/>
          <w:szCs w:val="21"/>
          <w:lang w:val="vi-VN"/>
        </w:rPr>
        <w:t xml:space="preserve">The Cầu Ngư Festival is one of the most significant traditional festivals </w:t>
      </w:r>
      <w:r w:rsidRPr="0002291B">
        <w:rPr>
          <w:bCs/>
          <w:iCs/>
          <w:spacing w:val="-6"/>
          <w:sz w:val="21"/>
          <w:szCs w:val="21"/>
          <w:lang w:val="vi-VN"/>
        </w:rPr>
        <w:t xml:space="preserve">for coastal fishing communities. It represents not only a manifestation of spiritual </w:t>
      </w:r>
      <w:r w:rsidRPr="0002291B">
        <w:rPr>
          <w:bCs/>
          <w:iCs/>
          <w:spacing w:val="-6"/>
          <w:sz w:val="21"/>
          <w:szCs w:val="21"/>
          <w:lang w:val="vi-VN"/>
        </w:rPr>
        <w:lastRenderedPageBreak/>
        <w:t>belief but also an occasion for fishermen to pray for a peaceful and prosperous fishing season. In the context of daily life that is deeply dependent on the sea, the Cầu Ngư Festival is conducted through a series of traditional rituals that express gratitude toward nature and marine deities, who are believed to protect fishermen, grant abundant catches, and ensure safe voyages at sea.</w:t>
      </w:r>
      <w:r w:rsidR="00F84676" w:rsidRPr="0002291B">
        <w:rPr>
          <w:bCs/>
          <w:spacing w:val="-6"/>
          <w:sz w:val="21"/>
          <w:szCs w:val="21"/>
          <w:lang w:val="vi-VN"/>
        </w:rPr>
        <w:t>.</w:t>
      </w:r>
      <w:r w:rsidR="00F84676" w:rsidRPr="00FC3535">
        <w:rPr>
          <w:bCs/>
          <w:sz w:val="21"/>
          <w:szCs w:val="21"/>
          <w:lang w:val="vi-VN"/>
        </w:rPr>
        <w:t xml:space="preserve"> </w:t>
      </w:r>
    </w:p>
    <w:p w14:paraId="0181E4B8" w14:textId="1A6A2B2C" w:rsidR="00F84676" w:rsidRPr="00FC3535" w:rsidRDefault="00F84676" w:rsidP="0002291B">
      <w:pPr>
        <w:pStyle w:val="Heading1"/>
        <w:keepNext w:val="0"/>
        <w:widowControl w:val="0"/>
        <w:spacing w:line="221" w:lineRule="auto"/>
        <w:jc w:val="both"/>
        <w:rPr>
          <w:bCs/>
          <w:sz w:val="21"/>
          <w:szCs w:val="21"/>
          <w:lang w:val="vi-VN"/>
        </w:rPr>
      </w:pPr>
      <w:bookmarkStart w:id="346" w:name="_Toc202383866"/>
      <w:bookmarkStart w:id="347" w:name="_Toc219399908"/>
      <w:bookmarkStart w:id="348" w:name="_Toc219400178"/>
      <w:bookmarkStart w:id="349" w:name="_Toc219400292"/>
      <w:bookmarkStart w:id="350" w:name="_Toc204178633"/>
      <w:bookmarkStart w:id="351" w:name="_Toc204179442"/>
      <w:bookmarkStart w:id="352" w:name="_Toc214367919"/>
      <w:bookmarkStart w:id="353" w:name="_Toc214368163"/>
      <w:bookmarkStart w:id="354" w:name="_Toc214368301"/>
      <w:bookmarkStart w:id="355" w:name="_Toc203641881"/>
      <w:bookmarkStart w:id="356" w:name="_Toc203987440"/>
      <w:r w:rsidRPr="00FC3535">
        <w:rPr>
          <w:bCs/>
          <w:sz w:val="21"/>
          <w:szCs w:val="21"/>
          <w:lang w:val="vi-VN"/>
        </w:rPr>
        <w:t xml:space="preserve">2.3. </w:t>
      </w:r>
      <w:bookmarkEnd w:id="346"/>
      <w:bookmarkEnd w:id="347"/>
      <w:bookmarkEnd w:id="348"/>
      <w:bookmarkEnd w:id="349"/>
      <w:bookmarkEnd w:id="350"/>
      <w:bookmarkEnd w:id="351"/>
      <w:bookmarkEnd w:id="352"/>
      <w:bookmarkEnd w:id="353"/>
      <w:bookmarkEnd w:id="354"/>
      <w:bookmarkEnd w:id="355"/>
      <w:bookmarkEnd w:id="356"/>
      <w:r w:rsidR="00223F48" w:rsidRPr="00223F48">
        <w:rPr>
          <w:bCs/>
          <w:sz w:val="21"/>
          <w:szCs w:val="21"/>
          <w:lang w:val="vi-VN"/>
        </w:rPr>
        <w:t>Educational value and applicability of Hát Bả Trạo characteristics in teaching lower secondary school students</w:t>
      </w:r>
    </w:p>
    <w:p w14:paraId="6F300A82" w14:textId="336D5F22" w:rsidR="00F84676" w:rsidRPr="00FC3535" w:rsidRDefault="00F84676" w:rsidP="0002291B">
      <w:pPr>
        <w:pStyle w:val="Heading2"/>
        <w:keepNext w:val="0"/>
        <w:keepLines w:val="0"/>
        <w:widowControl w:val="0"/>
        <w:spacing w:line="221" w:lineRule="auto"/>
        <w:rPr>
          <w:rFonts w:cs="Times New Roman"/>
          <w:sz w:val="21"/>
          <w:szCs w:val="21"/>
          <w:lang w:val="vi-VN"/>
        </w:rPr>
      </w:pPr>
      <w:bookmarkStart w:id="357" w:name="_Toc203641882"/>
      <w:bookmarkStart w:id="358" w:name="_Toc203987441"/>
      <w:bookmarkStart w:id="359" w:name="_Toc204178634"/>
      <w:bookmarkStart w:id="360" w:name="_Toc204179443"/>
      <w:bookmarkStart w:id="361" w:name="_Toc214367920"/>
      <w:bookmarkStart w:id="362" w:name="_Toc214368164"/>
      <w:bookmarkStart w:id="363" w:name="_Toc214368302"/>
      <w:bookmarkStart w:id="364" w:name="_Toc219399909"/>
      <w:bookmarkStart w:id="365" w:name="_Toc219400179"/>
      <w:bookmarkStart w:id="366" w:name="_Toc219400293"/>
      <w:r w:rsidRPr="00FC3535">
        <w:rPr>
          <w:rFonts w:cs="Times New Roman"/>
          <w:sz w:val="21"/>
          <w:szCs w:val="21"/>
          <w:lang w:val="vi-VN"/>
        </w:rPr>
        <w:t xml:space="preserve">2.3.1. </w:t>
      </w:r>
      <w:bookmarkEnd w:id="357"/>
      <w:bookmarkEnd w:id="358"/>
      <w:bookmarkEnd w:id="359"/>
      <w:bookmarkEnd w:id="360"/>
      <w:bookmarkEnd w:id="361"/>
      <w:bookmarkEnd w:id="362"/>
      <w:bookmarkEnd w:id="363"/>
      <w:bookmarkEnd w:id="364"/>
      <w:bookmarkEnd w:id="365"/>
      <w:bookmarkEnd w:id="366"/>
      <w:r w:rsidR="004E22C6" w:rsidRPr="004E22C6">
        <w:rPr>
          <w:rFonts w:cs="Times New Roman"/>
          <w:sz w:val="21"/>
          <w:szCs w:val="21"/>
          <w:lang w:val="vi-VN"/>
        </w:rPr>
        <w:t>Values of Hát Bả Trạo</w:t>
      </w:r>
    </w:p>
    <w:p w14:paraId="5807F285" w14:textId="17DDF68B" w:rsidR="00E36667" w:rsidRPr="00FC3535" w:rsidRDefault="00F84676" w:rsidP="0002291B">
      <w:pPr>
        <w:widowControl w:val="0"/>
        <w:tabs>
          <w:tab w:val="left" w:pos="426"/>
          <w:tab w:val="right" w:leader="dot" w:pos="9125"/>
        </w:tabs>
        <w:spacing w:line="221" w:lineRule="auto"/>
        <w:rPr>
          <w:bCs/>
          <w:spacing w:val="4"/>
          <w:sz w:val="21"/>
          <w:szCs w:val="21"/>
          <w:lang w:val="vi-VN"/>
        </w:rPr>
      </w:pPr>
      <w:r w:rsidRPr="00FC3535">
        <w:rPr>
          <w:bCs/>
          <w:sz w:val="21"/>
          <w:szCs w:val="21"/>
          <w:lang w:val="vi-VN"/>
        </w:rPr>
        <w:tab/>
      </w:r>
      <w:r w:rsidR="004E22C6" w:rsidRPr="004E22C6">
        <w:rPr>
          <w:bCs/>
          <w:sz w:val="21"/>
          <w:szCs w:val="21"/>
          <w:lang w:val="en-GB"/>
        </w:rPr>
        <w:t>In this section, the discussion focuses primarily on the artistic and musical values of Hát Bả Trạo. However, from an interdisciplinary perspective, references are also made to its cultural, thematic, and aesthetic values, though these aspects are not examined in depth, in order to further clarify the issue.</w:t>
      </w:r>
    </w:p>
    <w:p w14:paraId="7BEBC2FF" w14:textId="4362549E" w:rsidR="00F84676" w:rsidRPr="00FC3535" w:rsidRDefault="00F84676" w:rsidP="0002291B">
      <w:pPr>
        <w:pStyle w:val="Heading2"/>
        <w:keepNext w:val="0"/>
        <w:keepLines w:val="0"/>
        <w:widowControl w:val="0"/>
        <w:spacing w:line="221" w:lineRule="auto"/>
        <w:rPr>
          <w:rFonts w:cs="Times New Roman"/>
          <w:b w:val="0"/>
          <w:bCs/>
          <w:i w:val="0"/>
          <w:sz w:val="21"/>
          <w:szCs w:val="21"/>
          <w:lang w:val="en-GB"/>
        </w:rPr>
      </w:pPr>
      <w:bookmarkStart w:id="367" w:name="_Toc204178635"/>
      <w:bookmarkStart w:id="368" w:name="_Toc204179444"/>
      <w:bookmarkStart w:id="369" w:name="_Toc214367921"/>
      <w:bookmarkStart w:id="370" w:name="_Toc214368165"/>
      <w:bookmarkStart w:id="371" w:name="_Toc214368303"/>
      <w:bookmarkStart w:id="372" w:name="_Toc219399910"/>
      <w:bookmarkStart w:id="373" w:name="_Toc219400180"/>
      <w:bookmarkStart w:id="374" w:name="_Toc219400294"/>
      <w:r w:rsidRPr="00FC3535">
        <w:rPr>
          <w:rFonts w:cs="Times New Roman"/>
          <w:bCs/>
          <w:sz w:val="21"/>
          <w:szCs w:val="21"/>
          <w:lang w:val="vi-VN"/>
        </w:rPr>
        <w:t xml:space="preserve">2.3.2. </w:t>
      </w:r>
      <w:bookmarkEnd w:id="367"/>
      <w:bookmarkEnd w:id="368"/>
      <w:bookmarkEnd w:id="369"/>
      <w:bookmarkEnd w:id="370"/>
      <w:bookmarkEnd w:id="371"/>
      <w:bookmarkEnd w:id="372"/>
      <w:bookmarkEnd w:id="373"/>
      <w:bookmarkEnd w:id="374"/>
      <w:r w:rsidR="004E22C6" w:rsidRPr="004E22C6">
        <w:rPr>
          <w:rFonts w:cs="Times New Roman"/>
          <w:bCs/>
          <w:sz w:val="21"/>
          <w:szCs w:val="21"/>
          <w:lang w:val="vi-VN"/>
        </w:rPr>
        <w:t>Applicability of Hát Bả Trạo characteristics in integrated teaching at lower secondary schools</w:t>
      </w:r>
    </w:p>
    <w:p w14:paraId="62E3ACA3" w14:textId="0D34968F" w:rsidR="00F84676" w:rsidRPr="00FC3535" w:rsidRDefault="00F84676" w:rsidP="0002291B">
      <w:pPr>
        <w:widowControl w:val="0"/>
        <w:tabs>
          <w:tab w:val="left" w:pos="426"/>
          <w:tab w:val="right" w:leader="dot" w:pos="9125"/>
        </w:tabs>
        <w:spacing w:line="221" w:lineRule="auto"/>
        <w:rPr>
          <w:bCs/>
          <w:sz w:val="21"/>
          <w:szCs w:val="21"/>
          <w:lang w:val="vi-VN"/>
        </w:rPr>
      </w:pPr>
      <w:r w:rsidRPr="00FC3535">
        <w:rPr>
          <w:bCs/>
          <w:sz w:val="21"/>
          <w:szCs w:val="21"/>
          <w:lang w:val="vi-VN"/>
        </w:rPr>
        <w:tab/>
      </w:r>
      <w:bookmarkStart w:id="375" w:name="_Toc202383868"/>
      <w:bookmarkStart w:id="376" w:name="_Toc203641884"/>
      <w:bookmarkStart w:id="377" w:name="_Toc203987443"/>
      <w:r w:rsidR="004E22C6" w:rsidRPr="004E22C6">
        <w:rPr>
          <w:bCs/>
          <w:sz w:val="21"/>
          <w:szCs w:val="21"/>
          <w:lang w:val="en-GB"/>
        </w:rPr>
        <w:t>As discussed above (Section 2.3.1) regarding the values of Hát Bả Trạo, it is evident that interdisciplinary integration between this genre and other school subjects is entirely feasible. This is because Hát Bả Trạo is a form of traditional music deeply rooted in folk belief systems, encompassing a range of cultural and artistic values, including visual arts, language, performance arts, and music.</w:t>
      </w:r>
    </w:p>
    <w:p w14:paraId="5362DBEE" w14:textId="478B86CD" w:rsidR="00F84676" w:rsidRPr="00FC3535" w:rsidRDefault="00F84676" w:rsidP="0002291B">
      <w:pPr>
        <w:pStyle w:val="Heading1"/>
        <w:keepNext w:val="0"/>
        <w:widowControl w:val="0"/>
        <w:spacing w:line="221" w:lineRule="auto"/>
        <w:rPr>
          <w:b w:val="0"/>
          <w:sz w:val="21"/>
          <w:szCs w:val="21"/>
          <w:lang w:val="vi-VN"/>
        </w:rPr>
      </w:pPr>
      <w:bookmarkStart w:id="378" w:name="_Toc204178636"/>
      <w:bookmarkStart w:id="379" w:name="_Toc204179445"/>
      <w:bookmarkStart w:id="380" w:name="_Toc214367922"/>
      <w:bookmarkStart w:id="381" w:name="_Toc214368166"/>
      <w:bookmarkStart w:id="382" w:name="_Toc214368304"/>
      <w:bookmarkStart w:id="383" w:name="_Toc219399911"/>
      <w:bookmarkStart w:id="384" w:name="_Toc219400181"/>
      <w:bookmarkStart w:id="385" w:name="_Toc219400295"/>
      <w:r w:rsidRPr="00FC3535">
        <w:rPr>
          <w:sz w:val="21"/>
          <w:szCs w:val="21"/>
          <w:lang w:val="vi-VN"/>
        </w:rPr>
        <w:t>*</w:t>
      </w:r>
      <w:r w:rsidR="00BB2721" w:rsidRPr="00FC3535">
        <w:rPr>
          <w:sz w:val="21"/>
          <w:szCs w:val="21"/>
          <w:lang w:val="en-GB"/>
        </w:rPr>
        <w:t xml:space="preserve"> </w:t>
      </w:r>
      <w:r w:rsidR="004E22C6" w:rsidRPr="004E22C6">
        <w:rPr>
          <w:sz w:val="21"/>
          <w:szCs w:val="21"/>
          <w:lang w:val="vi-VN"/>
        </w:rPr>
        <w:t xml:space="preserve">Summary of Chapter </w:t>
      </w:r>
      <w:r w:rsidRPr="00FC3535">
        <w:rPr>
          <w:sz w:val="21"/>
          <w:szCs w:val="21"/>
          <w:lang w:val="vi-VN"/>
        </w:rPr>
        <w:t>2</w:t>
      </w:r>
      <w:bookmarkEnd w:id="375"/>
      <w:bookmarkEnd w:id="376"/>
      <w:bookmarkEnd w:id="377"/>
      <w:bookmarkEnd w:id="378"/>
      <w:bookmarkEnd w:id="379"/>
      <w:bookmarkEnd w:id="380"/>
      <w:bookmarkEnd w:id="381"/>
      <w:bookmarkEnd w:id="382"/>
      <w:bookmarkEnd w:id="383"/>
      <w:bookmarkEnd w:id="384"/>
      <w:bookmarkEnd w:id="385"/>
    </w:p>
    <w:p w14:paraId="5DA2AC12" w14:textId="77777777" w:rsidR="004E22C6" w:rsidRDefault="00F84676" w:rsidP="0002291B">
      <w:pPr>
        <w:widowControl w:val="0"/>
        <w:tabs>
          <w:tab w:val="left" w:pos="426"/>
          <w:tab w:val="right" w:leader="dot" w:pos="9125"/>
        </w:tabs>
        <w:spacing w:line="221" w:lineRule="auto"/>
        <w:rPr>
          <w:bCs/>
          <w:sz w:val="21"/>
          <w:szCs w:val="21"/>
          <w:lang w:val="vi-VN"/>
        </w:rPr>
      </w:pPr>
      <w:r w:rsidRPr="00FC3535">
        <w:rPr>
          <w:bCs/>
          <w:sz w:val="21"/>
          <w:szCs w:val="21"/>
          <w:lang w:val="vi-VN"/>
        </w:rPr>
        <w:tab/>
      </w:r>
      <w:r w:rsidR="004E22C6" w:rsidRPr="004E22C6">
        <w:rPr>
          <w:bCs/>
          <w:sz w:val="21"/>
          <w:szCs w:val="21"/>
          <w:lang w:val="vi-VN"/>
        </w:rPr>
        <w:t>Chapter 2 of the dissertation provides a comprehensive analysis of the characteristics of the Hát Bả Trạo genre. Based on empirical investigation and a synthesis of relevant literature, this chapter clarifies the key elements that constitute the artistic value of Hát Bả Trạo as well as its applicability in music teaching for lower secondary school students.</w:t>
      </w:r>
    </w:p>
    <w:p w14:paraId="2865F414" w14:textId="77777777" w:rsidR="004E22C6" w:rsidRDefault="004E22C6" w:rsidP="0002291B">
      <w:pPr>
        <w:widowControl w:val="0"/>
        <w:tabs>
          <w:tab w:val="left" w:pos="426"/>
          <w:tab w:val="right" w:leader="dot" w:pos="9125"/>
        </w:tabs>
        <w:spacing w:line="221" w:lineRule="auto"/>
        <w:rPr>
          <w:bCs/>
          <w:sz w:val="21"/>
          <w:szCs w:val="21"/>
          <w:lang w:val="vi-VN"/>
        </w:rPr>
      </w:pPr>
      <w:r>
        <w:rPr>
          <w:bCs/>
          <w:sz w:val="21"/>
          <w:szCs w:val="21"/>
          <w:lang w:val="vi-VN"/>
        </w:rPr>
        <w:tab/>
      </w:r>
      <w:r w:rsidRPr="004E22C6">
        <w:rPr>
          <w:bCs/>
          <w:sz w:val="21"/>
          <w:szCs w:val="21"/>
          <w:lang w:val="vi-VN"/>
        </w:rPr>
        <w:t>The distinctive cultural space of Da Nang City—where Hát Bả Trạo was formed, developed, and transmitted as an inseparable part of community life—represents a convergence of tradition and modernity, as well as folk beliefs and performing arts. This context creates favorable conditions for integrating Hát Bả Trạo into educational settings.</w:t>
      </w:r>
    </w:p>
    <w:p w14:paraId="3B9C3A87" w14:textId="77777777" w:rsidR="004E22C6" w:rsidRDefault="004E22C6" w:rsidP="0002291B">
      <w:pPr>
        <w:widowControl w:val="0"/>
        <w:tabs>
          <w:tab w:val="left" w:pos="426"/>
          <w:tab w:val="right" w:leader="dot" w:pos="9125"/>
        </w:tabs>
        <w:spacing w:line="221" w:lineRule="auto"/>
        <w:rPr>
          <w:bCs/>
          <w:sz w:val="21"/>
          <w:szCs w:val="21"/>
          <w:lang w:val="vi-VN"/>
        </w:rPr>
      </w:pPr>
      <w:r>
        <w:rPr>
          <w:bCs/>
          <w:sz w:val="21"/>
          <w:szCs w:val="21"/>
          <w:lang w:val="vi-VN"/>
        </w:rPr>
        <w:tab/>
      </w:r>
      <w:r w:rsidRPr="004E22C6">
        <w:rPr>
          <w:bCs/>
          <w:sz w:val="21"/>
          <w:szCs w:val="21"/>
          <w:lang w:val="vi-VN"/>
        </w:rPr>
        <w:t>The analysis demonstrates that Hát Bả Trạo is a traditional musical genre characterized by a well-defined structure, strong expressive qualities, and a profound local cultural identity.</w:t>
      </w:r>
    </w:p>
    <w:p w14:paraId="5C0B6EB7" w14:textId="77777777" w:rsidR="004E22C6" w:rsidRPr="0002291B" w:rsidRDefault="004E22C6" w:rsidP="0002291B">
      <w:pPr>
        <w:widowControl w:val="0"/>
        <w:tabs>
          <w:tab w:val="left" w:pos="426"/>
          <w:tab w:val="right" w:leader="dot" w:pos="9125"/>
        </w:tabs>
        <w:spacing w:line="221" w:lineRule="auto"/>
        <w:rPr>
          <w:bCs/>
          <w:spacing w:val="-6"/>
          <w:sz w:val="21"/>
          <w:szCs w:val="21"/>
          <w:lang w:val="vi-VN"/>
        </w:rPr>
      </w:pPr>
      <w:r>
        <w:rPr>
          <w:bCs/>
          <w:sz w:val="21"/>
          <w:szCs w:val="21"/>
          <w:lang w:val="vi-VN"/>
        </w:rPr>
        <w:tab/>
      </w:r>
      <w:r w:rsidRPr="004E22C6">
        <w:rPr>
          <w:bCs/>
          <w:sz w:val="21"/>
          <w:szCs w:val="21"/>
          <w:lang w:val="vi-VN"/>
        </w:rPr>
        <w:t xml:space="preserve">On the basis of these characteristics, the study preliminarily identifies the </w:t>
      </w:r>
      <w:r w:rsidRPr="0002291B">
        <w:rPr>
          <w:bCs/>
          <w:spacing w:val="-6"/>
          <w:sz w:val="21"/>
          <w:szCs w:val="21"/>
          <w:lang w:val="vi-VN"/>
        </w:rPr>
        <w:t>values of Hát Bả Trạo and its potential applications in music education at the lower secondary level. Specifically, elements such as cultural values, lyrical content, the collective xướng–xô performance form, structural organization, and musical melodies can be flexibly integrated into key content strands of the music curriculum, including Singing, Music Listening, and Music Appreciation.</w:t>
      </w:r>
    </w:p>
    <w:p w14:paraId="1D2B95E8" w14:textId="3DA338B9" w:rsidR="00351BD1" w:rsidRPr="00FC3535" w:rsidRDefault="004E22C6" w:rsidP="0002291B">
      <w:pPr>
        <w:widowControl w:val="0"/>
        <w:tabs>
          <w:tab w:val="left" w:pos="426"/>
          <w:tab w:val="right" w:leader="dot" w:pos="9125"/>
        </w:tabs>
        <w:spacing w:line="221" w:lineRule="auto"/>
        <w:rPr>
          <w:bCs/>
          <w:sz w:val="21"/>
          <w:szCs w:val="21"/>
          <w:lang w:val="vi-VN"/>
        </w:rPr>
      </w:pPr>
      <w:r w:rsidRPr="0002291B">
        <w:rPr>
          <w:bCs/>
          <w:spacing w:val="-6"/>
          <w:sz w:val="21"/>
          <w:szCs w:val="21"/>
          <w:lang w:val="vi-VN"/>
        </w:rPr>
        <w:tab/>
        <w:t>The analyses</w:t>
      </w:r>
      <w:r w:rsidRPr="004E22C6">
        <w:rPr>
          <w:bCs/>
          <w:sz w:val="21"/>
          <w:szCs w:val="21"/>
          <w:lang w:val="vi-VN"/>
        </w:rPr>
        <w:t xml:space="preserve"> and findings presented in Chapter 2 provide important theoretical and practical foundations for the subsequent proposal of specific pedagogical measures in Chapter 4, aiming to effectively implement the integrated teaching of Hát Bả Trạo for lower secondary school students in accordance with a competency-based educational orientation.</w:t>
      </w:r>
      <w:r w:rsidR="00F84676" w:rsidRPr="00FC3535">
        <w:rPr>
          <w:bCs/>
          <w:sz w:val="21"/>
          <w:szCs w:val="21"/>
          <w:lang w:val="vi-VN"/>
        </w:rPr>
        <w:t>.</w:t>
      </w:r>
    </w:p>
    <w:p w14:paraId="0872F28C" w14:textId="77777777" w:rsidR="004E22C6" w:rsidRDefault="004E22C6" w:rsidP="0002291B">
      <w:pPr>
        <w:pStyle w:val="Heading1"/>
        <w:keepNext w:val="0"/>
        <w:widowControl w:val="0"/>
        <w:spacing w:line="221" w:lineRule="auto"/>
        <w:jc w:val="center"/>
        <w:rPr>
          <w:sz w:val="21"/>
          <w:szCs w:val="21"/>
          <w:lang w:val="vi-VN"/>
        </w:rPr>
      </w:pPr>
      <w:bookmarkStart w:id="386" w:name="_Toc204178641"/>
      <w:bookmarkStart w:id="387" w:name="_Toc204179450"/>
      <w:bookmarkStart w:id="388" w:name="_Toc214367927"/>
      <w:bookmarkStart w:id="389" w:name="_Toc214368171"/>
      <w:bookmarkStart w:id="390" w:name="_Toc214368309"/>
      <w:bookmarkStart w:id="391" w:name="_Toc219399916"/>
      <w:bookmarkStart w:id="392" w:name="_Toc219400186"/>
      <w:bookmarkStart w:id="393" w:name="_Toc219400300"/>
      <w:bookmarkEnd w:id="210"/>
      <w:bookmarkEnd w:id="320"/>
      <w:bookmarkEnd w:id="321"/>
      <w:bookmarkEnd w:id="322"/>
      <w:bookmarkEnd w:id="323"/>
      <w:bookmarkEnd w:id="324"/>
      <w:r w:rsidRPr="004E22C6">
        <w:rPr>
          <w:sz w:val="21"/>
          <w:szCs w:val="21"/>
          <w:lang w:val="vi-VN"/>
        </w:rPr>
        <w:lastRenderedPageBreak/>
        <w:t>Chapter 3</w:t>
      </w:r>
    </w:p>
    <w:p w14:paraId="2BAF8DEF" w14:textId="3CCF8946" w:rsidR="004E22C6" w:rsidRDefault="004E22C6" w:rsidP="0002291B">
      <w:pPr>
        <w:pStyle w:val="Heading1"/>
        <w:keepNext w:val="0"/>
        <w:widowControl w:val="0"/>
        <w:spacing w:line="221" w:lineRule="auto"/>
        <w:jc w:val="center"/>
        <w:rPr>
          <w:sz w:val="21"/>
          <w:szCs w:val="21"/>
          <w:lang w:val="vi-VN"/>
        </w:rPr>
      </w:pPr>
      <w:r w:rsidRPr="004E22C6">
        <w:rPr>
          <w:sz w:val="21"/>
          <w:szCs w:val="21"/>
          <w:lang w:val="vi-VN"/>
        </w:rPr>
        <w:t>THE CURRENT SITUATION OF TEACHING FOLK SONGS AND HÁT BẢ TRẠO FOR LOWER SECONDARY SCHOOL STUDENTS IN DA NANG CITY THROUGH AN INTEGRATED APPROACH</w:t>
      </w:r>
    </w:p>
    <w:p w14:paraId="2CFCDF98" w14:textId="0D6B409D" w:rsidR="00D2250E" w:rsidRPr="00FC3535" w:rsidRDefault="00275131" w:rsidP="0002291B">
      <w:pPr>
        <w:pStyle w:val="Heading1"/>
        <w:keepNext w:val="0"/>
        <w:widowControl w:val="0"/>
        <w:spacing w:line="221" w:lineRule="auto"/>
        <w:rPr>
          <w:sz w:val="21"/>
          <w:szCs w:val="21"/>
          <w:lang w:val="en-GB"/>
        </w:rPr>
      </w:pPr>
      <w:r w:rsidRPr="00FC3535">
        <w:rPr>
          <w:sz w:val="21"/>
          <w:szCs w:val="21"/>
          <w:lang w:val="en-GB"/>
        </w:rPr>
        <w:t xml:space="preserve">3.1. </w:t>
      </w:r>
      <w:bookmarkEnd w:id="386"/>
      <w:bookmarkEnd w:id="387"/>
      <w:bookmarkEnd w:id="388"/>
      <w:bookmarkEnd w:id="389"/>
      <w:bookmarkEnd w:id="390"/>
      <w:bookmarkEnd w:id="391"/>
      <w:bookmarkEnd w:id="392"/>
      <w:bookmarkEnd w:id="393"/>
      <w:r w:rsidR="009651E6" w:rsidRPr="009651E6">
        <w:rPr>
          <w:sz w:val="21"/>
          <w:szCs w:val="21"/>
          <w:lang w:val="en-GB"/>
        </w:rPr>
        <w:t>Introduction to the survey</w:t>
      </w:r>
      <w:r w:rsidR="009F59FC" w:rsidRPr="00FC3535">
        <w:rPr>
          <w:sz w:val="21"/>
          <w:szCs w:val="21"/>
          <w:lang w:val="en-GB"/>
        </w:rPr>
        <w:tab/>
      </w:r>
    </w:p>
    <w:p w14:paraId="04D9F395" w14:textId="5844092B" w:rsidR="00776926" w:rsidRPr="00FC3535" w:rsidRDefault="009651E6" w:rsidP="0002291B">
      <w:pPr>
        <w:widowControl w:val="0"/>
        <w:tabs>
          <w:tab w:val="left" w:pos="426"/>
        </w:tabs>
        <w:spacing w:line="221" w:lineRule="auto"/>
        <w:ind w:firstLine="426"/>
        <w:rPr>
          <w:spacing w:val="-4"/>
          <w:sz w:val="21"/>
          <w:szCs w:val="21"/>
          <w:lang w:val="vi-VN"/>
        </w:rPr>
      </w:pPr>
      <w:r w:rsidRPr="009651E6">
        <w:rPr>
          <w:sz w:val="21"/>
          <w:szCs w:val="21"/>
          <w:lang w:val="en-GB"/>
        </w:rPr>
        <w:t>In discussing the integrated teaching of folk songs and Hát Bả Trạo for lower secondary school students, investigating the current situation of this issue is of paramount importance. Therefore, from the outset, this dissertation affirms that surveying existing practices is an indispensable activity, providing an empirical basis for an objective assessment of the preservation and educational relevance of the musical values embodied in this genre.</w:t>
      </w:r>
      <w:r w:rsidR="00963FB0" w:rsidRPr="00FC3535">
        <w:rPr>
          <w:sz w:val="21"/>
          <w:szCs w:val="21"/>
          <w:lang w:val="en-GB"/>
        </w:rPr>
        <w:t xml:space="preserve">. </w:t>
      </w:r>
      <w:bookmarkStart w:id="394" w:name="_Toc202383872"/>
    </w:p>
    <w:p w14:paraId="5DD10416" w14:textId="575FB80B" w:rsidR="009E7E52" w:rsidRPr="00FC3535" w:rsidRDefault="007C6B7E" w:rsidP="0002291B">
      <w:pPr>
        <w:pStyle w:val="Heading1"/>
        <w:keepNext w:val="0"/>
        <w:widowControl w:val="0"/>
        <w:spacing w:line="221" w:lineRule="auto"/>
        <w:rPr>
          <w:spacing w:val="-4"/>
          <w:sz w:val="21"/>
          <w:szCs w:val="21"/>
          <w:lang w:val="en-GB"/>
        </w:rPr>
      </w:pPr>
      <w:bookmarkStart w:id="395" w:name="_Toc202383871"/>
      <w:bookmarkStart w:id="396" w:name="_Toc203641889"/>
      <w:bookmarkStart w:id="397" w:name="_Toc204178642"/>
      <w:bookmarkStart w:id="398" w:name="_Toc204179451"/>
      <w:bookmarkStart w:id="399" w:name="_Toc214367928"/>
      <w:bookmarkStart w:id="400" w:name="_Toc214368172"/>
      <w:bookmarkStart w:id="401" w:name="_Toc214368310"/>
      <w:bookmarkStart w:id="402" w:name="_Toc219399917"/>
      <w:bookmarkStart w:id="403" w:name="_Toc219400187"/>
      <w:bookmarkStart w:id="404" w:name="_Toc219400301"/>
      <w:bookmarkStart w:id="405" w:name="_Toc177340820"/>
      <w:bookmarkStart w:id="406" w:name="_Toc186653228"/>
      <w:bookmarkStart w:id="407" w:name="_Toc193779033"/>
      <w:bookmarkStart w:id="408" w:name="_Toc193779119"/>
      <w:bookmarkStart w:id="409" w:name="_Toc193779217"/>
      <w:bookmarkStart w:id="410" w:name="_Toc193779316"/>
      <w:bookmarkEnd w:id="394"/>
      <w:r w:rsidRPr="00FC3535">
        <w:rPr>
          <w:spacing w:val="-4"/>
          <w:sz w:val="21"/>
          <w:szCs w:val="21"/>
          <w:lang w:val="vi-VN"/>
        </w:rPr>
        <w:t>3.</w:t>
      </w:r>
      <w:r w:rsidR="00D0084E" w:rsidRPr="00FC3535">
        <w:rPr>
          <w:spacing w:val="-4"/>
          <w:sz w:val="21"/>
          <w:szCs w:val="21"/>
          <w:lang w:val="en-GB"/>
        </w:rPr>
        <w:t>2</w:t>
      </w:r>
      <w:r w:rsidRPr="00FC3535">
        <w:rPr>
          <w:spacing w:val="-4"/>
          <w:sz w:val="21"/>
          <w:szCs w:val="21"/>
          <w:lang w:val="vi-VN"/>
        </w:rPr>
        <w:t xml:space="preserve">. </w:t>
      </w:r>
      <w:bookmarkEnd w:id="395"/>
      <w:bookmarkEnd w:id="396"/>
      <w:bookmarkEnd w:id="397"/>
      <w:bookmarkEnd w:id="398"/>
      <w:bookmarkEnd w:id="399"/>
      <w:bookmarkEnd w:id="400"/>
      <w:bookmarkEnd w:id="401"/>
      <w:bookmarkEnd w:id="402"/>
      <w:bookmarkEnd w:id="403"/>
      <w:bookmarkEnd w:id="404"/>
      <w:r w:rsidR="009651E6" w:rsidRPr="009651E6">
        <w:rPr>
          <w:spacing w:val="-4"/>
          <w:sz w:val="21"/>
          <w:szCs w:val="21"/>
          <w:lang w:val="en-GB"/>
        </w:rPr>
        <w:t>Survey results</w:t>
      </w:r>
    </w:p>
    <w:p w14:paraId="0FEC4043" w14:textId="20F808CF" w:rsidR="00776926" w:rsidRPr="00FC3535" w:rsidRDefault="00325C08" w:rsidP="0002291B">
      <w:pPr>
        <w:pStyle w:val="Heading2"/>
        <w:keepNext w:val="0"/>
        <w:keepLines w:val="0"/>
        <w:widowControl w:val="0"/>
        <w:spacing w:line="221" w:lineRule="auto"/>
        <w:rPr>
          <w:rFonts w:cs="Times New Roman"/>
          <w:b w:val="0"/>
          <w:i w:val="0"/>
          <w:sz w:val="21"/>
          <w:szCs w:val="21"/>
          <w:lang w:val="vi-VN"/>
        </w:rPr>
      </w:pPr>
      <w:bookmarkStart w:id="411" w:name="_Toc204178643"/>
      <w:bookmarkStart w:id="412" w:name="_Toc204179452"/>
      <w:bookmarkStart w:id="413" w:name="_Toc214367929"/>
      <w:bookmarkStart w:id="414" w:name="_Toc214368173"/>
      <w:bookmarkStart w:id="415" w:name="_Toc214368311"/>
      <w:bookmarkStart w:id="416" w:name="_Toc219399918"/>
      <w:bookmarkStart w:id="417" w:name="_Toc219400188"/>
      <w:bookmarkStart w:id="418" w:name="_Toc219400302"/>
      <w:r w:rsidRPr="00FC3535">
        <w:rPr>
          <w:rFonts w:cs="Times New Roman"/>
          <w:spacing w:val="-4"/>
          <w:sz w:val="21"/>
          <w:szCs w:val="21"/>
          <w:lang w:val="en-GB"/>
        </w:rPr>
        <w:t xml:space="preserve">3.2.1. </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009651E6" w:rsidRPr="009651E6">
        <w:rPr>
          <w:rFonts w:cs="Times New Roman"/>
          <w:spacing w:val="-4"/>
          <w:sz w:val="21"/>
          <w:szCs w:val="21"/>
          <w:lang w:val="en-GB"/>
        </w:rPr>
        <w:t>Facilities and infrastructure</w:t>
      </w:r>
    </w:p>
    <w:p w14:paraId="69D684C2" w14:textId="71FD029C" w:rsidR="00622D7F" w:rsidRPr="00FC3535" w:rsidRDefault="009651E6" w:rsidP="0002291B">
      <w:pPr>
        <w:widowControl w:val="0"/>
        <w:tabs>
          <w:tab w:val="left" w:pos="426"/>
        </w:tabs>
        <w:spacing w:line="221" w:lineRule="auto"/>
        <w:ind w:firstLine="426"/>
        <w:rPr>
          <w:rStyle w:val="text"/>
          <w:spacing w:val="-2"/>
          <w:sz w:val="21"/>
          <w:szCs w:val="21"/>
          <w:lang w:val="vi-VN"/>
        </w:rPr>
      </w:pPr>
      <w:r w:rsidRPr="009651E6">
        <w:rPr>
          <w:sz w:val="21"/>
          <w:szCs w:val="21"/>
          <w:lang w:val="en-GB"/>
        </w:rPr>
        <w:t>In Da Nang City, investment in educational facilities has received considerable attention and direction from various administrative levels, with a focus on construction and infrastructure development to ensure adequate material conditions for educational activities across localities. However, given the city’s geographically diverse territory—including mountainous, coastal, and midland areas—the provision of school facilities remains uneven. Noticeable disparities persist between urban and rural schools in terms of the level and quality of infrastructural investment</w:t>
      </w:r>
      <w:r w:rsidR="001F250C" w:rsidRPr="00FC3535">
        <w:rPr>
          <w:sz w:val="21"/>
          <w:szCs w:val="21"/>
          <w:lang w:val="vi-VN"/>
        </w:rPr>
        <w:t>.</w:t>
      </w:r>
      <w:r w:rsidR="00CC6F48" w:rsidRPr="00FC3535">
        <w:rPr>
          <w:sz w:val="21"/>
          <w:szCs w:val="21"/>
        </w:rPr>
        <w:t xml:space="preserve"> </w:t>
      </w:r>
    </w:p>
    <w:p w14:paraId="459F53F7" w14:textId="259445E0" w:rsidR="00384FFF" w:rsidRPr="00FC3535" w:rsidRDefault="00384FFF" w:rsidP="0002291B">
      <w:pPr>
        <w:pStyle w:val="Heading2"/>
        <w:keepNext w:val="0"/>
        <w:keepLines w:val="0"/>
        <w:widowControl w:val="0"/>
        <w:spacing w:line="221" w:lineRule="auto"/>
        <w:rPr>
          <w:rFonts w:cs="Times New Roman"/>
          <w:b w:val="0"/>
          <w:bCs/>
          <w:sz w:val="21"/>
          <w:szCs w:val="21"/>
          <w:lang w:val="en-GB"/>
        </w:rPr>
      </w:pPr>
      <w:bookmarkStart w:id="419" w:name="_Toc177340825"/>
      <w:bookmarkStart w:id="420" w:name="_Toc186653233"/>
      <w:bookmarkStart w:id="421" w:name="_Toc193779037"/>
      <w:bookmarkStart w:id="422" w:name="_Toc193779123"/>
      <w:bookmarkStart w:id="423" w:name="_Toc193779221"/>
      <w:bookmarkStart w:id="424" w:name="_Toc193779320"/>
      <w:bookmarkStart w:id="425" w:name="_Toc202383874"/>
      <w:bookmarkStart w:id="426" w:name="_Toc203641893"/>
      <w:bookmarkStart w:id="427" w:name="_Toc204178644"/>
      <w:bookmarkStart w:id="428" w:name="_Toc204179453"/>
      <w:bookmarkStart w:id="429" w:name="_Toc214367931"/>
      <w:bookmarkStart w:id="430" w:name="_Toc214368175"/>
      <w:bookmarkStart w:id="431" w:name="_Toc214368313"/>
      <w:bookmarkStart w:id="432" w:name="_Toc219399920"/>
      <w:bookmarkStart w:id="433" w:name="_Toc219400190"/>
      <w:bookmarkStart w:id="434" w:name="_Toc219400304"/>
      <w:r w:rsidRPr="00FC3535">
        <w:rPr>
          <w:rFonts w:cs="Times New Roman"/>
          <w:bCs/>
          <w:sz w:val="21"/>
          <w:szCs w:val="21"/>
          <w:lang w:val="vi-VN"/>
        </w:rPr>
        <w:t>3.</w:t>
      </w:r>
      <w:r w:rsidR="006107D2" w:rsidRPr="00FC3535">
        <w:rPr>
          <w:rFonts w:cs="Times New Roman"/>
          <w:bCs/>
          <w:sz w:val="21"/>
          <w:szCs w:val="21"/>
          <w:lang w:val="en-GB"/>
        </w:rPr>
        <w:t>2.2.</w:t>
      </w:r>
      <w:r w:rsidRPr="00FC3535">
        <w:rPr>
          <w:rFonts w:cs="Times New Roman"/>
          <w:bCs/>
          <w:sz w:val="21"/>
          <w:szCs w:val="21"/>
          <w:lang w:val="vi-VN"/>
        </w:rPr>
        <w:t xml:space="preserve"> </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0017147C" w:rsidRPr="0017147C">
        <w:rPr>
          <w:rFonts w:cs="Times New Roman"/>
          <w:bCs/>
          <w:sz w:val="21"/>
          <w:szCs w:val="21"/>
          <w:lang w:val="vi-VN"/>
        </w:rPr>
        <w:t>Lower secondary school curriculum content and textbooks</w:t>
      </w:r>
    </w:p>
    <w:p w14:paraId="0C6510B6" w14:textId="554A77F1" w:rsidR="00384FFF" w:rsidRPr="00FC3535" w:rsidRDefault="00D46D8B" w:rsidP="0002291B">
      <w:pPr>
        <w:widowControl w:val="0"/>
        <w:spacing w:line="221" w:lineRule="auto"/>
        <w:ind w:firstLine="426"/>
        <w:rPr>
          <w:spacing w:val="-4"/>
          <w:sz w:val="21"/>
          <w:szCs w:val="21"/>
          <w:lang w:val="en-GB"/>
        </w:rPr>
      </w:pPr>
      <w:r w:rsidRPr="00D46D8B">
        <w:rPr>
          <w:spacing w:val="-4"/>
          <w:sz w:val="21"/>
          <w:szCs w:val="21"/>
          <w:lang w:val="vi-VN"/>
        </w:rPr>
        <w:t>In this section, we analyze the curriculum content and its practical implementation with regard to the feasibility of integrating Hát Bả Trạo into compulsory subjects and educational activities, including the Music subject, Experiential Activities and Career Guidance, and Local Education content. The analysis also examines the textbook series currently in use for teaching lower secondary school students</w:t>
      </w:r>
      <w:r w:rsidR="00384FFF" w:rsidRPr="00FC3535">
        <w:rPr>
          <w:spacing w:val="-4"/>
          <w:sz w:val="21"/>
          <w:szCs w:val="21"/>
          <w:lang w:val="en-GB"/>
        </w:rPr>
        <w:t>.</w:t>
      </w:r>
    </w:p>
    <w:p w14:paraId="7E405A61" w14:textId="77777777" w:rsidR="00D46D8B" w:rsidRDefault="00D46D8B" w:rsidP="0002291B">
      <w:pPr>
        <w:pStyle w:val="Heading2"/>
        <w:widowControl w:val="0"/>
        <w:spacing w:line="221" w:lineRule="auto"/>
        <w:rPr>
          <w:rFonts w:eastAsia="Calibri" w:cs="Times New Roman"/>
          <w:b w:val="0"/>
          <w:bCs/>
          <w:sz w:val="21"/>
          <w:szCs w:val="21"/>
          <w:lang w:val="vi-VN"/>
        </w:rPr>
      </w:pPr>
      <w:bookmarkStart w:id="435" w:name="_Toc193779035"/>
      <w:bookmarkStart w:id="436" w:name="_Toc193779121"/>
      <w:bookmarkStart w:id="437" w:name="_Toc193779219"/>
      <w:bookmarkStart w:id="438" w:name="_Toc193779318"/>
      <w:bookmarkStart w:id="439" w:name="_Toc204178645"/>
      <w:bookmarkStart w:id="440" w:name="_Toc204179454"/>
      <w:bookmarkStart w:id="441" w:name="_Toc214367932"/>
      <w:bookmarkStart w:id="442" w:name="_Toc214368176"/>
      <w:bookmarkStart w:id="443" w:name="_Toc214368314"/>
      <w:bookmarkStart w:id="444" w:name="_Toc219399921"/>
      <w:bookmarkStart w:id="445" w:name="_Toc219400191"/>
      <w:bookmarkStart w:id="446" w:name="_Toc219400305"/>
      <w:r w:rsidRPr="00D46D8B">
        <w:rPr>
          <w:rFonts w:eastAsia="Calibri" w:cs="Times New Roman"/>
          <w:b w:val="0"/>
          <w:bCs/>
          <w:sz w:val="21"/>
          <w:szCs w:val="21"/>
          <w:lang w:val="vi-VN"/>
        </w:rPr>
        <w:t>3.2.2.1. The Music subject</w:t>
      </w:r>
    </w:p>
    <w:p w14:paraId="265F7C10" w14:textId="77777777" w:rsidR="00D46D8B" w:rsidRDefault="00D46D8B" w:rsidP="0002291B">
      <w:pPr>
        <w:pStyle w:val="Heading2"/>
        <w:widowControl w:val="0"/>
        <w:spacing w:line="221" w:lineRule="auto"/>
        <w:rPr>
          <w:rFonts w:eastAsia="Calibri" w:cs="Times New Roman"/>
          <w:b w:val="0"/>
          <w:bCs/>
          <w:sz w:val="21"/>
          <w:szCs w:val="21"/>
          <w:lang w:val="vi-VN"/>
        </w:rPr>
      </w:pPr>
      <w:r w:rsidRPr="00D46D8B">
        <w:rPr>
          <w:rFonts w:eastAsia="Calibri" w:cs="Times New Roman"/>
          <w:b w:val="0"/>
          <w:bCs/>
          <w:sz w:val="21"/>
          <w:szCs w:val="21"/>
          <w:lang w:val="vi-VN"/>
        </w:rPr>
        <w:t>3.2.2.2. Experiential learning and career orientation activities</w:t>
      </w:r>
    </w:p>
    <w:p w14:paraId="51A30FFC" w14:textId="77777777" w:rsidR="00D46D8B" w:rsidRDefault="00D46D8B" w:rsidP="0002291B">
      <w:pPr>
        <w:pStyle w:val="Heading2"/>
        <w:widowControl w:val="0"/>
        <w:spacing w:line="221" w:lineRule="auto"/>
        <w:rPr>
          <w:rFonts w:eastAsia="Calibri" w:cs="Times New Roman"/>
          <w:b w:val="0"/>
          <w:bCs/>
          <w:sz w:val="21"/>
          <w:szCs w:val="21"/>
          <w:lang w:val="vi-VN"/>
        </w:rPr>
      </w:pPr>
      <w:r w:rsidRPr="00D46D8B">
        <w:rPr>
          <w:rFonts w:eastAsia="Calibri" w:cs="Times New Roman"/>
          <w:b w:val="0"/>
          <w:bCs/>
          <w:sz w:val="21"/>
          <w:szCs w:val="21"/>
          <w:lang w:val="vi-VN"/>
        </w:rPr>
        <w:t>3.2.2.3. Local education content</w:t>
      </w:r>
    </w:p>
    <w:p w14:paraId="3CC7DBFE" w14:textId="2822C3FF" w:rsidR="00254FD6" w:rsidRPr="00D46D8B" w:rsidRDefault="0059473F" w:rsidP="0002291B">
      <w:pPr>
        <w:pStyle w:val="Heading2"/>
        <w:widowControl w:val="0"/>
        <w:spacing w:line="221" w:lineRule="auto"/>
        <w:rPr>
          <w:rStyle w:val="text"/>
          <w:rFonts w:eastAsia="Calibri" w:cs="Times New Roman"/>
          <w:b w:val="0"/>
          <w:bCs/>
          <w:sz w:val="21"/>
          <w:szCs w:val="21"/>
          <w:lang w:val="vi-VN"/>
        </w:rPr>
      </w:pPr>
      <w:r w:rsidRPr="00FC3535">
        <w:rPr>
          <w:rStyle w:val="text"/>
          <w:rFonts w:cs="Times New Roman"/>
          <w:sz w:val="21"/>
          <w:szCs w:val="21"/>
          <w:lang w:val="vi-VN"/>
        </w:rPr>
        <w:t>3.</w:t>
      </w:r>
      <w:r w:rsidR="003315C4" w:rsidRPr="00FC3535">
        <w:rPr>
          <w:rStyle w:val="text"/>
          <w:rFonts w:cs="Times New Roman"/>
          <w:sz w:val="21"/>
          <w:szCs w:val="21"/>
          <w:lang w:val="en-GB"/>
        </w:rPr>
        <w:t>2.3</w:t>
      </w:r>
      <w:r w:rsidRPr="00FC3535">
        <w:rPr>
          <w:rStyle w:val="text"/>
          <w:rFonts w:cs="Times New Roman"/>
          <w:sz w:val="21"/>
          <w:szCs w:val="21"/>
          <w:lang w:val="vi-VN"/>
        </w:rPr>
        <w:t xml:space="preserve">. </w:t>
      </w:r>
      <w:bookmarkEnd w:id="435"/>
      <w:bookmarkEnd w:id="436"/>
      <w:bookmarkEnd w:id="437"/>
      <w:bookmarkEnd w:id="438"/>
      <w:bookmarkEnd w:id="439"/>
      <w:bookmarkEnd w:id="440"/>
      <w:bookmarkEnd w:id="441"/>
      <w:bookmarkEnd w:id="442"/>
      <w:bookmarkEnd w:id="443"/>
      <w:bookmarkEnd w:id="444"/>
      <w:bookmarkEnd w:id="445"/>
      <w:bookmarkEnd w:id="446"/>
      <w:r w:rsidR="00106DF2" w:rsidRPr="00106DF2">
        <w:rPr>
          <w:rStyle w:val="text"/>
          <w:rFonts w:cs="Times New Roman"/>
          <w:sz w:val="21"/>
          <w:szCs w:val="21"/>
          <w:lang w:val="en-GB"/>
        </w:rPr>
        <w:t>Teaching staff and students</w:t>
      </w:r>
    </w:p>
    <w:p w14:paraId="4B22F19F" w14:textId="327C91D6" w:rsidR="002B3D28" w:rsidRPr="00FC3535" w:rsidRDefault="002B3D28" w:rsidP="0002291B">
      <w:pPr>
        <w:widowControl w:val="0"/>
        <w:spacing w:line="221" w:lineRule="auto"/>
        <w:rPr>
          <w:i/>
          <w:iCs/>
          <w:sz w:val="21"/>
          <w:szCs w:val="21"/>
          <w:lang w:val="en-GB"/>
        </w:rPr>
      </w:pPr>
      <w:r w:rsidRPr="00FC3535">
        <w:rPr>
          <w:i/>
          <w:iCs/>
          <w:sz w:val="21"/>
          <w:szCs w:val="21"/>
          <w:lang w:val="en-GB"/>
        </w:rPr>
        <w:t>3.</w:t>
      </w:r>
      <w:r w:rsidR="00EE531E" w:rsidRPr="00FC3535">
        <w:rPr>
          <w:i/>
          <w:iCs/>
          <w:sz w:val="21"/>
          <w:szCs w:val="21"/>
          <w:lang w:val="en-GB"/>
        </w:rPr>
        <w:t>2</w:t>
      </w:r>
      <w:r w:rsidRPr="00FC3535">
        <w:rPr>
          <w:i/>
          <w:iCs/>
          <w:sz w:val="21"/>
          <w:szCs w:val="21"/>
          <w:lang w:val="en-GB"/>
        </w:rPr>
        <w:t>.</w:t>
      </w:r>
      <w:r w:rsidR="00EE531E" w:rsidRPr="00FC3535">
        <w:rPr>
          <w:i/>
          <w:iCs/>
          <w:sz w:val="21"/>
          <w:szCs w:val="21"/>
          <w:lang w:val="en-GB"/>
        </w:rPr>
        <w:t>3.</w:t>
      </w:r>
      <w:r w:rsidRPr="00FC3535">
        <w:rPr>
          <w:i/>
          <w:iCs/>
          <w:sz w:val="21"/>
          <w:szCs w:val="21"/>
          <w:lang w:val="en-GB"/>
        </w:rPr>
        <w:t xml:space="preserve">1. </w:t>
      </w:r>
      <w:r w:rsidR="00106DF2" w:rsidRPr="00106DF2">
        <w:rPr>
          <w:i/>
          <w:iCs/>
          <w:sz w:val="21"/>
          <w:szCs w:val="21"/>
          <w:lang w:val="en-GB"/>
        </w:rPr>
        <w:t>Music teachers</w:t>
      </w:r>
    </w:p>
    <w:p w14:paraId="024D8957" w14:textId="4A7773F3" w:rsidR="00207670" w:rsidRPr="00FC3535" w:rsidRDefault="00106DF2" w:rsidP="0002291B">
      <w:pPr>
        <w:widowControl w:val="0"/>
        <w:spacing w:line="221" w:lineRule="auto"/>
        <w:ind w:firstLine="426"/>
        <w:rPr>
          <w:sz w:val="21"/>
          <w:szCs w:val="21"/>
          <w:lang w:val="en-GB"/>
        </w:rPr>
      </w:pPr>
      <w:r w:rsidRPr="00106DF2">
        <w:rPr>
          <w:color w:val="000000" w:themeColor="text1"/>
          <w:spacing w:val="-2"/>
          <w:sz w:val="21"/>
          <w:szCs w:val="21"/>
          <w:lang w:val="vi-VN"/>
        </w:rPr>
        <w:t>According to a report from the Da Nang Department of Education and Training at the beginning of the 2024–2025 academic year, there are approximately 480 music teachers currently teaching at lower secondary schools across the city.</w:t>
      </w:r>
      <w:r w:rsidR="00E01227" w:rsidRPr="00FC3535">
        <w:rPr>
          <w:color w:val="000000" w:themeColor="text1"/>
          <w:spacing w:val="-2"/>
          <w:sz w:val="21"/>
          <w:szCs w:val="21"/>
          <w:lang w:val="en-GB"/>
        </w:rPr>
        <w:t xml:space="preserve">. </w:t>
      </w:r>
    </w:p>
    <w:p w14:paraId="3391DBB7" w14:textId="77777777" w:rsidR="00106DF2" w:rsidRDefault="007E5AB8" w:rsidP="0002291B">
      <w:pPr>
        <w:widowControl w:val="0"/>
        <w:spacing w:line="221" w:lineRule="auto"/>
        <w:rPr>
          <w:i/>
          <w:iCs/>
          <w:sz w:val="21"/>
          <w:szCs w:val="21"/>
          <w:lang w:val="en-GB"/>
        </w:rPr>
      </w:pPr>
      <w:r w:rsidRPr="00FC3535">
        <w:rPr>
          <w:i/>
          <w:iCs/>
          <w:sz w:val="21"/>
          <w:szCs w:val="21"/>
          <w:lang w:val="en-GB"/>
        </w:rPr>
        <w:t xml:space="preserve">3.2.3.2. </w:t>
      </w:r>
      <w:r w:rsidR="00106DF2" w:rsidRPr="00106DF2">
        <w:rPr>
          <w:i/>
          <w:iCs/>
          <w:sz w:val="21"/>
          <w:szCs w:val="21"/>
          <w:lang w:val="en-GB"/>
        </w:rPr>
        <w:t xml:space="preserve">Lower secondary school students </w:t>
      </w:r>
    </w:p>
    <w:p w14:paraId="02E106CE" w14:textId="6E28F026" w:rsidR="008E0756" w:rsidRPr="00FC3535" w:rsidRDefault="008E0756" w:rsidP="0002291B">
      <w:pPr>
        <w:widowControl w:val="0"/>
        <w:spacing w:line="221" w:lineRule="auto"/>
        <w:ind w:firstLine="426"/>
        <w:rPr>
          <w:sz w:val="21"/>
          <w:szCs w:val="21"/>
          <w:lang w:val="en-GB"/>
        </w:rPr>
      </w:pPr>
      <w:r w:rsidRPr="008E0756">
        <w:rPr>
          <w:sz w:val="21"/>
          <w:szCs w:val="21"/>
          <w:lang w:val="en-GB"/>
        </w:rPr>
        <w:t>As of 2024, Da Nang City has a total of 181,077 lower secondary school students, distributed across 4,694 classes, as detailed in the table below.</w:t>
      </w:r>
    </w:p>
    <w:p w14:paraId="68A2D2DB" w14:textId="4EBDB882" w:rsidR="0065352E" w:rsidRPr="0065352E" w:rsidRDefault="0065352E" w:rsidP="0002291B">
      <w:pPr>
        <w:pStyle w:val="Heading2"/>
        <w:keepNext w:val="0"/>
        <w:keepLines w:val="0"/>
        <w:widowControl w:val="0"/>
        <w:spacing w:line="221" w:lineRule="auto"/>
        <w:jc w:val="center"/>
        <w:rPr>
          <w:rFonts w:cs="Times New Roman"/>
          <w:bCs/>
          <w:i w:val="0"/>
          <w:sz w:val="21"/>
          <w:szCs w:val="21"/>
          <w:lang w:val="en-GB"/>
        </w:rPr>
      </w:pPr>
      <w:r w:rsidRPr="0065352E">
        <w:rPr>
          <w:rFonts w:cs="Times New Roman"/>
          <w:bCs/>
          <w:i w:val="0"/>
          <w:sz w:val="21"/>
          <w:szCs w:val="21"/>
          <w:lang w:val="en-GB"/>
        </w:rPr>
        <w:t>Table 3.2. Number of Lower Secondary School Students in Da Nang City</w:t>
      </w:r>
    </w:p>
    <w:tbl>
      <w:tblPr>
        <w:tblStyle w:val="TableGrid"/>
        <w:tblW w:w="6356" w:type="dxa"/>
        <w:tblLook w:val="04A0" w:firstRow="1" w:lastRow="0" w:firstColumn="1" w:lastColumn="0" w:noHBand="0" w:noVBand="1"/>
      </w:tblPr>
      <w:tblGrid>
        <w:gridCol w:w="737"/>
        <w:gridCol w:w="1944"/>
        <w:gridCol w:w="1208"/>
        <w:gridCol w:w="1305"/>
        <w:gridCol w:w="1162"/>
      </w:tblGrid>
      <w:tr w:rsidR="00EA5A3D" w:rsidRPr="00FC3535" w14:paraId="12193C5A" w14:textId="77777777" w:rsidTr="00A45DD9">
        <w:tc>
          <w:tcPr>
            <w:tcW w:w="737" w:type="dxa"/>
          </w:tcPr>
          <w:p w14:paraId="729CC503" w14:textId="0F484F9A" w:rsidR="00EA5A3D" w:rsidRPr="008E0756" w:rsidRDefault="008E0756" w:rsidP="0002291B">
            <w:pPr>
              <w:widowControl w:val="0"/>
              <w:spacing w:line="221" w:lineRule="auto"/>
              <w:jc w:val="center"/>
              <w:rPr>
                <w:b/>
                <w:bCs/>
                <w:sz w:val="21"/>
                <w:szCs w:val="21"/>
                <w:lang w:val="vi-VN"/>
              </w:rPr>
            </w:pPr>
            <w:r>
              <w:rPr>
                <w:b/>
                <w:bCs/>
                <w:sz w:val="21"/>
                <w:szCs w:val="21"/>
                <w:lang w:val="vi-VN"/>
              </w:rPr>
              <w:t>No.</w:t>
            </w:r>
          </w:p>
        </w:tc>
        <w:tc>
          <w:tcPr>
            <w:tcW w:w="1944" w:type="dxa"/>
          </w:tcPr>
          <w:p w14:paraId="033F0186" w14:textId="76A81BD3" w:rsidR="00EA5A3D" w:rsidRPr="00FC3535" w:rsidRDefault="008E0756" w:rsidP="0002291B">
            <w:pPr>
              <w:widowControl w:val="0"/>
              <w:spacing w:line="221" w:lineRule="auto"/>
              <w:jc w:val="center"/>
              <w:rPr>
                <w:b/>
                <w:bCs/>
                <w:sz w:val="21"/>
                <w:szCs w:val="21"/>
                <w:lang w:val="en-GB"/>
              </w:rPr>
            </w:pPr>
            <w:r w:rsidRPr="008E0756">
              <w:rPr>
                <w:b/>
                <w:bCs/>
                <w:sz w:val="21"/>
                <w:szCs w:val="21"/>
                <w:lang w:val="en-GB"/>
              </w:rPr>
              <w:t>Administrative Unit</w:t>
            </w:r>
          </w:p>
        </w:tc>
        <w:tc>
          <w:tcPr>
            <w:tcW w:w="1208" w:type="dxa"/>
          </w:tcPr>
          <w:p w14:paraId="70957C4F" w14:textId="615E1A89" w:rsidR="00EA5A3D" w:rsidRPr="00FC3535" w:rsidRDefault="008E0756" w:rsidP="0002291B">
            <w:pPr>
              <w:widowControl w:val="0"/>
              <w:spacing w:line="221" w:lineRule="auto"/>
              <w:jc w:val="center"/>
              <w:rPr>
                <w:b/>
                <w:bCs/>
                <w:sz w:val="21"/>
                <w:szCs w:val="21"/>
                <w:lang w:val="en-GB"/>
              </w:rPr>
            </w:pPr>
            <w:r w:rsidRPr="008E0756">
              <w:rPr>
                <w:b/>
                <w:bCs/>
                <w:sz w:val="21"/>
                <w:szCs w:val="21"/>
                <w:lang w:val="en-GB"/>
              </w:rPr>
              <w:t>Type of Ownership</w:t>
            </w:r>
          </w:p>
        </w:tc>
        <w:tc>
          <w:tcPr>
            <w:tcW w:w="1305" w:type="dxa"/>
          </w:tcPr>
          <w:p w14:paraId="232A27DB" w14:textId="0D358F39" w:rsidR="00EA5A3D" w:rsidRPr="00FC3535" w:rsidRDefault="008E0756" w:rsidP="0002291B">
            <w:pPr>
              <w:widowControl w:val="0"/>
              <w:spacing w:line="221" w:lineRule="auto"/>
              <w:jc w:val="center"/>
              <w:rPr>
                <w:b/>
                <w:bCs/>
                <w:sz w:val="21"/>
                <w:szCs w:val="21"/>
                <w:lang w:val="en-GB"/>
              </w:rPr>
            </w:pPr>
            <w:r w:rsidRPr="008E0756">
              <w:rPr>
                <w:b/>
                <w:bCs/>
                <w:sz w:val="21"/>
                <w:szCs w:val="21"/>
                <w:lang w:val="en-GB"/>
              </w:rPr>
              <w:t>Total number of students</w:t>
            </w:r>
          </w:p>
        </w:tc>
        <w:tc>
          <w:tcPr>
            <w:tcW w:w="1162" w:type="dxa"/>
          </w:tcPr>
          <w:p w14:paraId="2347BC8D" w14:textId="4ED443B2" w:rsidR="00EA5A3D" w:rsidRPr="00FC3535" w:rsidRDefault="008E0756" w:rsidP="0002291B">
            <w:pPr>
              <w:widowControl w:val="0"/>
              <w:spacing w:line="221" w:lineRule="auto"/>
              <w:jc w:val="center"/>
              <w:rPr>
                <w:b/>
                <w:bCs/>
                <w:sz w:val="21"/>
                <w:szCs w:val="21"/>
                <w:lang w:val="en-GB"/>
              </w:rPr>
            </w:pPr>
            <w:r w:rsidRPr="008E0756">
              <w:rPr>
                <w:b/>
                <w:bCs/>
                <w:sz w:val="21"/>
                <w:szCs w:val="21"/>
                <w:lang w:val="en-GB"/>
              </w:rPr>
              <w:t>Number of classes</w:t>
            </w:r>
          </w:p>
        </w:tc>
      </w:tr>
      <w:tr w:rsidR="00EA5A3D" w:rsidRPr="00FC3535" w14:paraId="7742D2D8" w14:textId="77777777" w:rsidTr="00A45DD9">
        <w:tc>
          <w:tcPr>
            <w:tcW w:w="737" w:type="dxa"/>
            <w:vMerge w:val="restart"/>
          </w:tcPr>
          <w:p w14:paraId="6D2CF4FA" w14:textId="057FB428" w:rsidR="00EA5A3D" w:rsidRPr="00FC3535" w:rsidRDefault="00EA5A3D" w:rsidP="0002291B">
            <w:pPr>
              <w:widowControl w:val="0"/>
              <w:spacing w:line="221" w:lineRule="auto"/>
              <w:jc w:val="center"/>
              <w:rPr>
                <w:sz w:val="21"/>
                <w:szCs w:val="21"/>
                <w:lang w:val="en-GB"/>
              </w:rPr>
            </w:pPr>
            <w:r w:rsidRPr="00FC3535">
              <w:rPr>
                <w:sz w:val="21"/>
                <w:szCs w:val="21"/>
                <w:lang w:val="en-GB"/>
              </w:rPr>
              <w:t>01</w:t>
            </w:r>
          </w:p>
        </w:tc>
        <w:tc>
          <w:tcPr>
            <w:tcW w:w="1944" w:type="dxa"/>
            <w:vMerge w:val="restart"/>
          </w:tcPr>
          <w:p w14:paraId="70BF0212" w14:textId="3A975FDA" w:rsidR="00EA5A3D" w:rsidRPr="00FC3535" w:rsidRDefault="008E0756" w:rsidP="0002291B">
            <w:pPr>
              <w:widowControl w:val="0"/>
              <w:spacing w:line="221" w:lineRule="auto"/>
              <w:rPr>
                <w:sz w:val="21"/>
                <w:szCs w:val="21"/>
                <w:lang w:val="en-GB"/>
              </w:rPr>
            </w:pPr>
            <w:r w:rsidRPr="008E0756">
              <w:rPr>
                <w:sz w:val="21"/>
                <w:szCs w:val="21"/>
                <w:lang w:val="en-GB"/>
              </w:rPr>
              <w:t xml:space="preserve">Da Nang City (prior </w:t>
            </w:r>
            <w:r w:rsidRPr="0002291B">
              <w:rPr>
                <w:bCs/>
                <w:spacing w:val="-6"/>
                <w:sz w:val="21"/>
                <w:szCs w:val="21"/>
                <w:lang w:val="en-GB"/>
              </w:rPr>
              <w:lastRenderedPageBreak/>
              <w:t>to administrative merger)</w:t>
            </w:r>
          </w:p>
        </w:tc>
        <w:tc>
          <w:tcPr>
            <w:tcW w:w="1208" w:type="dxa"/>
          </w:tcPr>
          <w:p w14:paraId="69174756" w14:textId="7407D2E0" w:rsidR="00EA5A3D" w:rsidRPr="00FC3535" w:rsidRDefault="00EA5A3D" w:rsidP="0002291B">
            <w:pPr>
              <w:widowControl w:val="0"/>
              <w:spacing w:line="221" w:lineRule="auto"/>
              <w:jc w:val="center"/>
              <w:rPr>
                <w:sz w:val="21"/>
                <w:szCs w:val="21"/>
                <w:lang w:val="en-GB"/>
              </w:rPr>
            </w:pPr>
          </w:p>
        </w:tc>
        <w:tc>
          <w:tcPr>
            <w:tcW w:w="1305" w:type="dxa"/>
          </w:tcPr>
          <w:p w14:paraId="6ABF5211" w14:textId="31CEE440" w:rsidR="00EA5A3D" w:rsidRPr="00FC3535" w:rsidRDefault="00EA5A3D" w:rsidP="0002291B">
            <w:pPr>
              <w:widowControl w:val="0"/>
              <w:spacing w:line="221" w:lineRule="auto"/>
              <w:jc w:val="center"/>
              <w:rPr>
                <w:b/>
                <w:bCs/>
                <w:sz w:val="21"/>
                <w:szCs w:val="21"/>
                <w:lang w:val="en-GB"/>
              </w:rPr>
            </w:pPr>
            <w:r w:rsidRPr="00FC3535">
              <w:rPr>
                <w:b/>
                <w:bCs/>
                <w:sz w:val="21"/>
                <w:szCs w:val="21"/>
                <w:lang w:val="en-GB"/>
              </w:rPr>
              <w:t>78.567</w:t>
            </w:r>
          </w:p>
        </w:tc>
        <w:tc>
          <w:tcPr>
            <w:tcW w:w="1162" w:type="dxa"/>
          </w:tcPr>
          <w:p w14:paraId="48BC34CF" w14:textId="1C89F931" w:rsidR="00EA5A3D" w:rsidRPr="00FC3535" w:rsidRDefault="00EA5A3D" w:rsidP="0002291B">
            <w:pPr>
              <w:widowControl w:val="0"/>
              <w:spacing w:line="221" w:lineRule="auto"/>
              <w:jc w:val="center"/>
              <w:rPr>
                <w:b/>
                <w:bCs/>
                <w:sz w:val="21"/>
                <w:szCs w:val="21"/>
                <w:lang w:val="en-GB"/>
              </w:rPr>
            </w:pPr>
            <w:r w:rsidRPr="00FC3535">
              <w:rPr>
                <w:b/>
                <w:bCs/>
                <w:sz w:val="21"/>
                <w:szCs w:val="21"/>
                <w:lang w:val="en-GB"/>
              </w:rPr>
              <w:t>1.944</w:t>
            </w:r>
          </w:p>
        </w:tc>
      </w:tr>
      <w:tr w:rsidR="00EA5A3D" w:rsidRPr="00FC3535" w14:paraId="5B64D631" w14:textId="77777777" w:rsidTr="00A45DD9">
        <w:tc>
          <w:tcPr>
            <w:tcW w:w="737" w:type="dxa"/>
            <w:vMerge/>
          </w:tcPr>
          <w:p w14:paraId="2EC9D8F0" w14:textId="77777777" w:rsidR="00EA5A3D" w:rsidRPr="00FC3535" w:rsidRDefault="00EA5A3D" w:rsidP="0002291B">
            <w:pPr>
              <w:widowControl w:val="0"/>
              <w:spacing w:line="221" w:lineRule="auto"/>
              <w:jc w:val="center"/>
              <w:rPr>
                <w:sz w:val="21"/>
                <w:szCs w:val="21"/>
                <w:lang w:val="en-GB"/>
              </w:rPr>
            </w:pPr>
          </w:p>
        </w:tc>
        <w:tc>
          <w:tcPr>
            <w:tcW w:w="1944" w:type="dxa"/>
            <w:vMerge/>
          </w:tcPr>
          <w:p w14:paraId="10944522" w14:textId="77777777" w:rsidR="00EA5A3D" w:rsidRPr="00FC3535" w:rsidRDefault="00EA5A3D" w:rsidP="0002291B">
            <w:pPr>
              <w:widowControl w:val="0"/>
              <w:spacing w:line="221" w:lineRule="auto"/>
              <w:rPr>
                <w:sz w:val="21"/>
                <w:szCs w:val="21"/>
                <w:lang w:val="en-GB"/>
              </w:rPr>
            </w:pPr>
          </w:p>
        </w:tc>
        <w:tc>
          <w:tcPr>
            <w:tcW w:w="1208" w:type="dxa"/>
            <w:vAlign w:val="center"/>
          </w:tcPr>
          <w:p w14:paraId="72852FA6" w14:textId="2A2E5D69" w:rsidR="00EA5A3D" w:rsidRPr="00FC3535" w:rsidRDefault="008E0756" w:rsidP="0002291B">
            <w:pPr>
              <w:widowControl w:val="0"/>
              <w:spacing w:line="221" w:lineRule="auto"/>
              <w:jc w:val="center"/>
              <w:rPr>
                <w:sz w:val="21"/>
                <w:szCs w:val="21"/>
                <w:lang w:val="en-GB"/>
              </w:rPr>
            </w:pPr>
            <w:r w:rsidRPr="008E0756">
              <w:rPr>
                <w:sz w:val="21"/>
                <w:szCs w:val="21"/>
                <w:lang w:val="en-GB"/>
              </w:rPr>
              <w:t>Public</w:t>
            </w:r>
          </w:p>
        </w:tc>
        <w:tc>
          <w:tcPr>
            <w:tcW w:w="1305" w:type="dxa"/>
          </w:tcPr>
          <w:p w14:paraId="232CE9F1" w14:textId="0DF62861" w:rsidR="00EA5A3D" w:rsidRPr="00FC3535" w:rsidRDefault="00EA5A3D" w:rsidP="0002291B">
            <w:pPr>
              <w:widowControl w:val="0"/>
              <w:spacing w:line="221" w:lineRule="auto"/>
              <w:jc w:val="center"/>
              <w:rPr>
                <w:sz w:val="21"/>
                <w:szCs w:val="21"/>
                <w:lang w:val="en-GB"/>
              </w:rPr>
            </w:pPr>
            <w:r w:rsidRPr="00FC3535">
              <w:rPr>
                <w:sz w:val="21"/>
                <w:szCs w:val="21"/>
                <w:lang w:val="en-GB"/>
              </w:rPr>
              <w:t>75.754</w:t>
            </w:r>
          </w:p>
        </w:tc>
        <w:tc>
          <w:tcPr>
            <w:tcW w:w="1162" w:type="dxa"/>
          </w:tcPr>
          <w:p w14:paraId="0D178C0F" w14:textId="3846D166" w:rsidR="00EA5A3D" w:rsidRPr="00FC3535" w:rsidRDefault="00EA5A3D" w:rsidP="0002291B">
            <w:pPr>
              <w:widowControl w:val="0"/>
              <w:spacing w:line="221" w:lineRule="auto"/>
              <w:jc w:val="center"/>
              <w:rPr>
                <w:sz w:val="21"/>
                <w:szCs w:val="21"/>
                <w:lang w:val="en-GB"/>
              </w:rPr>
            </w:pPr>
            <w:r w:rsidRPr="00FC3535">
              <w:rPr>
                <w:sz w:val="21"/>
                <w:szCs w:val="21"/>
                <w:lang w:val="en-GB"/>
              </w:rPr>
              <w:t>1.829</w:t>
            </w:r>
          </w:p>
        </w:tc>
      </w:tr>
      <w:tr w:rsidR="00EA5A3D" w:rsidRPr="00FC3535" w14:paraId="3F01A0F6" w14:textId="77777777" w:rsidTr="00A45DD9">
        <w:tc>
          <w:tcPr>
            <w:tcW w:w="737" w:type="dxa"/>
            <w:vMerge/>
          </w:tcPr>
          <w:p w14:paraId="6B2203A0" w14:textId="77777777" w:rsidR="00EA5A3D" w:rsidRPr="00FC3535" w:rsidRDefault="00EA5A3D" w:rsidP="0002291B">
            <w:pPr>
              <w:widowControl w:val="0"/>
              <w:spacing w:line="221" w:lineRule="auto"/>
              <w:jc w:val="center"/>
              <w:rPr>
                <w:sz w:val="21"/>
                <w:szCs w:val="21"/>
                <w:lang w:val="en-GB"/>
              </w:rPr>
            </w:pPr>
          </w:p>
        </w:tc>
        <w:tc>
          <w:tcPr>
            <w:tcW w:w="1944" w:type="dxa"/>
            <w:vMerge/>
          </w:tcPr>
          <w:p w14:paraId="12F2074A" w14:textId="77777777" w:rsidR="00EA5A3D" w:rsidRPr="00FC3535" w:rsidRDefault="00EA5A3D" w:rsidP="0002291B">
            <w:pPr>
              <w:widowControl w:val="0"/>
              <w:spacing w:line="221" w:lineRule="auto"/>
              <w:rPr>
                <w:sz w:val="21"/>
                <w:szCs w:val="21"/>
                <w:lang w:val="en-GB"/>
              </w:rPr>
            </w:pPr>
          </w:p>
        </w:tc>
        <w:tc>
          <w:tcPr>
            <w:tcW w:w="1208" w:type="dxa"/>
            <w:vAlign w:val="center"/>
          </w:tcPr>
          <w:p w14:paraId="665934B1" w14:textId="0EF85635" w:rsidR="00EA5A3D" w:rsidRPr="00FC3535" w:rsidRDefault="008E0756" w:rsidP="0002291B">
            <w:pPr>
              <w:widowControl w:val="0"/>
              <w:spacing w:line="221" w:lineRule="auto"/>
              <w:jc w:val="center"/>
              <w:rPr>
                <w:sz w:val="21"/>
                <w:szCs w:val="21"/>
                <w:lang w:val="en-GB"/>
              </w:rPr>
            </w:pPr>
            <w:r w:rsidRPr="008E0756">
              <w:rPr>
                <w:sz w:val="21"/>
                <w:szCs w:val="21"/>
                <w:lang w:val="en-GB"/>
              </w:rPr>
              <w:t>Private</w:t>
            </w:r>
          </w:p>
        </w:tc>
        <w:tc>
          <w:tcPr>
            <w:tcW w:w="1305" w:type="dxa"/>
          </w:tcPr>
          <w:p w14:paraId="6A0E6697" w14:textId="64883C39" w:rsidR="00EA5A3D" w:rsidRPr="00FC3535" w:rsidRDefault="00EA5A3D" w:rsidP="0002291B">
            <w:pPr>
              <w:widowControl w:val="0"/>
              <w:spacing w:line="221" w:lineRule="auto"/>
              <w:jc w:val="center"/>
              <w:rPr>
                <w:sz w:val="21"/>
                <w:szCs w:val="21"/>
                <w:lang w:val="en-GB"/>
              </w:rPr>
            </w:pPr>
            <w:r w:rsidRPr="00FC3535">
              <w:rPr>
                <w:sz w:val="21"/>
                <w:szCs w:val="21"/>
                <w:lang w:val="en-GB"/>
              </w:rPr>
              <w:t>2.813</w:t>
            </w:r>
          </w:p>
        </w:tc>
        <w:tc>
          <w:tcPr>
            <w:tcW w:w="1162" w:type="dxa"/>
          </w:tcPr>
          <w:p w14:paraId="45829E59" w14:textId="55218989" w:rsidR="00EA5A3D" w:rsidRPr="00FC3535" w:rsidRDefault="00EA5A3D" w:rsidP="0002291B">
            <w:pPr>
              <w:widowControl w:val="0"/>
              <w:spacing w:line="221" w:lineRule="auto"/>
              <w:jc w:val="center"/>
              <w:rPr>
                <w:sz w:val="21"/>
                <w:szCs w:val="21"/>
                <w:lang w:val="en-GB"/>
              </w:rPr>
            </w:pPr>
            <w:r w:rsidRPr="00FC3535">
              <w:rPr>
                <w:sz w:val="21"/>
                <w:szCs w:val="21"/>
                <w:lang w:val="en-GB"/>
              </w:rPr>
              <w:t>115</w:t>
            </w:r>
          </w:p>
        </w:tc>
      </w:tr>
      <w:tr w:rsidR="00EA5A3D" w:rsidRPr="00FC3535" w14:paraId="4850B270" w14:textId="77777777" w:rsidTr="00A45DD9">
        <w:tc>
          <w:tcPr>
            <w:tcW w:w="737" w:type="dxa"/>
            <w:vMerge w:val="restart"/>
          </w:tcPr>
          <w:p w14:paraId="3BE6DCF5" w14:textId="1BE5027B" w:rsidR="00EA5A3D" w:rsidRPr="00FC3535" w:rsidRDefault="00EA5A3D" w:rsidP="0002291B">
            <w:pPr>
              <w:widowControl w:val="0"/>
              <w:spacing w:line="221" w:lineRule="auto"/>
              <w:jc w:val="center"/>
              <w:rPr>
                <w:sz w:val="21"/>
                <w:szCs w:val="21"/>
                <w:lang w:val="en-GB"/>
              </w:rPr>
            </w:pPr>
            <w:r w:rsidRPr="00FC3535">
              <w:rPr>
                <w:sz w:val="21"/>
                <w:szCs w:val="21"/>
                <w:lang w:val="en-GB"/>
              </w:rPr>
              <w:t>02</w:t>
            </w:r>
          </w:p>
        </w:tc>
        <w:tc>
          <w:tcPr>
            <w:tcW w:w="1944" w:type="dxa"/>
            <w:vMerge w:val="restart"/>
          </w:tcPr>
          <w:p w14:paraId="22B77953" w14:textId="64216AF4" w:rsidR="00EA5A3D" w:rsidRPr="00FC3535" w:rsidRDefault="008E0756" w:rsidP="0002291B">
            <w:pPr>
              <w:widowControl w:val="0"/>
              <w:spacing w:line="221" w:lineRule="auto"/>
              <w:rPr>
                <w:sz w:val="21"/>
                <w:szCs w:val="21"/>
                <w:lang w:val="en-GB"/>
              </w:rPr>
            </w:pPr>
            <w:r w:rsidRPr="008E0756">
              <w:rPr>
                <w:sz w:val="21"/>
                <w:szCs w:val="21"/>
                <w:lang w:val="en-GB"/>
              </w:rPr>
              <w:t>Quang Nam Province (prior to administrative merger)</w:t>
            </w:r>
          </w:p>
        </w:tc>
        <w:tc>
          <w:tcPr>
            <w:tcW w:w="1208" w:type="dxa"/>
            <w:vAlign w:val="center"/>
          </w:tcPr>
          <w:p w14:paraId="592CAFC7" w14:textId="77777777" w:rsidR="00EA5A3D" w:rsidRPr="00FC3535" w:rsidRDefault="00EA5A3D" w:rsidP="0002291B">
            <w:pPr>
              <w:widowControl w:val="0"/>
              <w:spacing w:line="221" w:lineRule="auto"/>
              <w:jc w:val="center"/>
              <w:rPr>
                <w:sz w:val="21"/>
                <w:szCs w:val="21"/>
                <w:lang w:val="en-GB"/>
              </w:rPr>
            </w:pPr>
          </w:p>
        </w:tc>
        <w:tc>
          <w:tcPr>
            <w:tcW w:w="1305" w:type="dxa"/>
          </w:tcPr>
          <w:p w14:paraId="73B62237" w14:textId="07476650" w:rsidR="00EA5A3D" w:rsidRPr="00FC3535" w:rsidRDefault="00EA5A3D" w:rsidP="0002291B">
            <w:pPr>
              <w:widowControl w:val="0"/>
              <w:spacing w:line="221" w:lineRule="auto"/>
              <w:jc w:val="center"/>
              <w:rPr>
                <w:b/>
                <w:bCs/>
                <w:sz w:val="21"/>
                <w:szCs w:val="21"/>
                <w:lang w:val="en-GB"/>
              </w:rPr>
            </w:pPr>
            <w:r w:rsidRPr="00FC3535">
              <w:rPr>
                <w:b/>
                <w:bCs/>
                <w:sz w:val="21"/>
                <w:szCs w:val="21"/>
                <w:lang w:val="en-GB"/>
              </w:rPr>
              <w:t>102.510</w:t>
            </w:r>
          </w:p>
        </w:tc>
        <w:tc>
          <w:tcPr>
            <w:tcW w:w="1162" w:type="dxa"/>
          </w:tcPr>
          <w:p w14:paraId="2D4B999C" w14:textId="276CF351" w:rsidR="00EA5A3D" w:rsidRPr="00FC3535" w:rsidRDefault="00EA5A3D" w:rsidP="0002291B">
            <w:pPr>
              <w:widowControl w:val="0"/>
              <w:spacing w:line="221" w:lineRule="auto"/>
              <w:jc w:val="center"/>
              <w:rPr>
                <w:b/>
                <w:bCs/>
                <w:sz w:val="21"/>
                <w:szCs w:val="21"/>
                <w:lang w:val="en-GB"/>
              </w:rPr>
            </w:pPr>
            <w:r w:rsidRPr="00FC3535">
              <w:rPr>
                <w:b/>
                <w:bCs/>
                <w:sz w:val="21"/>
                <w:szCs w:val="21"/>
                <w:lang w:val="en-GB"/>
              </w:rPr>
              <w:t>2.750</w:t>
            </w:r>
          </w:p>
        </w:tc>
      </w:tr>
      <w:tr w:rsidR="008E0756" w:rsidRPr="00FC3535" w14:paraId="23300A19" w14:textId="77777777" w:rsidTr="00A45DD9">
        <w:tc>
          <w:tcPr>
            <w:tcW w:w="737" w:type="dxa"/>
            <w:vMerge/>
          </w:tcPr>
          <w:p w14:paraId="001231FB" w14:textId="77777777" w:rsidR="008E0756" w:rsidRPr="00FC3535" w:rsidRDefault="008E0756" w:rsidP="0002291B">
            <w:pPr>
              <w:widowControl w:val="0"/>
              <w:spacing w:line="221" w:lineRule="auto"/>
              <w:jc w:val="center"/>
              <w:rPr>
                <w:sz w:val="21"/>
                <w:szCs w:val="21"/>
                <w:lang w:val="en-GB"/>
              </w:rPr>
            </w:pPr>
          </w:p>
        </w:tc>
        <w:tc>
          <w:tcPr>
            <w:tcW w:w="1944" w:type="dxa"/>
            <w:vMerge/>
          </w:tcPr>
          <w:p w14:paraId="55140994" w14:textId="77777777" w:rsidR="008E0756" w:rsidRPr="00FC3535" w:rsidRDefault="008E0756" w:rsidP="0002291B">
            <w:pPr>
              <w:widowControl w:val="0"/>
              <w:spacing w:line="221" w:lineRule="auto"/>
              <w:rPr>
                <w:sz w:val="21"/>
                <w:szCs w:val="21"/>
                <w:lang w:val="en-GB"/>
              </w:rPr>
            </w:pPr>
          </w:p>
        </w:tc>
        <w:tc>
          <w:tcPr>
            <w:tcW w:w="1208" w:type="dxa"/>
            <w:vAlign w:val="center"/>
          </w:tcPr>
          <w:p w14:paraId="61688CC3" w14:textId="5B9B5FD4" w:rsidR="008E0756" w:rsidRPr="00FC3535" w:rsidRDefault="008E0756" w:rsidP="0002291B">
            <w:pPr>
              <w:widowControl w:val="0"/>
              <w:spacing w:line="221" w:lineRule="auto"/>
              <w:jc w:val="center"/>
              <w:rPr>
                <w:sz w:val="21"/>
                <w:szCs w:val="21"/>
                <w:lang w:val="en-GB"/>
              </w:rPr>
            </w:pPr>
            <w:r w:rsidRPr="008E0756">
              <w:rPr>
                <w:sz w:val="21"/>
                <w:szCs w:val="21"/>
                <w:lang w:val="en-GB"/>
              </w:rPr>
              <w:t>Public</w:t>
            </w:r>
          </w:p>
        </w:tc>
        <w:tc>
          <w:tcPr>
            <w:tcW w:w="1305" w:type="dxa"/>
          </w:tcPr>
          <w:p w14:paraId="7CC050B9" w14:textId="4F4C231C" w:rsidR="008E0756" w:rsidRPr="00FC3535" w:rsidRDefault="008E0756" w:rsidP="0002291B">
            <w:pPr>
              <w:widowControl w:val="0"/>
              <w:spacing w:line="221" w:lineRule="auto"/>
              <w:jc w:val="center"/>
              <w:rPr>
                <w:sz w:val="21"/>
                <w:szCs w:val="21"/>
                <w:lang w:val="en-GB"/>
              </w:rPr>
            </w:pPr>
            <w:r w:rsidRPr="00FC3535">
              <w:rPr>
                <w:sz w:val="21"/>
                <w:szCs w:val="21"/>
                <w:lang w:val="en-GB"/>
              </w:rPr>
              <w:t>102.346</w:t>
            </w:r>
          </w:p>
        </w:tc>
        <w:tc>
          <w:tcPr>
            <w:tcW w:w="1162" w:type="dxa"/>
          </w:tcPr>
          <w:p w14:paraId="78E5CE80" w14:textId="1ECE4DB7" w:rsidR="008E0756" w:rsidRPr="00FC3535" w:rsidRDefault="008E0756" w:rsidP="0002291B">
            <w:pPr>
              <w:widowControl w:val="0"/>
              <w:spacing w:line="221" w:lineRule="auto"/>
              <w:jc w:val="center"/>
              <w:rPr>
                <w:sz w:val="21"/>
                <w:szCs w:val="21"/>
                <w:lang w:val="en-GB"/>
              </w:rPr>
            </w:pPr>
            <w:r w:rsidRPr="00FC3535">
              <w:rPr>
                <w:sz w:val="21"/>
                <w:szCs w:val="21"/>
                <w:lang w:val="en-GB"/>
              </w:rPr>
              <w:t>2.740</w:t>
            </w:r>
          </w:p>
        </w:tc>
      </w:tr>
      <w:tr w:rsidR="008E0756" w:rsidRPr="00FC3535" w14:paraId="6AADBED0" w14:textId="77777777" w:rsidTr="00A45DD9">
        <w:tc>
          <w:tcPr>
            <w:tcW w:w="737" w:type="dxa"/>
            <w:vMerge/>
          </w:tcPr>
          <w:p w14:paraId="194834A1" w14:textId="77777777" w:rsidR="008E0756" w:rsidRPr="00FC3535" w:rsidRDefault="008E0756" w:rsidP="0002291B">
            <w:pPr>
              <w:widowControl w:val="0"/>
              <w:spacing w:line="221" w:lineRule="auto"/>
              <w:jc w:val="center"/>
              <w:rPr>
                <w:sz w:val="21"/>
                <w:szCs w:val="21"/>
                <w:lang w:val="en-GB"/>
              </w:rPr>
            </w:pPr>
          </w:p>
        </w:tc>
        <w:tc>
          <w:tcPr>
            <w:tcW w:w="1944" w:type="dxa"/>
            <w:vMerge/>
          </w:tcPr>
          <w:p w14:paraId="0217C275" w14:textId="77777777" w:rsidR="008E0756" w:rsidRPr="00FC3535" w:rsidRDefault="008E0756" w:rsidP="0002291B">
            <w:pPr>
              <w:widowControl w:val="0"/>
              <w:spacing w:line="221" w:lineRule="auto"/>
              <w:rPr>
                <w:sz w:val="21"/>
                <w:szCs w:val="21"/>
                <w:lang w:val="en-GB"/>
              </w:rPr>
            </w:pPr>
          </w:p>
        </w:tc>
        <w:tc>
          <w:tcPr>
            <w:tcW w:w="1208" w:type="dxa"/>
            <w:vAlign w:val="center"/>
          </w:tcPr>
          <w:p w14:paraId="5AFFA7AB" w14:textId="13132D19" w:rsidR="008E0756" w:rsidRPr="00FC3535" w:rsidRDefault="008E0756" w:rsidP="0002291B">
            <w:pPr>
              <w:widowControl w:val="0"/>
              <w:spacing w:line="221" w:lineRule="auto"/>
              <w:jc w:val="center"/>
              <w:rPr>
                <w:sz w:val="21"/>
                <w:szCs w:val="21"/>
                <w:lang w:val="en-GB"/>
              </w:rPr>
            </w:pPr>
            <w:r w:rsidRPr="008E0756">
              <w:rPr>
                <w:sz w:val="21"/>
                <w:szCs w:val="21"/>
                <w:lang w:val="en-GB"/>
              </w:rPr>
              <w:t>Private</w:t>
            </w:r>
          </w:p>
        </w:tc>
        <w:tc>
          <w:tcPr>
            <w:tcW w:w="1305" w:type="dxa"/>
          </w:tcPr>
          <w:p w14:paraId="648BBE4B" w14:textId="7FF0D6B0" w:rsidR="008E0756" w:rsidRPr="00FC3535" w:rsidRDefault="008E0756" w:rsidP="0002291B">
            <w:pPr>
              <w:widowControl w:val="0"/>
              <w:spacing w:line="221" w:lineRule="auto"/>
              <w:jc w:val="center"/>
              <w:rPr>
                <w:sz w:val="21"/>
                <w:szCs w:val="21"/>
                <w:lang w:val="en-GB"/>
              </w:rPr>
            </w:pPr>
            <w:r w:rsidRPr="00FC3535">
              <w:rPr>
                <w:sz w:val="21"/>
                <w:szCs w:val="21"/>
                <w:lang w:val="en-GB"/>
              </w:rPr>
              <w:t>164</w:t>
            </w:r>
          </w:p>
        </w:tc>
        <w:tc>
          <w:tcPr>
            <w:tcW w:w="1162" w:type="dxa"/>
          </w:tcPr>
          <w:p w14:paraId="60104180" w14:textId="6245DD3D" w:rsidR="008E0756" w:rsidRPr="00FC3535" w:rsidRDefault="008E0756" w:rsidP="0002291B">
            <w:pPr>
              <w:widowControl w:val="0"/>
              <w:spacing w:line="221" w:lineRule="auto"/>
              <w:jc w:val="center"/>
              <w:rPr>
                <w:sz w:val="21"/>
                <w:szCs w:val="21"/>
                <w:lang w:val="en-GB"/>
              </w:rPr>
            </w:pPr>
            <w:r w:rsidRPr="00FC3535">
              <w:rPr>
                <w:sz w:val="21"/>
                <w:szCs w:val="21"/>
                <w:lang w:val="en-GB"/>
              </w:rPr>
              <w:t>10</w:t>
            </w:r>
          </w:p>
        </w:tc>
      </w:tr>
    </w:tbl>
    <w:p w14:paraId="54C4D14B" w14:textId="7D4342CD" w:rsidR="00EA5A3D" w:rsidRPr="00FC3535" w:rsidRDefault="0067116C" w:rsidP="0002291B">
      <w:pPr>
        <w:widowControl w:val="0"/>
        <w:spacing w:line="221" w:lineRule="auto"/>
        <w:jc w:val="center"/>
        <w:rPr>
          <w:i/>
          <w:iCs/>
          <w:sz w:val="21"/>
          <w:szCs w:val="21"/>
          <w:lang w:val="en-GB"/>
        </w:rPr>
      </w:pPr>
      <w:r w:rsidRPr="00FC3535">
        <w:rPr>
          <w:i/>
          <w:iCs/>
          <w:sz w:val="21"/>
          <w:szCs w:val="21"/>
          <w:lang w:val="en-GB"/>
        </w:rPr>
        <w:t>[</w:t>
      </w:r>
      <w:r w:rsidR="0029487F" w:rsidRPr="0029487F">
        <w:rPr>
          <w:i/>
          <w:iCs/>
          <w:sz w:val="21"/>
          <w:szCs w:val="21"/>
          <w:lang w:val="en-GB"/>
        </w:rPr>
        <w:t>Compiled by the doctoral candidate based on the 2024 Statistical Yearbooks of Da Nang City and Quang Nam Province</w:t>
      </w:r>
      <w:r w:rsidRPr="00FC3535">
        <w:rPr>
          <w:i/>
          <w:iCs/>
          <w:sz w:val="21"/>
          <w:szCs w:val="21"/>
          <w:lang w:val="en-GB"/>
        </w:rPr>
        <w:t>]</w:t>
      </w:r>
    </w:p>
    <w:p w14:paraId="4CAC2165" w14:textId="02736AFD" w:rsidR="006964D2" w:rsidRPr="00FC3535" w:rsidRDefault="006964D2" w:rsidP="0002291B">
      <w:pPr>
        <w:widowControl w:val="0"/>
        <w:spacing w:line="221" w:lineRule="auto"/>
        <w:rPr>
          <w:i/>
          <w:iCs/>
          <w:sz w:val="21"/>
          <w:szCs w:val="21"/>
          <w:shd w:val="clear" w:color="auto" w:fill="FFFFFF"/>
          <w:lang w:val="en-GB"/>
        </w:rPr>
      </w:pPr>
      <w:bookmarkStart w:id="447" w:name="_Toc202383880"/>
      <w:bookmarkStart w:id="448" w:name="_Toc203641899"/>
      <w:r w:rsidRPr="00FC3535">
        <w:rPr>
          <w:i/>
          <w:iCs/>
          <w:sz w:val="21"/>
          <w:szCs w:val="21"/>
          <w:shd w:val="clear" w:color="auto" w:fill="FFFFFF"/>
          <w:lang w:val="en-GB"/>
        </w:rPr>
        <w:t xml:space="preserve">3.2.3.3. </w:t>
      </w:r>
      <w:r w:rsidR="0029487F" w:rsidRPr="0029487F">
        <w:rPr>
          <w:i/>
          <w:iCs/>
          <w:sz w:val="21"/>
          <w:szCs w:val="21"/>
          <w:shd w:val="clear" w:color="auto" w:fill="FFFFFF"/>
          <w:lang w:val="en-GB"/>
        </w:rPr>
        <w:t>Psychological and Physiological Characteristics of Lower Secondary School Students in Da Nang City</w:t>
      </w:r>
    </w:p>
    <w:p w14:paraId="4AD00201" w14:textId="659780B3" w:rsidR="00D077D5" w:rsidRPr="00FC3535" w:rsidRDefault="00D077D5" w:rsidP="0002291B">
      <w:pPr>
        <w:widowControl w:val="0"/>
        <w:spacing w:line="221" w:lineRule="auto"/>
        <w:ind w:firstLine="426"/>
        <w:rPr>
          <w:sz w:val="21"/>
          <w:szCs w:val="21"/>
          <w:shd w:val="clear" w:color="auto" w:fill="FFFFFF"/>
          <w:lang w:val="vi-VN"/>
        </w:rPr>
      </w:pPr>
      <w:r w:rsidRPr="00D077D5">
        <w:rPr>
          <w:sz w:val="21"/>
          <w:szCs w:val="21"/>
          <w:shd w:val="clear" w:color="auto" w:fill="FFFFFF"/>
          <w:lang w:val="vi-VN"/>
        </w:rPr>
        <w:t>Lower secondary school students, aged between 11 and 15, are at a critical transitional stage from childhood to adolescence. This period is characterized by significant physical, psychological, and cognitive changes, which profoundly influence the learning process in general and music education activities in particular</w:t>
      </w:r>
    </w:p>
    <w:p w14:paraId="12A4A561" w14:textId="640EF217" w:rsidR="009A3337" w:rsidRPr="00FC3535" w:rsidRDefault="00A32B56" w:rsidP="0002291B">
      <w:pPr>
        <w:pStyle w:val="Heading2"/>
        <w:keepNext w:val="0"/>
        <w:keepLines w:val="0"/>
        <w:widowControl w:val="0"/>
        <w:spacing w:line="221" w:lineRule="auto"/>
        <w:rPr>
          <w:rFonts w:cs="Times New Roman"/>
          <w:sz w:val="21"/>
          <w:szCs w:val="21"/>
        </w:rPr>
      </w:pPr>
      <w:bookmarkStart w:id="449" w:name="_Toc204178647"/>
      <w:bookmarkStart w:id="450" w:name="_Toc204179456"/>
      <w:bookmarkStart w:id="451" w:name="_Toc214367935"/>
      <w:bookmarkStart w:id="452" w:name="_Toc214368179"/>
      <w:bookmarkStart w:id="453" w:name="_Toc214368317"/>
      <w:bookmarkStart w:id="454" w:name="_Toc219399924"/>
      <w:bookmarkStart w:id="455" w:name="_Toc219400194"/>
      <w:bookmarkStart w:id="456" w:name="_Toc219400308"/>
      <w:r w:rsidRPr="00FC3535">
        <w:rPr>
          <w:rFonts w:cs="Times New Roman"/>
          <w:sz w:val="21"/>
          <w:szCs w:val="21"/>
        </w:rPr>
        <w:t>3.</w:t>
      </w:r>
      <w:r w:rsidR="00475400" w:rsidRPr="00FC3535">
        <w:rPr>
          <w:rFonts w:cs="Times New Roman"/>
          <w:sz w:val="21"/>
          <w:szCs w:val="21"/>
        </w:rPr>
        <w:t>2</w:t>
      </w:r>
      <w:r w:rsidRPr="00FC3535">
        <w:rPr>
          <w:rFonts w:cs="Times New Roman"/>
          <w:sz w:val="21"/>
          <w:szCs w:val="21"/>
        </w:rPr>
        <w:t>.</w:t>
      </w:r>
      <w:r w:rsidR="00475400" w:rsidRPr="00FC3535">
        <w:rPr>
          <w:rFonts w:cs="Times New Roman"/>
          <w:sz w:val="21"/>
          <w:szCs w:val="21"/>
        </w:rPr>
        <w:t>4</w:t>
      </w:r>
      <w:r w:rsidR="002B3D28" w:rsidRPr="00FC3535">
        <w:rPr>
          <w:rFonts w:cs="Times New Roman"/>
          <w:sz w:val="21"/>
          <w:szCs w:val="21"/>
        </w:rPr>
        <w:t>.</w:t>
      </w:r>
      <w:r w:rsidRPr="00FC3535">
        <w:rPr>
          <w:rFonts w:cs="Times New Roman"/>
          <w:sz w:val="21"/>
          <w:szCs w:val="21"/>
        </w:rPr>
        <w:t xml:space="preserve"> </w:t>
      </w:r>
      <w:bookmarkEnd w:id="449"/>
      <w:bookmarkEnd w:id="450"/>
      <w:bookmarkEnd w:id="451"/>
      <w:bookmarkEnd w:id="452"/>
      <w:bookmarkEnd w:id="453"/>
      <w:bookmarkEnd w:id="454"/>
      <w:bookmarkEnd w:id="455"/>
      <w:bookmarkEnd w:id="456"/>
      <w:r w:rsidR="00D077D5" w:rsidRPr="00D077D5">
        <w:rPr>
          <w:rFonts w:cs="Times New Roman"/>
          <w:sz w:val="21"/>
          <w:szCs w:val="21"/>
        </w:rPr>
        <w:t>Teaching Activities for Folk Songs and Hát Bả trạo</w:t>
      </w:r>
    </w:p>
    <w:p w14:paraId="7D04DCC9" w14:textId="6BA5B85E" w:rsidR="00A32B56" w:rsidRPr="00FC3535" w:rsidRDefault="009A3337" w:rsidP="0002291B">
      <w:pPr>
        <w:widowControl w:val="0"/>
        <w:spacing w:line="221" w:lineRule="auto"/>
        <w:rPr>
          <w:i/>
          <w:iCs/>
          <w:sz w:val="21"/>
          <w:szCs w:val="21"/>
        </w:rPr>
      </w:pPr>
      <w:r w:rsidRPr="00FC3535">
        <w:rPr>
          <w:i/>
          <w:iCs/>
          <w:sz w:val="21"/>
          <w:szCs w:val="21"/>
        </w:rPr>
        <w:t xml:space="preserve">3.2.4.1. </w:t>
      </w:r>
      <w:bookmarkEnd w:id="447"/>
      <w:bookmarkEnd w:id="448"/>
      <w:r w:rsidR="00577D07" w:rsidRPr="00577D07">
        <w:rPr>
          <w:i/>
          <w:iCs/>
          <w:sz w:val="21"/>
          <w:szCs w:val="21"/>
        </w:rPr>
        <w:t>Teachers’ Teaching Activities</w:t>
      </w:r>
    </w:p>
    <w:p w14:paraId="2494B9C4" w14:textId="2D5FB6E2" w:rsidR="000F6A1A" w:rsidRPr="00FC3535" w:rsidRDefault="000F6A1A" w:rsidP="0002291B">
      <w:pPr>
        <w:widowControl w:val="0"/>
        <w:spacing w:line="221" w:lineRule="auto"/>
        <w:ind w:firstLine="426"/>
        <w:rPr>
          <w:spacing w:val="-4"/>
          <w:sz w:val="21"/>
          <w:szCs w:val="21"/>
          <w:shd w:val="clear" w:color="auto" w:fill="FFFFFF"/>
          <w:lang w:val="en-GB"/>
        </w:rPr>
      </w:pPr>
      <w:bookmarkStart w:id="457" w:name="_Toc202383886"/>
      <w:bookmarkStart w:id="458" w:name="_Toc203641905"/>
      <w:bookmarkStart w:id="459" w:name="_Toc177340829"/>
      <w:bookmarkStart w:id="460" w:name="_Toc186653241"/>
      <w:r w:rsidRPr="000F6A1A">
        <w:rPr>
          <w:spacing w:val="-4"/>
          <w:sz w:val="21"/>
          <w:szCs w:val="21"/>
          <w:shd w:val="clear" w:color="auto" w:fill="FFFFFF"/>
          <w:lang w:val="en-GB"/>
        </w:rPr>
        <w:t>During the curriculum transition period, the implementation of the 2018 General Education Curriculum places strong emphasis on experiential learning and local education content.</w:t>
      </w:r>
    </w:p>
    <w:p w14:paraId="57BFE13B" w14:textId="46508685" w:rsidR="0074622E" w:rsidRPr="00122796" w:rsidRDefault="0074622E" w:rsidP="0002291B">
      <w:pPr>
        <w:widowControl w:val="0"/>
        <w:spacing w:line="221" w:lineRule="auto"/>
        <w:rPr>
          <w:i/>
          <w:iCs/>
          <w:spacing w:val="-4"/>
          <w:sz w:val="21"/>
          <w:szCs w:val="21"/>
          <w:shd w:val="clear" w:color="auto" w:fill="FFFFFF"/>
          <w:lang w:val="vi-VN"/>
        </w:rPr>
      </w:pPr>
      <w:r w:rsidRPr="00FC3535">
        <w:rPr>
          <w:i/>
          <w:iCs/>
          <w:spacing w:val="-4"/>
          <w:sz w:val="21"/>
          <w:szCs w:val="21"/>
          <w:shd w:val="clear" w:color="auto" w:fill="FFFFFF"/>
          <w:lang w:val="en-GB"/>
        </w:rPr>
        <w:t xml:space="preserve">3.2.4.2. </w:t>
      </w:r>
      <w:r w:rsidR="00122796" w:rsidRPr="00122796">
        <w:rPr>
          <w:i/>
          <w:iCs/>
          <w:sz w:val="21"/>
          <w:szCs w:val="21"/>
          <w:lang w:val="vi-VN"/>
        </w:rPr>
        <w:t>The Feasibility and Effectiveness of Integrating Traditional Arts into Lower Secondary Education in Da Nang City under the 2018 General Education Curriculum</w:t>
      </w:r>
    </w:p>
    <w:p w14:paraId="56E41A46" w14:textId="5F7A4DD1" w:rsidR="0074622E" w:rsidRPr="00FC3535" w:rsidRDefault="00566762" w:rsidP="0002291B">
      <w:pPr>
        <w:widowControl w:val="0"/>
        <w:spacing w:line="221" w:lineRule="auto"/>
        <w:ind w:firstLine="426"/>
        <w:rPr>
          <w:sz w:val="21"/>
          <w:szCs w:val="21"/>
          <w:lang w:val="en-GB"/>
        </w:rPr>
      </w:pPr>
      <w:r w:rsidRPr="00566762">
        <w:rPr>
          <w:sz w:val="21"/>
          <w:szCs w:val="21"/>
        </w:rPr>
        <w:t>The 2018 General Education Curriculum identifies arts education as an important component in the formation and development of students’ qualities and competencies.</w:t>
      </w:r>
    </w:p>
    <w:p w14:paraId="32CBB26C" w14:textId="77777777" w:rsidR="006A5697" w:rsidRDefault="00120320" w:rsidP="0002291B">
      <w:pPr>
        <w:widowControl w:val="0"/>
        <w:spacing w:line="221" w:lineRule="auto"/>
        <w:rPr>
          <w:i/>
          <w:iCs/>
          <w:sz w:val="21"/>
          <w:szCs w:val="21"/>
        </w:rPr>
      </w:pPr>
      <w:r w:rsidRPr="00FC3535">
        <w:rPr>
          <w:i/>
          <w:iCs/>
          <w:sz w:val="21"/>
          <w:szCs w:val="21"/>
        </w:rPr>
        <w:t>3.</w:t>
      </w:r>
      <w:r w:rsidR="00A94D3F" w:rsidRPr="00FC3535">
        <w:rPr>
          <w:i/>
          <w:iCs/>
          <w:sz w:val="21"/>
          <w:szCs w:val="21"/>
        </w:rPr>
        <w:t>2</w:t>
      </w:r>
      <w:r w:rsidR="006F6E9F" w:rsidRPr="00FC3535">
        <w:rPr>
          <w:i/>
          <w:iCs/>
          <w:sz w:val="21"/>
          <w:szCs w:val="21"/>
        </w:rPr>
        <w:t>.4</w:t>
      </w:r>
      <w:r w:rsidRPr="00FC3535">
        <w:rPr>
          <w:i/>
          <w:iCs/>
          <w:sz w:val="21"/>
          <w:szCs w:val="21"/>
        </w:rPr>
        <w:t>.</w:t>
      </w:r>
      <w:r w:rsidR="0074622E" w:rsidRPr="00FC3535">
        <w:rPr>
          <w:i/>
          <w:iCs/>
          <w:sz w:val="21"/>
          <w:szCs w:val="21"/>
        </w:rPr>
        <w:t>3</w:t>
      </w:r>
      <w:r w:rsidRPr="00FC3535">
        <w:rPr>
          <w:i/>
          <w:iCs/>
          <w:sz w:val="21"/>
          <w:szCs w:val="21"/>
        </w:rPr>
        <w:t xml:space="preserve">. </w:t>
      </w:r>
      <w:bookmarkEnd w:id="457"/>
      <w:bookmarkEnd w:id="458"/>
      <w:r w:rsidR="006A5697" w:rsidRPr="006A5697">
        <w:rPr>
          <w:i/>
          <w:iCs/>
          <w:sz w:val="21"/>
          <w:szCs w:val="21"/>
        </w:rPr>
        <w:t>Students’ Learning Activities</w:t>
      </w:r>
    </w:p>
    <w:p w14:paraId="0694DD7A" w14:textId="10DE14AC" w:rsidR="004E6F9E" w:rsidRPr="00FC3535" w:rsidRDefault="004E6F9E" w:rsidP="0002291B">
      <w:pPr>
        <w:widowControl w:val="0"/>
        <w:spacing w:line="221" w:lineRule="auto"/>
        <w:ind w:firstLine="426"/>
        <w:rPr>
          <w:bCs/>
          <w:sz w:val="21"/>
          <w:szCs w:val="21"/>
          <w:lang w:val="vi-VN"/>
        </w:rPr>
      </w:pPr>
      <w:r w:rsidRPr="004E6F9E">
        <w:rPr>
          <w:bCs/>
          <w:sz w:val="21"/>
          <w:szCs w:val="21"/>
          <w:lang w:val="vi-VN"/>
        </w:rPr>
        <w:t>In this section, we examine students’ awareness of preserving national cultural identity and local traditional art forms, and investigate the current status of their folk singing abilities. In addition, the study explores students’ attitudes toward the integration of Hát Bả trạo into music teaching.</w:t>
      </w:r>
    </w:p>
    <w:p w14:paraId="78B9AB32" w14:textId="69AB6DD8" w:rsidR="0024204A" w:rsidRPr="00FC3535" w:rsidRDefault="00D93A9B" w:rsidP="0002291B">
      <w:pPr>
        <w:pStyle w:val="Heading1"/>
        <w:keepNext w:val="0"/>
        <w:widowControl w:val="0"/>
        <w:spacing w:line="221" w:lineRule="auto"/>
        <w:rPr>
          <w:sz w:val="21"/>
          <w:szCs w:val="21"/>
          <w:lang w:val="en-GB"/>
        </w:rPr>
      </w:pPr>
      <w:bookmarkStart w:id="461" w:name="_Toc186653245"/>
      <w:bookmarkStart w:id="462" w:name="_Toc193779054"/>
      <w:bookmarkStart w:id="463" w:name="_Toc193779239"/>
      <w:bookmarkStart w:id="464" w:name="_Toc193779338"/>
      <w:bookmarkStart w:id="465" w:name="_Toc202383894"/>
      <w:bookmarkStart w:id="466" w:name="_Toc203641916"/>
      <w:bookmarkStart w:id="467" w:name="_Toc204178663"/>
      <w:bookmarkStart w:id="468" w:name="_Toc204179472"/>
      <w:bookmarkStart w:id="469" w:name="_Toc214367950"/>
      <w:bookmarkStart w:id="470" w:name="_Toc214368194"/>
      <w:bookmarkStart w:id="471" w:name="_Toc214368332"/>
      <w:bookmarkStart w:id="472" w:name="_Toc219399939"/>
      <w:bookmarkStart w:id="473" w:name="_Toc219400209"/>
      <w:bookmarkStart w:id="474" w:name="_Toc219400323"/>
      <w:bookmarkStart w:id="475" w:name="_Toc110104409"/>
      <w:bookmarkStart w:id="476" w:name="_Toc177340837"/>
      <w:bookmarkEnd w:id="459"/>
      <w:bookmarkEnd w:id="460"/>
      <w:r w:rsidRPr="00FC3535">
        <w:rPr>
          <w:bCs/>
          <w:sz w:val="21"/>
          <w:szCs w:val="21"/>
          <w:lang w:val="vi-VN"/>
        </w:rPr>
        <w:t>3.</w:t>
      </w:r>
      <w:r w:rsidR="00847BDB" w:rsidRPr="00FC3535">
        <w:rPr>
          <w:bCs/>
          <w:sz w:val="21"/>
          <w:szCs w:val="21"/>
          <w:lang w:val="en-GB"/>
        </w:rPr>
        <w:t>3</w:t>
      </w:r>
      <w:r w:rsidR="00B42F18" w:rsidRPr="00FC3535">
        <w:rPr>
          <w:bCs/>
          <w:sz w:val="21"/>
          <w:szCs w:val="21"/>
          <w:lang w:val="vi-VN"/>
        </w:rPr>
        <w:t xml:space="preserve">. </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004E6F9E" w:rsidRPr="004E6F9E">
        <w:rPr>
          <w:bCs/>
          <w:sz w:val="21"/>
          <w:szCs w:val="21"/>
          <w:lang w:val="vi-VN"/>
        </w:rPr>
        <w:t>Assessment of the Current Situation</w:t>
      </w:r>
    </w:p>
    <w:p w14:paraId="02F453EA" w14:textId="379EC9A8" w:rsidR="00254FD6" w:rsidRPr="00FC3535" w:rsidRDefault="00D93A9B" w:rsidP="0002291B">
      <w:pPr>
        <w:pStyle w:val="Heading2"/>
        <w:keepNext w:val="0"/>
        <w:keepLines w:val="0"/>
        <w:widowControl w:val="0"/>
        <w:spacing w:line="221" w:lineRule="auto"/>
        <w:rPr>
          <w:rFonts w:cs="Times New Roman"/>
          <w:b w:val="0"/>
          <w:bCs/>
          <w:sz w:val="21"/>
          <w:szCs w:val="21"/>
          <w:lang w:val="vi-VN"/>
        </w:rPr>
      </w:pPr>
      <w:bookmarkStart w:id="477" w:name="_Toc186653246"/>
      <w:bookmarkStart w:id="478" w:name="_Toc193779055"/>
      <w:bookmarkStart w:id="479" w:name="_Toc193779240"/>
      <w:bookmarkStart w:id="480" w:name="_Toc193779339"/>
      <w:bookmarkStart w:id="481" w:name="_Toc202383895"/>
      <w:bookmarkStart w:id="482" w:name="_Toc203641917"/>
      <w:bookmarkStart w:id="483" w:name="_Toc204178664"/>
      <w:bookmarkStart w:id="484" w:name="_Toc204179473"/>
      <w:bookmarkStart w:id="485" w:name="_Toc214367951"/>
      <w:bookmarkStart w:id="486" w:name="_Toc214368195"/>
      <w:bookmarkStart w:id="487" w:name="_Toc214368333"/>
      <w:bookmarkStart w:id="488" w:name="_Toc219399940"/>
      <w:bookmarkStart w:id="489" w:name="_Toc219400210"/>
      <w:bookmarkStart w:id="490" w:name="_Toc219400324"/>
      <w:r w:rsidRPr="00FC3535">
        <w:rPr>
          <w:rFonts w:cs="Times New Roman"/>
          <w:bCs/>
          <w:sz w:val="21"/>
          <w:szCs w:val="21"/>
          <w:lang w:val="vi-VN"/>
        </w:rPr>
        <w:t>3.</w:t>
      </w:r>
      <w:r w:rsidR="00881EFF" w:rsidRPr="00FC3535">
        <w:rPr>
          <w:rFonts w:cs="Times New Roman"/>
          <w:bCs/>
          <w:sz w:val="21"/>
          <w:szCs w:val="21"/>
          <w:lang w:val="en-GB"/>
        </w:rPr>
        <w:t>3</w:t>
      </w:r>
      <w:r w:rsidR="00254FD6" w:rsidRPr="00FC3535">
        <w:rPr>
          <w:rFonts w:cs="Times New Roman"/>
          <w:bCs/>
          <w:sz w:val="21"/>
          <w:szCs w:val="21"/>
          <w:lang w:val="vi-VN"/>
        </w:rPr>
        <w:t xml:space="preserve">.1.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004E6F9E" w:rsidRPr="004E6F9E">
        <w:rPr>
          <w:rFonts w:cs="Times New Roman"/>
          <w:bCs/>
          <w:sz w:val="21"/>
          <w:szCs w:val="21"/>
          <w:lang w:val="vi-VN"/>
        </w:rPr>
        <w:t>Strengths</w:t>
      </w:r>
    </w:p>
    <w:p w14:paraId="4F789E62" w14:textId="77777777" w:rsidR="0048061B" w:rsidRDefault="0048061B" w:rsidP="0002291B">
      <w:pPr>
        <w:widowControl w:val="0"/>
        <w:spacing w:line="221" w:lineRule="auto"/>
        <w:ind w:firstLine="426"/>
        <w:rPr>
          <w:sz w:val="21"/>
          <w:szCs w:val="21"/>
          <w:lang w:val="vi-VN"/>
        </w:rPr>
      </w:pPr>
      <w:r w:rsidRPr="0048061B">
        <w:rPr>
          <w:sz w:val="21"/>
          <w:szCs w:val="21"/>
          <w:lang w:val="vi-VN"/>
        </w:rPr>
        <w:t>First, content strands related to folk songs have been implemented through formal curriculum instruction and compulsory educational activities.</w:t>
      </w:r>
    </w:p>
    <w:p w14:paraId="06AD0092" w14:textId="77777777" w:rsidR="0048061B" w:rsidRPr="0002291B" w:rsidRDefault="0048061B" w:rsidP="0002291B">
      <w:pPr>
        <w:widowControl w:val="0"/>
        <w:spacing w:line="221" w:lineRule="auto"/>
        <w:ind w:firstLine="426"/>
        <w:rPr>
          <w:bCs/>
          <w:spacing w:val="-6"/>
          <w:sz w:val="21"/>
          <w:szCs w:val="21"/>
          <w:lang w:val="vi-VN"/>
        </w:rPr>
      </w:pPr>
      <w:r w:rsidRPr="0002291B">
        <w:rPr>
          <w:bCs/>
          <w:spacing w:val="-6"/>
          <w:sz w:val="21"/>
          <w:szCs w:val="21"/>
          <w:lang w:val="vi-VN"/>
        </w:rPr>
        <w:t>Second, traditional music has also been incorporated into Local Education content. In this regard, textbooks developed by different localities are designed in diverse ways, reflecting the distinct cultural identities of each region.</w:t>
      </w:r>
    </w:p>
    <w:p w14:paraId="261EA251" w14:textId="77777777" w:rsidR="0048061B" w:rsidRDefault="0048061B" w:rsidP="0002291B">
      <w:pPr>
        <w:widowControl w:val="0"/>
        <w:spacing w:line="221" w:lineRule="auto"/>
        <w:ind w:firstLine="426"/>
        <w:rPr>
          <w:sz w:val="21"/>
          <w:szCs w:val="21"/>
          <w:lang w:val="vi-VN"/>
        </w:rPr>
      </w:pPr>
      <w:r w:rsidRPr="0048061B">
        <w:rPr>
          <w:sz w:val="21"/>
          <w:szCs w:val="21"/>
          <w:lang w:val="vi-VN"/>
        </w:rPr>
        <w:t>Third, the awareness of both teachers and students is clearly evident, with strong interest in exploring traditional music and improving folk singing skills. They demonstrate readiness to learn Hát Bả trạo and to contribute to the preservation of regional folk music.</w:t>
      </w:r>
    </w:p>
    <w:p w14:paraId="4402FD31" w14:textId="77777777" w:rsidR="0048061B" w:rsidRDefault="0048061B" w:rsidP="0002291B">
      <w:pPr>
        <w:widowControl w:val="0"/>
        <w:spacing w:line="221" w:lineRule="auto"/>
        <w:ind w:firstLine="426"/>
        <w:rPr>
          <w:sz w:val="21"/>
          <w:szCs w:val="21"/>
          <w:lang w:val="vi-VN"/>
        </w:rPr>
      </w:pPr>
      <w:r w:rsidRPr="0048061B">
        <w:rPr>
          <w:sz w:val="21"/>
          <w:szCs w:val="21"/>
          <w:lang w:val="vi-VN"/>
        </w:rPr>
        <w:t>Fourth, in terms of teaching methods, teachers have applied traditional approaches alongside several modern pedagogical methods with relatively good effectiveness.</w:t>
      </w:r>
    </w:p>
    <w:p w14:paraId="07467F8A" w14:textId="0F18C324" w:rsidR="0048061B" w:rsidRPr="00FC3535" w:rsidRDefault="0048061B" w:rsidP="0002291B">
      <w:pPr>
        <w:widowControl w:val="0"/>
        <w:spacing w:line="221" w:lineRule="auto"/>
        <w:ind w:firstLine="426"/>
        <w:rPr>
          <w:sz w:val="21"/>
          <w:szCs w:val="21"/>
          <w:lang w:val="vi-VN"/>
        </w:rPr>
      </w:pPr>
      <w:r w:rsidRPr="0048061B">
        <w:rPr>
          <w:sz w:val="21"/>
          <w:szCs w:val="21"/>
          <w:lang w:val="vi-VN"/>
        </w:rPr>
        <w:t xml:space="preserve">Fifth, students’ folk singing abilities, as evaluated by music teachers at </w:t>
      </w:r>
      <w:r w:rsidRPr="0048061B">
        <w:rPr>
          <w:sz w:val="21"/>
          <w:szCs w:val="21"/>
          <w:lang w:val="vi-VN"/>
        </w:rPr>
        <w:lastRenderedPageBreak/>
        <w:t>lower secondary schools, are generally good. Students possess basic singing skills that meet fundamental assessment criteria related to melody and rhythm.</w:t>
      </w:r>
    </w:p>
    <w:p w14:paraId="253451EB" w14:textId="0EAEE35F" w:rsidR="00254FD6" w:rsidRPr="00FC3535" w:rsidRDefault="00D93A9B" w:rsidP="0002291B">
      <w:pPr>
        <w:pStyle w:val="Heading2"/>
        <w:keepNext w:val="0"/>
        <w:keepLines w:val="0"/>
        <w:widowControl w:val="0"/>
        <w:spacing w:line="221" w:lineRule="auto"/>
        <w:rPr>
          <w:rFonts w:cs="Times New Roman"/>
          <w:b w:val="0"/>
          <w:bCs/>
          <w:sz w:val="21"/>
          <w:szCs w:val="21"/>
          <w:lang w:val="vi-VN"/>
        </w:rPr>
      </w:pPr>
      <w:bookmarkStart w:id="491" w:name="_Toc110104410"/>
      <w:bookmarkStart w:id="492" w:name="_Toc177340838"/>
      <w:bookmarkStart w:id="493" w:name="_Toc186653247"/>
      <w:bookmarkStart w:id="494" w:name="_Toc193779056"/>
      <w:bookmarkStart w:id="495" w:name="_Toc193779241"/>
      <w:bookmarkStart w:id="496" w:name="_Toc193779340"/>
      <w:bookmarkStart w:id="497" w:name="_Toc202383896"/>
      <w:bookmarkStart w:id="498" w:name="_Toc203641918"/>
      <w:bookmarkStart w:id="499" w:name="_Toc204178665"/>
      <w:bookmarkStart w:id="500" w:name="_Toc204179474"/>
      <w:bookmarkStart w:id="501" w:name="_Toc214367952"/>
      <w:bookmarkStart w:id="502" w:name="_Toc214368196"/>
      <w:bookmarkStart w:id="503" w:name="_Toc214368334"/>
      <w:bookmarkStart w:id="504" w:name="_Toc219399941"/>
      <w:bookmarkStart w:id="505" w:name="_Toc219400211"/>
      <w:bookmarkStart w:id="506" w:name="_Toc219400325"/>
      <w:r w:rsidRPr="00FC3535">
        <w:rPr>
          <w:rFonts w:cs="Times New Roman"/>
          <w:bCs/>
          <w:sz w:val="21"/>
          <w:szCs w:val="21"/>
          <w:lang w:val="vi-VN"/>
        </w:rPr>
        <w:t>3.</w:t>
      </w:r>
      <w:r w:rsidR="00881EFF" w:rsidRPr="00FC3535">
        <w:rPr>
          <w:rFonts w:cs="Times New Roman"/>
          <w:bCs/>
          <w:sz w:val="21"/>
          <w:szCs w:val="21"/>
          <w:lang w:val="en-GB"/>
        </w:rPr>
        <w:t>3</w:t>
      </w:r>
      <w:r w:rsidRPr="00FC3535">
        <w:rPr>
          <w:rFonts w:cs="Times New Roman"/>
          <w:bCs/>
          <w:sz w:val="21"/>
          <w:szCs w:val="21"/>
          <w:lang w:val="vi-VN"/>
        </w:rPr>
        <w:t>.2.</w:t>
      </w:r>
      <w:r w:rsidR="00254FD6" w:rsidRPr="00FC3535">
        <w:rPr>
          <w:rFonts w:cs="Times New Roman"/>
          <w:bCs/>
          <w:sz w:val="21"/>
          <w:szCs w:val="21"/>
          <w:lang w:val="vi-VN"/>
        </w:rPr>
        <w:t xml:space="preserve"> </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00110234" w:rsidRPr="00110234">
        <w:rPr>
          <w:rFonts w:cs="Times New Roman"/>
          <w:bCs/>
          <w:sz w:val="21"/>
          <w:szCs w:val="21"/>
          <w:lang w:val="en-GB"/>
        </w:rPr>
        <w:t>Some Limitations</w:t>
      </w:r>
    </w:p>
    <w:p w14:paraId="74FE10F2" w14:textId="77777777" w:rsidR="00B265E0" w:rsidRDefault="00B265E0" w:rsidP="0002291B">
      <w:pPr>
        <w:widowControl w:val="0"/>
        <w:spacing w:line="221" w:lineRule="auto"/>
        <w:ind w:firstLine="426"/>
        <w:rPr>
          <w:sz w:val="21"/>
          <w:szCs w:val="21"/>
          <w:lang w:val="en-GB"/>
        </w:rPr>
      </w:pPr>
      <w:r w:rsidRPr="00B265E0">
        <w:rPr>
          <w:sz w:val="21"/>
          <w:szCs w:val="21"/>
          <w:lang w:val="en-GB"/>
        </w:rPr>
        <w:t>First, instructional materials for teaching folk singing remain insufficient and lack standardization.</w:t>
      </w:r>
    </w:p>
    <w:p w14:paraId="1E26759C" w14:textId="77777777" w:rsidR="00B265E0" w:rsidRDefault="00B265E0" w:rsidP="0002291B">
      <w:pPr>
        <w:widowControl w:val="0"/>
        <w:spacing w:line="221" w:lineRule="auto"/>
        <w:ind w:firstLine="426"/>
        <w:rPr>
          <w:sz w:val="21"/>
          <w:szCs w:val="21"/>
          <w:lang w:val="en-GB"/>
        </w:rPr>
      </w:pPr>
      <w:r w:rsidRPr="00B265E0">
        <w:rPr>
          <w:sz w:val="21"/>
          <w:szCs w:val="21"/>
          <w:lang w:val="en-GB"/>
        </w:rPr>
        <w:t>Second, the arrangement of traditional music content and folk songs in current textbooks is relatively fixed, whereas the curriculum allows teachers flexibility in selecting local traditional musical genres for integration into lessons.</w:t>
      </w:r>
    </w:p>
    <w:p w14:paraId="3AE5DD3F" w14:textId="77777777" w:rsidR="00B265E0" w:rsidRDefault="00B265E0" w:rsidP="0002291B">
      <w:pPr>
        <w:widowControl w:val="0"/>
        <w:spacing w:line="221" w:lineRule="auto"/>
        <w:ind w:firstLine="426"/>
        <w:rPr>
          <w:sz w:val="21"/>
          <w:szCs w:val="21"/>
          <w:lang w:val="en-GB"/>
        </w:rPr>
      </w:pPr>
      <w:r w:rsidRPr="00B265E0">
        <w:rPr>
          <w:sz w:val="21"/>
          <w:szCs w:val="21"/>
          <w:lang w:val="en-GB"/>
        </w:rPr>
        <w:t>Third, facilities and equipment for teaching traditional music at lower secondary schools are not yet well synchronized and do not adequately meet instructional requirements.</w:t>
      </w:r>
    </w:p>
    <w:p w14:paraId="0BBDBC86" w14:textId="77777777" w:rsidR="00B265E0" w:rsidRDefault="00B265E0" w:rsidP="0002291B">
      <w:pPr>
        <w:widowControl w:val="0"/>
        <w:spacing w:line="221" w:lineRule="auto"/>
        <w:ind w:firstLine="426"/>
        <w:rPr>
          <w:sz w:val="21"/>
          <w:szCs w:val="21"/>
          <w:lang w:val="en-GB"/>
        </w:rPr>
      </w:pPr>
      <w:r w:rsidRPr="00B265E0">
        <w:rPr>
          <w:sz w:val="21"/>
          <w:szCs w:val="21"/>
          <w:lang w:val="en-GB"/>
        </w:rPr>
        <w:t>Fourth, the music teaching workforce in some schools is insufficient in number and uneven in terms of professional quality.</w:t>
      </w:r>
    </w:p>
    <w:p w14:paraId="3A8EF647" w14:textId="77777777" w:rsidR="00B265E0" w:rsidRDefault="00B265E0" w:rsidP="0002291B">
      <w:pPr>
        <w:widowControl w:val="0"/>
        <w:spacing w:line="221" w:lineRule="auto"/>
        <w:ind w:firstLine="426"/>
        <w:rPr>
          <w:sz w:val="21"/>
          <w:szCs w:val="21"/>
          <w:lang w:val="en-GB"/>
        </w:rPr>
      </w:pPr>
      <w:r w:rsidRPr="00B265E0">
        <w:rPr>
          <w:sz w:val="21"/>
          <w:szCs w:val="21"/>
          <w:lang w:val="en-GB"/>
        </w:rPr>
        <w:t>Fifth, the level of integration in actual teaching practice remains limited in depth.</w:t>
      </w:r>
    </w:p>
    <w:p w14:paraId="39B6B6C6" w14:textId="620024C1" w:rsidR="00B265E0" w:rsidRPr="00FC3535" w:rsidRDefault="00B265E0" w:rsidP="0002291B">
      <w:pPr>
        <w:widowControl w:val="0"/>
        <w:spacing w:line="221" w:lineRule="auto"/>
        <w:ind w:firstLine="426"/>
        <w:rPr>
          <w:sz w:val="21"/>
          <w:szCs w:val="21"/>
          <w:lang w:val="en-GB"/>
        </w:rPr>
      </w:pPr>
      <w:r w:rsidRPr="00B265E0">
        <w:rPr>
          <w:sz w:val="21"/>
          <w:szCs w:val="21"/>
          <w:lang w:val="en-GB"/>
        </w:rPr>
        <w:t>Sixth, although students’ folk singing abilities, as assessed by teachers, are relatively good, they primarily reflect basic singing skills and only meet fundamental evaluation criteria related to melody and rhythm.</w:t>
      </w:r>
    </w:p>
    <w:p w14:paraId="4A90B2E1" w14:textId="7FBDFC5B" w:rsidR="00DF6B3A" w:rsidRPr="00FC3535" w:rsidRDefault="00DF6B3A" w:rsidP="0002291B">
      <w:pPr>
        <w:pStyle w:val="Heading1"/>
        <w:keepNext w:val="0"/>
        <w:widowControl w:val="0"/>
        <w:spacing w:line="221" w:lineRule="auto"/>
        <w:ind w:firstLine="426"/>
        <w:rPr>
          <w:sz w:val="21"/>
          <w:szCs w:val="21"/>
          <w:lang w:val="vi-VN"/>
        </w:rPr>
      </w:pPr>
      <w:bookmarkStart w:id="507" w:name="_Toc186653248"/>
      <w:bookmarkStart w:id="508" w:name="_Toc193779057"/>
      <w:bookmarkStart w:id="509" w:name="_Toc193779242"/>
      <w:bookmarkStart w:id="510" w:name="_Toc193779341"/>
      <w:bookmarkStart w:id="511" w:name="_Toc202383897"/>
      <w:bookmarkStart w:id="512" w:name="_Toc203641919"/>
      <w:bookmarkStart w:id="513" w:name="_Toc204178666"/>
      <w:bookmarkStart w:id="514" w:name="_Toc204179475"/>
      <w:bookmarkStart w:id="515" w:name="_Toc214367953"/>
      <w:bookmarkStart w:id="516" w:name="_Toc214368197"/>
      <w:bookmarkStart w:id="517" w:name="_Toc214368335"/>
      <w:bookmarkStart w:id="518" w:name="_Toc219399942"/>
      <w:bookmarkStart w:id="519" w:name="_Toc219400212"/>
      <w:bookmarkStart w:id="520" w:name="_Toc219400326"/>
      <w:r w:rsidRPr="00FC3535">
        <w:rPr>
          <w:sz w:val="21"/>
          <w:szCs w:val="21"/>
          <w:lang w:val="vi-VN"/>
        </w:rPr>
        <w:t>*</w:t>
      </w:r>
      <w:r w:rsidR="00D55B3D" w:rsidRPr="00FC3535">
        <w:rPr>
          <w:sz w:val="21"/>
          <w:szCs w:val="21"/>
        </w:rPr>
        <w:t xml:space="preserve"> </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00D30D77" w:rsidRPr="00D30D77">
        <w:rPr>
          <w:sz w:val="21"/>
          <w:szCs w:val="21"/>
          <w:lang w:val="vi-VN"/>
        </w:rPr>
        <w:t xml:space="preserve">Summary </w:t>
      </w:r>
      <w:r w:rsidR="00D30D77">
        <w:rPr>
          <w:sz w:val="21"/>
          <w:szCs w:val="21"/>
          <w:lang w:val="vi-VN"/>
        </w:rPr>
        <w:t xml:space="preserve">of </w:t>
      </w:r>
      <w:r w:rsidR="00D30D77" w:rsidRPr="00D30D77">
        <w:rPr>
          <w:sz w:val="21"/>
          <w:szCs w:val="21"/>
          <w:lang w:val="vi-VN"/>
        </w:rPr>
        <w:t xml:space="preserve">Chapter 3 </w:t>
      </w:r>
    </w:p>
    <w:p w14:paraId="0D6BF718" w14:textId="77777777" w:rsidR="00D30D77" w:rsidRDefault="00D30D77" w:rsidP="0002291B">
      <w:pPr>
        <w:widowControl w:val="0"/>
        <w:spacing w:line="221" w:lineRule="auto"/>
        <w:ind w:firstLine="426"/>
        <w:rPr>
          <w:sz w:val="21"/>
          <w:szCs w:val="21"/>
          <w:lang w:val="vi-VN"/>
        </w:rPr>
      </w:pPr>
      <w:r w:rsidRPr="00D30D77">
        <w:rPr>
          <w:sz w:val="21"/>
          <w:szCs w:val="21"/>
          <w:lang w:val="vi-VN"/>
        </w:rPr>
        <w:t>The survey results on the current situation of teaching folk songs and Hát Bả trạo to lower secondary school students in Da Nang City through an integrated approach indicate that schools have implemented music education in accordance with the 2018 General Education Curriculum, emphasizing the preservation and promotion of traditional musical genres through both classroom instruction and educational activities. Based on these findings, the following conclusions are drawn:</w:t>
      </w:r>
    </w:p>
    <w:p w14:paraId="2816E66F" w14:textId="77777777" w:rsidR="00D30D77" w:rsidRDefault="00D30D77" w:rsidP="0002291B">
      <w:pPr>
        <w:widowControl w:val="0"/>
        <w:spacing w:line="221" w:lineRule="auto"/>
        <w:ind w:firstLine="426"/>
        <w:rPr>
          <w:sz w:val="21"/>
          <w:szCs w:val="21"/>
          <w:lang w:val="vi-VN"/>
        </w:rPr>
      </w:pPr>
      <w:r w:rsidRPr="00D30D77">
        <w:rPr>
          <w:sz w:val="21"/>
          <w:szCs w:val="21"/>
          <w:lang w:val="vi-VN"/>
        </w:rPr>
        <w:t>First, the survey results demonstrate the feasibility of proposing measures to integrate Hát Bả trạo into the school curriculum.</w:t>
      </w:r>
    </w:p>
    <w:p w14:paraId="7F78A9E9" w14:textId="77777777" w:rsidR="00D30D77" w:rsidRDefault="00D30D77" w:rsidP="0002291B">
      <w:pPr>
        <w:widowControl w:val="0"/>
        <w:spacing w:line="221" w:lineRule="auto"/>
        <w:ind w:firstLine="426"/>
        <w:rPr>
          <w:sz w:val="21"/>
          <w:szCs w:val="21"/>
          <w:lang w:val="vi-VN"/>
        </w:rPr>
      </w:pPr>
      <w:r w:rsidRPr="00D30D77">
        <w:rPr>
          <w:sz w:val="21"/>
          <w:szCs w:val="21"/>
          <w:lang w:val="vi-VN"/>
        </w:rPr>
        <w:t>Second, teaching Hát Bả trạo through an integrated approach at this stage must strictly adhere to the principles and requirements of the subject to ensure the achievement of overall educational objectives, subject-specific goals, and lesson-level outcomes. This approach should enable students to acquire the prescribed content strands outlined in the curriculum and textbooks, while simultaneously gaining knowledge of the Hát Bả trạo genre.</w:t>
      </w:r>
    </w:p>
    <w:p w14:paraId="1FF10E3E" w14:textId="2AC26A67" w:rsidR="00D30D77" w:rsidRPr="00FC3535" w:rsidRDefault="00D30D77" w:rsidP="0002291B">
      <w:pPr>
        <w:widowControl w:val="0"/>
        <w:spacing w:line="221" w:lineRule="auto"/>
        <w:ind w:firstLine="426"/>
        <w:rPr>
          <w:sz w:val="21"/>
          <w:szCs w:val="21"/>
          <w:lang w:val="vi-VN"/>
        </w:rPr>
      </w:pPr>
      <w:r w:rsidRPr="00D30D77">
        <w:rPr>
          <w:sz w:val="21"/>
          <w:szCs w:val="21"/>
          <w:lang w:val="vi-VN"/>
        </w:rPr>
        <w:t>Third, integrated teaching of Hát Bả trạo represents an important solution for improving the quality and effectiveness of music education. The integration process should be implemented in a flexible and appropriate manner, aligned with feasible levels of integration and taking into account multiple factors such as teaching conditions, teachers’ professional capacity, students’ proficiency levels, and available facilities.</w:t>
      </w:r>
    </w:p>
    <w:bookmarkEnd w:id="200"/>
    <w:p w14:paraId="050F9CE6" w14:textId="63E65D63" w:rsidR="007D324E" w:rsidRPr="007D324E" w:rsidRDefault="007D324E" w:rsidP="0002291B">
      <w:pPr>
        <w:pStyle w:val="Heading1"/>
        <w:keepNext w:val="0"/>
        <w:widowControl w:val="0"/>
        <w:spacing w:line="221" w:lineRule="auto"/>
        <w:jc w:val="center"/>
        <w:rPr>
          <w:sz w:val="21"/>
          <w:szCs w:val="21"/>
          <w:lang w:val="en-GB"/>
        </w:rPr>
      </w:pPr>
      <w:r w:rsidRPr="007D324E">
        <w:rPr>
          <w:sz w:val="21"/>
          <w:szCs w:val="21"/>
          <w:lang w:val="en-GB"/>
        </w:rPr>
        <w:t>Chapter 4</w:t>
      </w:r>
    </w:p>
    <w:p w14:paraId="74330746" w14:textId="75C6E1C2" w:rsidR="007D324E" w:rsidRPr="007D324E" w:rsidRDefault="007D324E" w:rsidP="0002291B">
      <w:pPr>
        <w:pStyle w:val="Heading1"/>
        <w:keepNext w:val="0"/>
        <w:widowControl w:val="0"/>
        <w:spacing w:line="221" w:lineRule="auto"/>
        <w:jc w:val="center"/>
        <w:rPr>
          <w:spacing w:val="-2"/>
          <w:sz w:val="21"/>
          <w:szCs w:val="21"/>
          <w:lang w:val="en-GB"/>
        </w:rPr>
      </w:pPr>
      <w:r w:rsidRPr="007D324E">
        <w:rPr>
          <w:sz w:val="21"/>
          <w:szCs w:val="21"/>
          <w:lang w:val="en-GB"/>
        </w:rPr>
        <w:t>INTEGRATED TEACHING MEASURES FOR HÁT BẢ TRẠO FOR LOWER SECONDARY SCHOOL STUDENTS</w:t>
      </w:r>
    </w:p>
    <w:p w14:paraId="5D0D8D1E" w14:textId="77777777" w:rsidR="007D324E" w:rsidRDefault="00DF6B3A" w:rsidP="0002291B">
      <w:pPr>
        <w:pStyle w:val="Heading1"/>
        <w:keepNext w:val="0"/>
        <w:widowControl w:val="0"/>
        <w:spacing w:line="221" w:lineRule="auto"/>
        <w:rPr>
          <w:bCs/>
          <w:sz w:val="21"/>
          <w:szCs w:val="21"/>
          <w:lang w:val="vi-VN"/>
        </w:rPr>
      </w:pPr>
      <w:bookmarkStart w:id="521" w:name="_Toc177252996"/>
      <w:bookmarkStart w:id="522" w:name="_Toc186653252"/>
      <w:bookmarkStart w:id="523" w:name="_Toc193779061"/>
      <w:bookmarkStart w:id="524" w:name="_Toc193779246"/>
      <w:bookmarkStart w:id="525" w:name="_Toc193779345"/>
      <w:bookmarkStart w:id="526" w:name="_Toc202383901"/>
      <w:bookmarkStart w:id="527" w:name="_Toc203641923"/>
      <w:bookmarkStart w:id="528" w:name="_Toc204178669"/>
      <w:bookmarkStart w:id="529" w:name="_Toc204179478"/>
      <w:bookmarkStart w:id="530" w:name="_Toc214367956"/>
      <w:bookmarkStart w:id="531" w:name="_Toc214368200"/>
      <w:bookmarkStart w:id="532" w:name="_Toc214368338"/>
      <w:bookmarkStart w:id="533" w:name="_Toc219399945"/>
      <w:bookmarkStart w:id="534" w:name="_Toc219400215"/>
      <w:bookmarkStart w:id="535" w:name="_Toc219400329"/>
      <w:bookmarkStart w:id="536" w:name="_Toc71537842"/>
      <w:bookmarkStart w:id="537" w:name="_Toc71537885"/>
      <w:r w:rsidRPr="00FC3535">
        <w:rPr>
          <w:bCs/>
          <w:sz w:val="21"/>
          <w:szCs w:val="21"/>
          <w:lang w:val="vi-VN"/>
        </w:rPr>
        <w:t xml:space="preserve">4.1. </w:t>
      </w:r>
      <w:bookmarkStart w:id="538" w:name="_Toc202383902"/>
      <w:bookmarkStart w:id="539" w:name="_Toc203641924"/>
      <w:bookmarkStart w:id="540" w:name="_Toc204178670"/>
      <w:bookmarkStart w:id="541" w:name="_Toc204179479"/>
      <w:bookmarkStart w:id="542" w:name="_Toc214367957"/>
      <w:bookmarkStart w:id="543" w:name="_Toc214368201"/>
      <w:bookmarkStart w:id="544" w:name="_Toc214368339"/>
      <w:bookmarkStart w:id="545" w:name="_Toc219399946"/>
      <w:bookmarkStart w:id="546" w:name="_Toc219400216"/>
      <w:bookmarkStart w:id="547" w:name="_Toc21940033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007D324E" w:rsidRPr="007D324E">
        <w:rPr>
          <w:bCs/>
          <w:sz w:val="21"/>
          <w:szCs w:val="21"/>
          <w:lang w:val="vi-VN"/>
        </w:rPr>
        <w:t>Foundations, Principles, and Selection Criteria</w:t>
      </w:r>
    </w:p>
    <w:p w14:paraId="414B3818" w14:textId="10E5DAF4" w:rsidR="00B63D33" w:rsidRDefault="00954B1C" w:rsidP="0002291B">
      <w:pPr>
        <w:pStyle w:val="Heading1"/>
        <w:keepNext w:val="0"/>
        <w:widowControl w:val="0"/>
        <w:spacing w:line="221" w:lineRule="auto"/>
        <w:rPr>
          <w:sz w:val="21"/>
          <w:szCs w:val="21"/>
          <w:lang w:val="en-GB"/>
        </w:rPr>
      </w:pPr>
      <w:r w:rsidRPr="00FC3535">
        <w:rPr>
          <w:sz w:val="21"/>
          <w:szCs w:val="21"/>
          <w:lang w:val="en-GB"/>
        </w:rPr>
        <w:t xml:space="preserve">4.1.1. </w:t>
      </w:r>
      <w:bookmarkStart w:id="548" w:name="_Toc177252997"/>
      <w:bookmarkStart w:id="549" w:name="_Toc186653253"/>
      <w:bookmarkStart w:id="550" w:name="_Toc193779062"/>
      <w:bookmarkStart w:id="551" w:name="_Toc193779247"/>
      <w:bookmarkStart w:id="552" w:name="_Toc193779346"/>
      <w:bookmarkEnd w:id="538"/>
      <w:bookmarkEnd w:id="539"/>
      <w:bookmarkEnd w:id="540"/>
      <w:bookmarkEnd w:id="541"/>
      <w:bookmarkEnd w:id="542"/>
      <w:bookmarkEnd w:id="543"/>
      <w:bookmarkEnd w:id="544"/>
      <w:bookmarkEnd w:id="545"/>
      <w:bookmarkEnd w:id="546"/>
      <w:bookmarkEnd w:id="547"/>
      <w:r w:rsidR="00B63D33" w:rsidRPr="00B63D33">
        <w:rPr>
          <w:sz w:val="21"/>
          <w:szCs w:val="21"/>
          <w:lang w:val="en-GB"/>
        </w:rPr>
        <w:t>Foundations / Bases</w:t>
      </w:r>
    </w:p>
    <w:p w14:paraId="2F0336FF" w14:textId="7CCF8C6D" w:rsidR="00B63D33" w:rsidRPr="00B63D33" w:rsidRDefault="00B63D33" w:rsidP="0002291B">
      <w:pPr>
        <w:pStyle w:val="Heading2"/>
        <w:keepNext w:val="0"/>
        <w:keepLines w:val="0"/>
        <w:widowControl w:val="0"/>
        <w:spacing w:line="221" w:lineRule="auto"/>
        <w:ind w:firstLine="426"/>
        <w:rPr>
          <w:b w:val="0"/>
          <w:bCs/>
          <w:i w:val="0"/>
          <w:iCs/>
          <w:sz w:val="21"/>
          <w:szCs w:val="21"/>
          <w:lang w:val="vi-VN"/>
        </w:rPr>
      </w:pPr>
      <w:r w:rsidRPr="00B63D33">
        <w:rPr>
          <w:b w:val="0"/>
          <w:bCs/>
          <w:i w:val="0"/>
          <w:iCs/>
          <w:sz w:val="21"/>
          <w:szCs w:val="21"/>
          <w:lang w:val="vi-VN"/>
        </w:rPr>
        <w:lastRenderedPageBreak/>
        <w:t>The proposal of integrated teaching measures for Hát Bả trạo is grounded in three main sets of foundations: (1) the system of legal documents and national educational orientations; (2) theoretical foundations of music education and integrated teaching; and (3) local teaching practices. These foundations not only reflect the urgency of preserving Hát Bả trạo through education but also affirm the appropriateness and feasibility of the integrated approach within the context of current educational reform.</w:t>
      </w:r>
    </w:p>
    <w:p w14:paraId="4ABBC1A7" w14:textId="0087B5D7" w:rsidR="00DF6B3A" w:rsidRPr="00FC3535" w:rsidRDefault="00DF6B3A" w:rsidP="0002291B">
      <w:pPr>
        <w:widowControl w:val="0"/>
        <w:spacing w:line="221" w:lineRule="auto"/>
        <w:rPr>
          <w:i/>
          <w:sz w:val="21"/>
          <w:szCs w:val="21"/>
          <w:lang w:val="vi-VN"/>
        </w:rPr>
      </w:pPr>
      <w:r w:rsidRPr="00FC3535">
        <w:rPr>
          <w:bCs/>
          <w:i/>
          <w:sz w:val="21"/>
          <w:szCs w:val="21"/>
          <w:lang w:val="vi-VN"/>
        </w:rPr>
        <w:t>4.1.</w:t>
      </w:r>
      <w:r w:rsidR="00954B1C" w:rsidRPr="00FC3535">
        <w:rPr>
          <w:bCs/>
          <w:i/>
          <w:sz w:val="21"/>
          <w:szCs w:val="21"/>
          <w:lang w:val="en-GB"/>
        </w:rPr>
        <w:t>1</w:t>
      </w:r>
      <w:r w:rsidRPr="00FC3535">
        <w:rPr>
          <w:bCs/>
          <w:i/>
          <w:sz w:val="21"/>
          <w:szCs w:val="21"/>
          <w:lang w:val="vi-VN"/>
        </w:rPr>
        <w:t>.</w:t>
      </w:r>
      <w:r w:rsidR="00954B1C" w:rsidRPr="00FC3535">
        <w:rPr>
          <w:bCs/>
          <w:i/>
          <w:sz w:val="21"/>
          <w:szCs w:val="21"/>
          <w:lang w:val="en-GB"/>
        </w:rPr>
        <w:t>1.</w:t>
      </w:r>
      <w:r w:rsidRPr="00FC3535">
        <w:rPr>
          <w:bCs/>
          <w:i/>
          <w:sz w:val="21"/>
          <w:szCs w:val="21"/>
          <w:lang w:val="vi-VN"/>
        </w:rPr>
        <w:t xml:space="preserve"> </w:t>
      </w:r>
      <w:bookmarkEnd w:id="548"/>
      <w:bookmarkEnd w:id="549"/>
      <w:bookmarkEnd w:id="550"/>
      <w:bookmarkEnd w:id="551"/>
      <w:bookmarkEnd w:id="552"/>
      <w:r w:rsidR="00B63D33" w:rsidRPr="00B63D33">
        <w:rPr>
          <w:bCs/>
          <w:i/>
          <w:sz w:val="21"/>
          <w:szCs w:val="21"/>
          <w:lang w:val="vi-VN"/>
        </w:rPr>
        <w:t>Legal Basis</w:t>
      </w:r>
    </w:p>
    <w:p w14:paraId="30E5C227" w14:textId="77076A3D" w:rsidR="0070208A" w:rsidRPr="00FC3535" w:rsidRDefault="0070208A" w:rsidP="0002291B">
      <w:pPr>
        <w:widowControl w:val="0"/>
        <w:spacing w:line="221" w:lineRule="auto"/>
        <w:ind w:firstLine="426"/>
        <w:rPr>
          <w:spacing w:val="-4"/>
          <w:sz w:val="21"/>
          <w:szCs w:val="21"/>
          <w:lang w:val="vi-VN"/>
        </w:rPr>
      </w:pPr>
      <w:bookmarkStart w:id="553" w:name="_Toc177252998"/>
      <w:bookmarkStart w:id="554" w:name="_Toc186653254"/>
      <w:bookmarkStart w:id="555" w:name="_Toc193779063"/>
      <w:bookmarkStart w:id="556" w:name="_Toc193779248"/>
      <w:bookmarkStart w:id="557" w:name="_Toc193779347"/>
      <w:r w:rsidRPr="0070208A">
        <w:rPr>
          <w:spacing w:val="-4"/>
          <w:sz w:val="21"/>
          <w:szCs w:val="21"/>
          <w:lang w:val="vi-VN"/>
        </w:rPr>
        <w:t>In the context of globalization and modernization, the Communist Party and the State of Vietnam have clearly defined the role of education in preserving and promoting traditional cultural values. Numerous policy documents and educational guidelines have emphasized the requirement to integrate national cultural elements into the general education curriculum.</w:t>
      </w:r>
    </w:p>
    <w:p w14:paraId="6FA0D189" w14:textId="2A44E5AD" w:rsidR="00DF6B3A" w:rsidRPr="00FC3535" w:rsidRDefault="00DF6B3A" w:rsidP="0002291B">
      <w:pPr>
        <w:widowControl w:val="0"/>
        <w:spacing w:line="221" w:lineRule="auto"/>
        <w:rPr>
          <w:spacing w:val="-4"/>
          <w:sz w:val="21"/>
          <w:szCs w:val="21"/>
          <w:lang w:val="vi-VN"/>
        </w:rPr>
      </w:pPr>
      <w:r w:rsidRPr="00FC3535">
        <w:rPr>
          <w:bCs/>
          <w:i/>
          <w:sz w:val="21"/>
          <w:szCs w:val="21"/>
          <w:lang w:val="vi-VN"/>
        </w:rPr>
        <w:t>4.1.</w:t>
      </w:r>
      <w:r w:rsidR="00954B1C" w:rsidRPr="00FC3535">
        <w:rPr>
          <w:bCs/>
          <w:i/>
          <w:sz w:val="21"/>
          <w:szCs w:val="21"/>
          <w:lang w:val="en-GB"/>
        </w:rPr>
        <w:t>1.</w:t>
      </w:r>
      <w:r w:rsidRPr="00FC3535">
        <w:rPr>
          <w:bCs/>
          <w:i/>
          <w:sz w:val="21"/>
          <w:szCs w:val="21"/>
          <w:lang w:val="vi-VN"/>
        </w:rPr>
        <w:t xml:space="preserve">2. </w:t>
      </w:r>
      <w:bookmarkEnd w:id="553"/>
      <w:bookmarkEnd w:id="554"/>
      <w:bookmarkEnd w:id="555"/>
      <w:bookmarkEnd w:id="556"/>
      <w:bookmarkEnd w:id="557"/>
      <w:r w:rsidR="0070208A" w:rsidRPr="0070208A">
        <w:rPr>
          <w:bCs/>
          <w:i/>
          <w:sz w:val="21"/>
          <w:szCs w:val="21"/>
          <w:lang w:val="vi-VN"/>
        </w:rPr>
        <w:t>Based on the Theoretical Foundation</w:t>
      </w:r>
    </w:p>
    <w:p w14:paraId="4BCF9E34" w14:textId="75282BAC" w:rsidR="00FB6DE0" w:rsidRPr="00FC3535" w:rsidRDefault="00FB6DE0" w:rsidP="0002291B">
      <w:pPr>
        <w:widowControl w:val="0"/>
        <w:spacing w:line="221" w:lineRule="auto"/>
        <w:ind w:firstLine="426"/>
        <w:rPr>
          <w:sz w:val="21"/>
          <w:szCs w:val="21"/>
          <w:lang w:val="vi-VN"/>
        </w:rPr>
      </w:pPr>
      <w:bookmarkStart w:id="558" w:name="_Toc177252999"/>
      <w:bookmarkStart w:id="559" w:name="_Toc186653255"/>
      <w:bookmarkStart w:id="560" w:name="_Toc193779064"/>
      <w:bookmarkStart w:id="561" w:name="_Toc193779249"/>
      <w:bookmarkStart w:id="562" w:name="_Toc193779348"/>
      <w:r w:rsidRPr="00FB6DE0">
        <w:rPr>
          <w:sz w:val="21"/>
          <w:szCs w:val="21"/>
          <w:lang w:val="vi-VN"/>
        </w:rPr>
        <w:t>The theoretical foundation plays a fundamental role in establishing orientations and developing integrated measures for incorporating Hát Bả trạo into teaching for lower secondary school students.</w:t>
      </w:r>
    </w:p>
    <w:p w14:paraId="6E2361C5" w14:textId="77777777" w:rsidR="00FB6DE0" w:rsidRDefault="009D36A3" w:rsidP="0002291B">
      <w:pPr>
        <w:widowControl w:val="0"/>
        <w:spacing w:line="221" w:lineRule="auto"/>
        <w:rPr>
          <w:bCs/>
          <w:i/>
          <w:sz w:val="21"/>
          <w:szCs w:val="21"/>
          <w:lang w:val="vi-VN"/>
        </w:rPr>
      </w:pPr>
      <w:r w:rsidRPr="00FC3535">
        <w:rPr>
          <w:bCs/>
          <w:i/>
          <w:sz w:val="21"/>
          <w:szCs w:val="21"/>
          <w:lang w:val="vi-VN"/>
        </w:rPr>
        <w:t>4</w:t>
      </w:r>
      <w:r w:rsidR="00DF6B3A" w:rsidRPr="00FC3535">
        <w:rPr>
          <w:bCs/>
          <w:i/>
          <w:sz w:val="21"/>
          <w:szCs w:val="21"/>
          <w:lang w:val="vi-VN"/>
        </w:rPr>
        <w:t>.1.</w:t>
      </w:r>
      <w:r w:rsidR="00954B1C" w:rsidRPr="00FC3535">
        <w:rPr>
          <w:bCs/>
          <w:i/>
          <w:sz w:val="21"/>
          <w:szCs w:val="21"/>
          <w:lang w:val="en-GB"/>
        </w:rPr>
        <w:t>1.</w:t>
      </w:r>
      <w:r w:rsidR="00C722B9" w:rsidRPr="00FC3535">
        <w:rPr>
          <w:bCs/>
          <w:i/>
          <w:sz w:val="21"/>
          <w:szCs w:val="21"/>
          <w:lang w:val="vi-VN"/>
        </w:rPr>
        <w:t>3</w:t>
      </w:r>
      <w:r w:rsidR="00DF6B3A" w:rsidRPr="00FC3535">
        <w:rPr>
          <w:bCs/>
          <w:i/>
          <w:sz w:val="21"/>
          <w:szCs w:val="21"/>
          <w:lang w:val="vi-VN"/>
        </w:rPr>
        <w:t xml:space="preserve">. </w:t>
      </w:r>
      <w:bookmarkStart w:id="563" w:name="_Toc193779250"/>
      <w:bookmarkStart w:id="564" w:name="_Toc193779349"/>
      <w:bookmarkEnd w:id="558"/>
      <w:bookmarkEnd w:id="559"/>
      <w:bookmarkEnd w:id="560"/>
      <w:bookmarkEnd w:id="561"/>
      <w:bookmarkEnd w:id="562"/>
      <w:r w:rsidR="00FB6DE0" w:rsidRPr="00FB6DE0">
        <w:rPr>
          <w:bCs/>
          <w:i/>
          <w:sz w:val="21"/>
          <w:szCs w:val="21"/>
          <w:lang w:val="vi-VN"/>
        </w:rPr>
        <w:t>Based on the current situation</w:t>
      </w:r>
    </w:p>
    <w:p w14:paraId="2649480F" w14:textId="1435C716" w:rsidR="00FB6DE0" w:rsidRPr="00FC3535" w:rsidRDefault="00FB6DE0" w:rsidP="0002291B">
      <w:pPr>
        <w:widowControl w:val="0"/>
        <w:spacing w:line="221" w:lineRule="auto"/>
        <w:ind w:firstLine="426"/>
        <w:rPr>
          <w:sz w:val="21"/>
          <w:szCs w:val="21"/>
          <w:lang w:val="en-GB"/>
        </w:rPr>
      </w:pPr>
      <w:r w:rsidRPr="00FB6DE0">
        <w:rPr>
          <w:sz w:val="21"/>
          <w:szCs w:val="21"/>
          <w:lang w:val="en-GB"/>
        </w:rPr>
        <w:t>The educational survey conducted in Da Nang City indicates that the need to preserve and promote traditional cultural values has become increasingly urgent. Socio-economic transformations have posed significant challenges to the maintenance of local cultural identity, particularly with regard to traditional musical genres.</w:t>
      </w:r>
    </w:p>
    <w:p w14:paraId="50D8BE4F" w14:textId="08F41338" w:rsidR="00B10E0C" w:rsidRPr="00FC3535" w:rsidRDefault="00B10E0C" w:rsidP="0002291B">
      <w:pPr>
        <w:pStyle w:val="NormalWeb"/>
        <w:widowControl w:val="0"/>
        <w:spacing w:before="0" w:beforeAutospacing="0" w:after="0" w:afterAutospacing="0" w:line="221" w:lineRule="auto"/>
        <w:jc w:val="both"/>
        <w:outlineLvl w:val="1"/>
        <w:rPr>
          <w:b/>
          <w:bCs/>
          <w:i/>
          <w:iCs/>
          <w:sz w:val="21"/>
          <w:szCs w:val="21"/>
        </w:rPr>
      </w:pPr>
      <w:bookmarkStart w:id="565" w:name="_Toc202383903"/>
      <w:bookmarkStart w:id="566" w:name="_Toc203641925"/>
      <w:bookmarkStart w:id="567" w:name="_Toc204178671"/>
      <w:bookmarkStart w:id="568" w:name="_Toc204179480"/>
      <w:bookmarkStart w:id="569" w:name="_Toc214367958"/>
      <w:bookmarkStart w:id="570" w:name="_Toc214368202"/>
      <w:bookmarkStart w:id="571" w:name="_Toc214368340"/>
      <w:bookmarkStart w:id="572" w:name="_Toc219399947"/>
      <w:bookmarkStart w:id="573" w:name="_Toc219400217"/>
      <w:bookmarkStart w:id="574" w:name="_Toc219400331"/>
      <w:r w:rsidRPr="00FC3535">
        <w:rPr>
          <w:b/>
          <w:bCs/>
          <w:i/>
          <w:iCs/>
          <w:sz w:val="21"/>
          <w:szCs w:val="21"/>
        </w:rPr>
        <w:t>4.</w:t>
      </w:r>
      <w:r w:rsidR="00954B1C" w:rsidRPr="00FC3535">
        <w:rPr>
          <w:b/>
          <w:bCs/>
          <w:i/>
          <w:iCs/>
          <w:sz w:val="21"/>
          <w:szCs w:val="21"/>
          <w:lang w:val="en-GB"/>
        </w:rPr>
        <w:t>1.</w:t>
      </w:r>
      <w:r w:rsidR="005543F9" w:rsidRPr="00FC3535">
        <w:rPr>
          <w:b/>
          <w:bCs/>
          <w:i/>
          <w:iCs/>
          <w:sz w:val="21"/>
          <w:szCs w:val="21"/>
        </w:rPr>
        <w:t>2</w:t>
      </w:r>
      <w:r w:rsidRPr="00FC3535">
        <w:rPr>
          <w:b/>
          <w:bCs/>
          <w:i/>
          <w:iCs/>
          <w:sz w:val="21"/>
          <w:szCs w:val="21"/>
        </w:rPr>
        <w:t xml:space="preserve">. </w:t>
      </w:r>
      <w:bookmarkEnd w:id="563"/>
      <w:bookmarkEnd w:id="564"/>
      <w:bookmarkEnd w:id="565"/>
      <w:bookmarkEnd w:id="566"/>
      <w:bookmarkEnd w:id="567"/>
      <w:bookmarkEnd w:id="568"/>
      <w:bookmarkEnd w:id="569"/>
      <w:bookmarkEnd w:id="570"/>
      <w:bookmarkEnd w:id="571"/>
      <w:bookmarkEnd w:id="572"/>
      <w:bookmarkEnd w:id="573"/>
      <w:bookmarkEnd w:id="574"/>
      <w:r w:rsidR="00FB6DE0" w:rsidRPr="00FB6DE0">
        <w:rPr>
          <w:b/>
          <w:bCs/>
          <w:i/>
          <w:iCs/>
          <w:sz w:val="21"/>
          <w:szCs w:val="21"/>
        </w:rPr>
        <w:t>Principles</w:t>
      </w:r>
    </w:p>
    <w:p w14:paraId="6FB1ACED" w14:textId="02268C91" w:rsidR="00D44153" w:rsidRPr="00FC3535" w:rsidRDefault="00D44153" w:rsidP="0002291B">
      <w:pPr>
        <w:pStyle w:val="NormalWeb"/>
        <w:widowControl w:val="0"/>
        <w:spacing w:before="0" w:beforeAutospacing="0" w:after="0" w:afterAutospacing="0" w:line="221" w:lineRule="auto"/>
        <w:ind w:firstLine="426"/>
        <w:jc w:val="both"/>
        <w:rPr>
          <w:spacing w:val="-4"/>
          <w:sz w:val="21"/>
          <w:szCs w:val="21"/>
        </w:rPr>
      </w:pPr>
      <w:bookmarkStart w:id="575" w:name="_Toc193779251"/>
      <w:bookmarkStart w:id="576" w:name="_Toc193779350"/>
      <w:r w:rsidRPr="00D44153">
        <w:rPr>
          <w:spacing w:val="-4"/>
          <w:sz w:val="21"/>
          <w:szCs w:val="21"/>
        </w:rPr>
        <w:t>To ensure the feasibility and effectiveness of implementing integrated measures for incorporating Hát Bả trạo into music education for lower secondary school students, a set of fundamental principles has been established. These principles ensure scientific rigor and educational value while also aligning with learners’ characteristics and the practical conditions of general education schools.</w:t>
      </w:r>
    </w:p>
    <w:p w14:paraId="115B7FEB" w14:textId="77777777" w:rsidR="00D44153" w:rsidRPr="00D44153" w:rsidRDefault="00D44153" w:rsidP="0002291B">
      <w:pPr>
        <w:pStyle w:val="NormalWeb"/>
        <w:widowControl w:val="0"/>
        <w:spacing w:before="0" w:beforeAutospacing="0" w:after="0" w:afterAutospacing="0" w:line="221" w:lineRule="auto"/>
        <w:rPr>
          <w:i/>
          <w:iCs/>
          <w:spacing w:val="4"/>
          <w:sz w:val="21"/>
          <w:szCs w:val="21"/>
          <w:lang w:val="en-GB"/>
        </w:rPr>
      </w:pPr>
      <w:bookmarkStart w:id="577" w:name="_Toc193779254"/>
      <w:bookmarkStart w:id="578" w:name="_Toc193779353"/>
      <w:bookmarkEnd w:id="575"/>
      <w:bookmarkEnd w:id="576"/>
      <w:r w:rsidRPr="00D44153">
        <w:rPr>
          <w:i/>
          <w:iCs/>
          <w:spacing w:val="4"/>
          <w:sz w:val="21"/>
          <w:szCs w:val="21"/>
          <w:lang w:val="en-GB"/>
        </w:rPr>
        <w:t>4.1.2.1. Alignment with Educational Objectives</w:t>
      </w:r>
    </w:p>
    <w:p w14:paraId="2D5326A8" w14:textId="77777777" w:rsidR="00D44153" w:rsidRPr="0002291B" w:rsidRDefault="00D44153" w:rsidP="0002291B">
      <w:pPr>
        <w:pStyle w:val="NormalWeb"/>
        <w:widowControl w:val="0"/>
        <w:spacing w:before="0" w:beforeAutospacing="0" w:after="0" w:afterAutospacing="0" w:line="221" w:lineRule="auto"/>
        <w:rPr>
          <w:rFonts w:ascii="Times New Roman Italic" w:hAnsi="Times New Roman Italic"/>
          <w:i/>
          <w:iCs/>
          <w:spacing w:val="-2"/>
          <w:sz w:val="21"/>
          <w:szCs w:val="21"/>
          <w:lang w:val="en-GB"/>
        </w:rPr>
      </w:pPr>
      <w:r w:rsidRPr="0002291B">
        <w:rPr>
          <w:rFonts w:ascii="Times New Roman Italic" w:hAnsi="Times New Roman Italic"/>
          <w:i/>
          <w:iCs/>
          <w:spacing w:val="-2"/>
          <w:sz w:val="21"/>
          <w:szCs w:val="21"/>
          <w:lang w:val="en-GB"/>
        </w:rPr>
        <w:t>4.1.2.2. Ensuring Appropriateness, Scientific Validity, and Educational Value</w:t>
      </w:r>
    </w:p>
    <w:p w14:paraId="0DA56A85" w14:textId="59B5C4FE" w:rsidR="00D44153" w:rsidRPr="00D44153" w:rsidRDefault="00D44153" w:rsidP="0002291B">
      <w:pPr>
        <w:pStyle w:val="NormalWeb"/>
        <w:widowControl w:val="0"/>
        <w:spacing w:before="0" w:beforeAutospacing="0" w:after="0" w:afterAutospacing="0" w:line="221" w:lineRule="auto"/>
        <w:rPr>
          <w:i/>
          <w:iCs/>
          <w:spacing w:val="4"/>
          <w:sz w:val="21"/>
          <w:szCs w:val="21"/>
          <w:lang w:val="en-GB"/>
        </w:rPr>
      </w:pPr>
      <w:r w:rsidRPr="00D44153">
        <w:rPr>
          <w:i/>
          <w:iCs/>
          <w:spacing w:val="4"/>
          <w:sz w:val="21"/>
          <w:szCs w:val="21"/>
          <w:lang w:val="en-GB"/>
        </w:rPr>
        <w:t>4.1.2.3. Ensuring Lesson Content Knowledge</w:t>
      </w:r>
    </w:p>
    <w:p w14:paraId="4D45971D" w14:textId="77777777" w:rsidR="0091070E" w:rsidRDefault="00C722B9" w:rsidP="0002291B">
      <w:pPr>
        <w:pStyle w:val="NormalWeb"/>
        <w:widowControl w:val="0"/>
        <w:spacing w:before="0" w:beforeAutospacing="0" w:after="0" w:afterAutospacing="0" w:line="221" w:lineRule="auto"/>
        <w:jc w:val="both"/>
        <w:outlineLvl w:val="1"/>
        <w:rPr>
          <w:b/>
          <w:bCs/>
          <w:i/>
          <w:iCs/>
          <w:sz w:val="21"/>
          <w:szCs w:val="21"/>
          <w:lang w:val="en-GB"/>
        </w:rPr>
      </w:pPr>
      <w:bookmarkStart w:id="579" w:name="_Toc202383904"/>
      <w:bookmarkStart w:id="580" w:name="_Toc203641926"/>
      <w:bookmarkStart w:id="581" w:name="_Toc204178672"/>
      <w:bookmarkStart w:id="582" w:name="_Toc204179481"/>
      <w:bookmarkStart w:id="583" w:name="_Toc214367959"/>
      <w:bookmarkStart w:id="584" w:name="_Toc214368203"/>
      <w:bookmarkStart w:id="585" w:name="_Toc214368341"/>
      <w:bookmarkStart w:id="586" w:name="_Toc219399948"/>
      <w:bookmarkStart w:id="587" w:name="_Toc219400218"/>
      <w:bookmarkStart w:id="588" w:name="_Toc219400332"/>
      <w:r w:rsidRPr="00FC3535">
        <w:rPr>
          <w:b/>
          <w:bCs/>
          <w:i/>
          <w:iCs/>
          <w:sz w:val="21"/>
          <w:szCs w:val="21"/>
        </w:rPr>
        <w:t>4.</w:t>
      </w:r>
      <w:r w:rsidR="00954B1C" w:rsidRPr="00FC3535">
        <w:rPr>
          <w:b/>
          <w:bCs/>
          <w:i/>
          <w:iCs/>
          <w:sz w:val="21"/>
          <w:szCs w:val="21"/>
          <w:lang w:val="en-GB"/>
        </w:rPr>
        <w:t>1.3</w:t>
      </w:r>
      <w:r w:rsidRPr="00FC3535">
        <w:rPr>
          <w:b/>
          <w:bCs/>
          <w:i/>
          <w:iCs/>
          <w:sz w:val="21"/>
          <w:szCs w:val="21"/>
        </w:rPr>
        <w:t xml:space="preserve">. </w:t>
      </w:r>
      <w:bookmarkStart w:id="589" w:name="_Toc193779255"/>
      <w:bookmarkStart w:id="590" w:name="_Toc193779354"/>
      <w:bookmarkEnd w:id="577"/>
      <w:bookmarkEnd w:id="578"/>
      <w:bookmarkEnd w:id="579"/>
      <w:bookmarkEnd w:id="580"/>
      <w:bookmarkEnd w:id="581"/>
      <w:bookmarkEnd w:id="582"/>
      <w:bookmarkEnd w:id="583"/>
      <w:bookmarkEnd w:id="584"/>
      <w:bookmarkEnd w:id="585"/>
      <w:bookmarkEnd w:id="586"/>
      <w:bookmarkEnd w:id="587"/>
      <w:bookmarkEnd w:id="588"/>
      <w:r w:rsidR="0091070E" w:rsidRPr="0091070E">
        <w:rPr>
          <w:b/>
          <w:bCs/>
          <w:i/>
          <w:iCs/>
          <w:sz w:val="21"/>
          <w:szCs w:val="21"/>
          <w:lang w:val="en-GB"/>
        </w:rPr>
        <w:t>Criteria for Selecting Hát Bả trạo Content and Melodies</w:t>
      </w:r>
    </w:p>
    <w:p w14:paraId="47393731" w14:textId="1EFF900A" w:rsidR="0091070E" w:rsidRPr="00FC3535" w:rsidRDefault="0091070E" w:rsidP="0002291B">
      <w:pPr>
        <w:pStyle w:val="NormalWeb"/>
        <w:widowControl w:val="0"/>
        <w:spacing w:before="0" w:beforeAutospacing="0" w:after="0" w:afterAutospacing="0" w:line="221" w:lineRule="auto"/>
        <w:ind w:firstLine="426"/>
        <w:jc w:val="both"/>
        <w:outlineLvl w:val="1"/>
        <w:rPr>
          <w:sz w:val="21"/>
          <w:szCs w:val="21"/>
        </w:rPr>
      </w:pPr>
      <w:r w:rsidRPr="0091070E">
        <w:rPr>
          <w:sz w:val="21"/>
          <w:szCs w:val="21"/>
        </w:rPr>
        <w:t>The selection of Hát Bả trạo content and melodies for integration into the music education curriculum should be carried out based on clearly defined criteria that are appropriate to each content strand and instructional format. Within the scope of this dissertation, these criteria are categorized into two main groups: criteria for theoretical content and criteria for practical content.</w:t>
      </w:r>
    </w:p>
    <w:p w14:paraId="6381EB20" w14:textId="1955B451" w:rsidR="00883110" w:rsidRPr="00FC3535" w:rsidRDefault="00883110" w:rsidP="0002291B">
      <w:pPr>
        <w:pStyle w:val="NormalWeb"/>
        <w:widowControl w:val="0"/>
        <w:spacing w:before="0" w:beforeAutospacing="0" w:after="0" w:afterAutospacing="0" w:line="221" w:lineRule="auto"/>
        <w:jc w:val="both"/>
        <w:rPr>
          <w:i/>
          <w:iCs/>
          <w:spacing w:val="-4"/>
          <w:sz w:val="21"/>
          <w:szCs w:val="21"/>
        </w:rPr>
      </w:pPr>
      <w:r w:rsidRPr="00FC3535">
        <w:rPr>
          <w:i/>
          <w:iCs/>
          <w:spacing w:val="-4"/>
          <w:sz w:val="21"/>
          <w:szCs w:val="21"/>
        </w:rPr>
        <w:t>4.</w:t>
      </w:r>
      <w:r w:rsidR="00954B1C" w:rsidRPr="00FC3535">
        <w:rPr>
          <w:i/>
          <w:iCs/>
          <w:spacing w:val="-4"/>
          <w:sz w:val="21"/>
          <w:szCs w:val="21"/>
          <w:lang w:val="en-GB"/>
        </w:rPr>
        <w:t>1.</w:t>
      </w:r>
      <w:r w:rsidRPr="00FC3535">
        <w:rPr>
          <w:i/>
          <w:iCs/>
          <w:spacing w:val="-4"/>
          <w:sz w:val="21"/>
          <w:szCs w:val="21"/>
        </w:rPr>
        <w:t xml:space="preserve">3.1. </w:t>
      </w:r>
      <w:bookmarkEnd w:id="589"/>
      <w:bookmarkEnd w:id="590"/>
      <w:r w:rsidR="0091070E" w:rsidRPr="0091070E">
        <w:rPr>
          <w:i/>
          <w:iCs/>
          <w:spacing w:val="-4"/>
          <w:sz w:val="21"/>
          <w:szCs w:val="21"/>
        </w:rPr>
        <w:t>Criteria for Selecting Hát Bả trạo Content for Theoretical Content Strands</w:t>
      </w:r>
    </w:p>
    <w:p w14:paraId="1F97770B" w14:textId="77777777" w:rsidR="0091070E" w:rsidRDefault="0091070E" w:rsidP="0002291B">
      <w:pPr>
        <w:pStyle w:val="NormalWeb"/>
        <w:widowControl w:val="0"/>
        <w:spacing w:before="0" w:beforeAutospacing="0" w:after="0" w:afterAutospacing="0" w:line="221" w:lineRule="auto"/>
        <w:ind w:firstLine="426"/>
        <w:jc w:val="both"/>
        <w:rPr>
          <w:iCs/>
          <w:spacing w:val="4"/>
          <w:sz w:val="21"/>
          <w:szCs w:val="21"/>
        </w:rPr>
      </w:pPr>
      <w:r>
        <w:rPr>
          <w:iCs/>
          <w:spacing w:val="4"/>
          <w:sz w:val="21"/>
          <w:szCs w:val="21"/>
        </w:rPr>
        <w:t xml:space="preserve">- </w:t>
      </w:r>
      <w:r w:rsidRPr="0091070E">
        <w:rPr>
          <w:iCs/>
          <w:spacing w:val="4"/>
          <w:sz w:val="21"/>
          <w:szCs w:val="21"/>
        </w:rPr>
        <w:t>Ensure information authenticity</w:t>
      </w:r>
    </w:p>
    <w:p w14:paraId="6FDBE695" w14:textId="7C6C3F71" w:rsidR="0091070E" w:rsidRPr="00FC3535" w:rsidRDefault="0091070E" w:rsidP="0002291B">
      <w:pPr>
        <w:pStyle w:val="NormalWeb"/>
        <w:widowControl w:val="0"/>
        <w:spacing w:before="0" w:beforeAutospacing="0" w:after="0" w:afterAutospacing="0" w:line="221" w:lineRule="auto"/>
        <w:ind w:firstLine="426"/>
        <w:jc w:val="both"/>
        <w:rPr>
          <w:iCs/>
          <w:spacing w:val="4"/>
          <w:sz w:val="21"/>
          <w:szCs w:val="21"/>
        </w:rPr>
      </w:pPr>
      <w:r>
        <w:rPr>
          <w:iCs/>
          <w:spacing w:val="4"/>
          <w:sz w:val="21"/>
          <w:szCs w:val="21"/>
        </w:rPr>
        <w:t xml:space="preserve">- </w:t>
      </w:r>
      <w:r w:rsidRPr="0091070E">
        <w:rPr>
          <w:iCs/>
          <w:spacing w:val="4"/>
          <w:sz w:val="21"/>
          <w:szCs w:val="21"/>
        </w:rPr>
        <w:t>Ensure integrity</w:t>
      </w:r>
    </w:p>
    <w:p w14:paraId="5B193C78" w14:textId="77777777" w:rsidR="0091070E" w:rsidRDefault="00FF3AA5" w:rsidP="0002291B">
      <w:pPr>
        <w:pStyle w:val="NormalWeb"/>
        <w:widowControl w:val="0"/>
        <w:spacing w:before="0" w:beforeAutospacing="0" w:after="0" w:afterAutospacing="0" w:line="221" w:lineRule="auto"/>
        <w:jc w:val="both"/>
        <w:rPr>
          <w:i/>
          <w:iCs/>
          <w:spacing w:val="-4"/>
          <w:sz w:val="21"/>
          <w:szCs w:val="21"/>
        </w:rPr>
      </w:pPr>
      <w:bookmarkStart w:id="591" w:name="_Toc193779256"/>
      <w:bookmarkStart w:id="592" w:name="_Toc193779355"/>
      <w:r w:rsidRPr="00FC3535">
        <w:rPr>
          <w:i/>
          <w:iCs/>
          <w:spacing w:val="-4"/>
          <w:sz w:val="21"/>
          <w:szCs w:val="21"/>
        </w:rPr>
        <w:t>4.</w:t>
      </w:r>
      <w:r w:rsidR="00954B1C" w:rsidRPr="00FC3535">
        <w:rPr>
          <w:i/>
          <w:iCs/>
          <w:spacing w:val="-4"/>
          <w:sz w:val="21"/>
          <w:szCs w:val="21"/>
          <w:lang w:val="en-GB"/>
        </w:rPr>
        <w:t>1.</w:t>
      </w:r>
      <w:r w:rsidRPr="00FC3535">
        <w:rPr>
          <w:i/>
          <w:iCs/>
          <w:spacing w:val="-4"/>
          <w:sz w:val="21"/>
          <w:szCs w:val="21"/>
        </w:rPr>
        <w:t>3.2.</w:t>
      </w:r>
      <w:r w:rsidR="00883110" w:rsidRPr="00FC3535">
        <w:rPr>
          <w:i/>
          <w:iCs/>
          <w:spacing w:val="-4"/>
          <w:sz w:val="21"/>
          <w:szCs w:val="21"/>
        </w:rPr>
        <w:t xml:space="preserve"> </w:t>
      </w:r>
      <w:bookmarkStart w:id="593" w:name="_Toc177253001"/>
      <w:bookmarkStart w:id="594" w:name="_Toc186653257"/>
      <w:bookmarkStart w:id="595" w:name="_Toc193779257"/>
      <w:bookmarkStart w:id="596" w:name="_Toc193779356"/>
      <w:bookmarkEnd w:id="591"/>
      <w:bookmarkEnd w:id="592"/>
      <w:r w:rsidR="0091070E" w:rsidRPr="0091070E">
        <w:rPr>
          <w:i/>
          <w:iCs/>
          <w:spacing w:val="-4"/>
          <w:sz w:val="21"/>
          <w:szCs w:val="21"/>
        </w:rPr>
        <w:t>Criteria for Selecting Hát Bả trạo Melodies for Practical Content Strands</w:t>
      </w:r>
    </w:p>
    <w:p w14:paraId="221EF3D2" w14:textId="665EBA2D" w:rsidR="0091070E" w:rsidRPr="00FC3535" w:rsidRDefault="0091070E" w:rsidP="0002291B">
      <w:pPr>
        <w:pStyle w:val="NormalWeb"/>
        <w:widowControl w:val="0"/>
        <w:spacing w:before="0" w:beforeAutospacing="0" w:after="0" w:afterAutospacing="0" w:line="221" w:lineRule="auto"/>
        <w:ind w:firstLine="426"/>
        <w:jc w:val="both"/>
        <w:rPr>
          <w:spacing w:val="6"/>
          <w:sz w:val="21"/>
          <w:szCs w:val="21"/>
        </w:rPr>
      </w:pPr>
      <w:r w:rsidRPr="0091070E">
        <w:rPr>
          <w:spacing w:val="6"/>
          <w:sz w:val="21"/>
          <w:szCs w:val="21"/>
        </w:rPr>
        <w:t>For practical content strands such as Singing, Music Listening, and Musical Instruments, the selection of Hát Bả trạo melodies should be based on specific criteria to ensure alignment with the reception and performance abilities of lower secondary school students.</w:t>
      </w:r>
    </w:p>
    <w:p w14:paraId="49DC53D9" w14:textId="3E68757C" w:rsidR="0066412E" w:rsidRPr="00EB3FE1" w:rsidRDefault="009D36A3" w:rsidP="0002291B">
      <w:pPr>
        <w:pStyle w:val="NormalWeb"/>
        <w:widowControl w:val="0"/>
        <w:spacing w:before="0" w:beforeAutospacing="0" w:after="0" w:afterAutospacing="0" w:line="221" w:lineRule="auto"/>
        <w:jc w:val="both"/>
        <w:outlineLvl w:val="0"/>
        <w:rPr>
          <w:b/>
          <w:bCs/>
          <w:spacing w:val="-4"/>
          <w:sz w:val="21"/>
          <w:szCs w:val="21"/>
        </w:rPr>
      </w:pPr>
      <w:bookmarkStart w:id="597" w:name="_Toc202383905"/>
      <w:bookmarkStart w:id="598" w:name="_Toc203641927"/>
      <w:bookmarkStart w:id="599" w:name="_Toc204178673"/>
      <w:bookmarkStart w:id="600" w:name="_Toc204179482"/>
      <w:bookmarkStart w:id="601" w:name="_Toc214367960"/>
      <w:bookmarkStart w:id="602" w:name="_Toc214368204"/>
      <w:bookmarkStart w:id="603" w:name="_Toc214368342"/>
      <w:bookmarkStart w:id="604" w:name="_Toc219399949"/>
      <w:bookmarkStart w:id="605" w:name="_Toc219400219"/>
      <w:bookmarkStart w:id="606" w:name="_Toc219400333"/>
      <w:r w:rsidRPr="00FC3535">
        <w:rPr>
          <w:b/>
          <w:bCs/>
          <w:spacing w:val="-4"/>
          <w:sz w:val="21"/>
          <w:szCs w:val="21"/>
        </w:rPr>
        <w:lastRenderedPageBreak/>
        <w:t>4</w:t>
      </w:r>
      <w:r w:rsidR="00DF6B3A" w:rsidRPr="00FC3535">
        <w:rPr>
          <w:b/>
          <w:bCs/>
          <w:spacing w:val="-4"/>
          <w:sz w:val="21"/>
          <w:szCs w:val="21"/>
        </w:rPr>
        <w:t>.</w:t>
      </w:r>
      <w:r w:rsidR="00B370B7" w:rsidRPr="00FC3535">
        <w:rPr>
          <w:b/>
          <w:bCs/>
          <w:spacing w:val="-4"/>
          <w:sz w:val="21"/>
          <w:szCs w:val="21"/>
          <w:lang w:val="en-GB"/>
        </w:rPr>
        <w:t>2</w:t>
      </w:r>
      <w:r w:rsidR="00DF6B3A" w:rsidRPr="00FC3535">
        <w:rPr>
          <w:b/>
          <w:bCs/>
          <w:spacing w:val="-4"/>
          <w:sz w:val="21"/>
          <w:szCs w:val="21"/>
        </w:rPr>
        <w:t xml:space="preserve">. </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00EB3FE1" w:rsidRPr="00EB3FE1">
        <w:rPr>
          <w:b/>
          <w:bCs/>
          <w:spacing w:val="-4"/>
          <w:sz w:val="21"/>
          <w:szCs w:val="21"/>
        </w:rPr>
        <w:t>Integrated Teaching Measures for Hát Bả trạo in Music Education for Lower Secondary School Students</w:t>
      </w:r>
    </w:p>
    <w:p w14:paraId="53264F56" w14:textId="3949DB59" w:rsidR="00B048DB" w:rsidRPr="00FC3535" w:rsidRDefault="00B048DB" w:rsidP="0002291B">
      <w:pPr>
        <w:pStyle w:val="NormalWeb"/>
        <w:widowControl w:val="0"/>
        <w:spacing w:before="0" w:beforeAutospacing="0" w:after="0" w:afterAutospacing="0" w:line="221" w:lineRule="auto"/>
        <w:ind w:firstLine="426"/>
        <w:jc w:val="both"/>
        <w:rPr>
          <w:sz w:val="21"/>
          <w:szCs w:val="21"/>
        </w:rPr>
      </w:pPr>
      <w:bookmarkStart w:id="607" w:name="_Toc177253002"/>
      <w:bookmarkStart w:id="608" w:name="_Toc186653258"/>
      <w:bookmarkStart w:id="609" w:name="_Toc193779258"/>
      <w:bookmarkStart w:id="610" w:name="_Toc193779357"/>
      <w:r w:rsidRPr="00B048DB">
        <w:rPr>
          <w:sz w:val="21"/>
          <w:szCs w:val="21"/>
        </w:rPr>
        <w:t>The integrated teaching measures were developed based on the principle of maintaining the existing structure of the current General Education Curriculum, while flexibly exploiting appropriate content strands and educational activities to integrate Hát Bả trạo into the teaching process.</w:t>
      </w:r>
    </w:p>
    <w:p w14:paraId="4054B869" w14:textId="1F70F19D" w:rsidR="00DF6B3A" w:rsidRPr="00FC3535" w:rsidRDefault="009D36A3" w:rsidP="0002291B">
      <w:pPr>
        <w:pStyle w:val="NormalWeb"/>
        <w:widowControl w:val="0"/>
        <w:spacing w:before="0" w:beforeAutospacing="0" w:after="0" w:afterAutospacing="0" w:line="221" w:lineRule="auto"/>
        <w:jc w:val="both"/>
        <w:outlineLvl w:val="1"/>
        <w:rPr>
          <w:b/>
          <w:bCs/>
          <w:i/>
          <w:iCs/>
          <w:sz w:val="21"/>
          <w:szCs w:val="21"/>
          <w:lang w:val="en-GB"/>
        </w:rPr>
      </w:pPr>
      <w:bookmarkStart w:id="611" w:name="_Toc202383906"/>
      <w:bookmarkStart w:id="612" w:name="_Toc203641928"/>
      <w:bookmarkStart w:id="613" w:name="_Toc214367961"/>
      <w:bookmarkStart w:id="614" w:name="_Toc214368205"/>
      <w:bookmarkStart w:id="615" w:name="_Toc214368343"/>
      <w:bookmarkStart w:id="616" w:name="_Toc219399950"/>
      <w:bookmarkStart w:id="617" w:name="_Toc219400220"/>
      <w:bookmarkStart w:id="618" w:name="_Toc219400334"/>
      <w:bookmarkStart w:id="619" w:name="_Toc204178674"/>
      <w:bookmarkStart w:id="620" w:name="_Toc204179483"/>
      <w:r w:rsidRPr="00FC3535">
        <w:rPr>
          <w:b/>
          <w:bCs/>
          <w:i/>
          <w:iCs/>
          <w:sz w:val="21"/>
          <w:szCs w:val="21"/>
        </w:rPr>
        <w:t>4</w:t>
      </w:r>
      <w:r w:rsidR="00DF6B3A" w:rsidRPr="00FC3535">
        <w:rPr>
          <w:b/>
          <w:bCs/>
          <w:i/>
          <w:iCs/>
          <w:sz w:val="21"/>
          <w:szCs w:val="21"/>
        </w:rPr>
        <w:t>.</w:t>
      </w:r>
      <w:r w:rsidR="00B370B7" w:rsidRPr="00FC3535">
        <w:rPr>
          <w:b/>
          <w:bCs/>
          <w:i/>
          <w:iCs/>
          <w:sz w:val="21"/>
          <w:szCs w:val="21"/>
          <w:lang w:val="en-GB"/>
        </w:rPr>
        <w:t>2</w:t>
      </w:r>
      <w:r w:rsidR="00DF6B3A" w:rsidRPr="00FC3535">
        <w:rPr>
          <w:b/>
          <w:bCs/>
          <w:i/>
          <w:iCs/>
          <w:sz w:val="21"/>
          <w:szCs w:val="21"/>
        </w:rPr>
        <w:t xml:space="preserve">.1. </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00B048DB" w:rsidRPr="00B048DB">
        <w:rPr>
          <w:b/>
          <w:bCs/>
          <w:i/>
          <w:iCs/>
          <w:sz w:val="21"/>
          <w:szCs w:val="21"/>
          <w:lang w:val="en-GB"/>
        </w:rPr>
        <w:t>Teaching Hát Bả trạo within the Music Appreciation Content Strand</w:t>
      </w:r>
    </w:p>
    <w:p w14:paraId="35C5C06F" w14:textId="77777777" w:rsidR="00B048DB" w:rsidRDefault="00B048DB" w:rsidP="0002291B">
      <w:pPr>
        <w:widowControl w:val="0"/>
        <w:spacing w:line="221" w:lineRule="auto"/>
        <w:rPr>
          <w:i/>
          <w:iCs/>
          <w:sz w:val="21"/>
          <w:szCs w:val="21"/>
          <w:lang w:val="vi-VN"/>
        </w:rPr>
      </w:pPr>
      <w:r w:rsidRPr="00B048DB">
        <w:rPr>
          <w:i/>
          <w:iCs/>
          <w:sz w:val="21"/>
          <w:szCs w:val="21"/>
          <w:lang w:val="vi-VN"/>
        </w:rPr>
        <w:t>4.2.1.1. Characteristics of the Music Appreciation Content Strand at the Lower Secondary Level</w:t>
      </w:r>
    </w:p>
    <w:p w14:paraId="05CD811E" w14:textId="47557DBE" w:rsidR="00B048DB" w:rsidRPr="00B048DB" w:rsidRDefault="00B048DB" w:rsidP="0002291B">
      <w:pPr>
        <w:widowControl w:val="0"/>
        <w:spacing w:line="221" w:lineRule="auto"/>
        <w:rPr>
          <w:i/>
          <w:iCs/>
          <w:sz w:val="21"/>
          <w:szCs w:val="21"/>
          <w:lang w:val="vi-VN"/>
        </w:rPr>
      </w:pPr>
      <w:r w:rsidRPr="00B048DB">
        <w:rPr>
          <w:i/>
          <w:iCs/>
          <w:sz w:val="21"/>
          <w:szCs w:val="21"/>
          <w:lang w:val="vi-VN"/>
        </w:rPr>
        <w:t>4.2.1.2. Criteria for Selecting Hát Bả trạo Content for Integrated Teaching within the Music Appreciation Content Strand</w:t>
      </w:r>
    </w:p>
    <w:p w14:paraId="07FFB16A" w14:textId="37DF2062" w:rsidR="00B048DB" w:rsidRPr="00FC3535" w:rsidRDefault="00B048DB" w:rsidP="0002291B">
      <w:pPr>
        <w:widowControl w:val="0"/>
        <w:spacing w:line="221" w:lineRule="auto"/>
        <w:rPr>
          <w:i/>
          <w:iCs/>
          <w:sz w:val="21"/>
          <w:szCs w:val="21"/>
          <w:lang w:val="vi-VN"/>
        </w:rPr>
      </w:pPr>
      <w:r w:rsidRPr="00B048DB">
        <w:rPr>
          <w:i/>
          <w:iCs/>
          <w:sz w:val="21"/>
          <w:szCs w:val="21"/>
          <w:lang w:val="vi-VN"/>
        </w:rPr>
        <w:t>4.2.1.3. Lesson Implementation Process</w:t>
      </w:r>
    </w:p>
    <w:p w14:paraId="321A44F0" w14:textId="2DE48415" w:rsidR="00DE13A7" w:rsidRDefault="009D36A3" w:rsidP="0002291B">
      <w:pPr>
        <w:pStyle w:val="NormalWeb"/>
        <w:widowControl w:val="0"/>
        <w:spacing w:before="0" w:beforeAutospacing="0" w:after="0" w:afterAutospacing="0" w:line="221" w:lineRule="auto"/>
        <w:jc w:val="both"/>
        <w:outlineLvl w:val="1"/>
        <w:rPr>
          <w:b/>
          <w:bCs/>
          <w:i/>
          <w:iCs/>
          <w:spacing w:val="-8"/>
          <w:sz w:val="21"/>
          <w:szCs w:val="21"/>
          <w:lang w:val="en-GB"/>
        </w:rPr>
      </w:pPr>
      <w:bookmarkStart w:id="621" w:name="_Toc177253003"/>
      <w:bookmarkStart w:id="622" w:name="_Toc186653259"/>
      <w:bookmarkStart w:id="623" w:name="_Toc193779259"/>
      <w:bookmarkStart w:id="624" w:name="_Toc193779358"/>
      <w:bookmarkStart w:id="625" w:name="_Toc202383907"/>
      <w:bookmarkStart w:id="626" w:name="_Toc203641929"/>
      <w:bookmarkStart w:id="627" w:name="_Toc214367962"/>
      <w:bookmarkStart w:id="628" w:name="_Toc214368206"/>
      <w:bookmarkStart w:id="629" w:name="_Toc214368344"/>
      <w:bookmarkStart w:id="630" w:name="_Toc219399951"/>
      <w:bookmarkStart w:id="631" w:name="_Toc219400221"/>
      <w:bookmarkStart w:id="632" w:name="_Toc219400335"/>
      <w:bookmarkStart w:id="633" w:name="_Toc204178675"/>
      <w:bookmarkStart w:id="634" w:name="_Toc204179484"/>
      <w:r w:rsidRPr="00FC3535">
        <w:rPr>
          <w:b/>
          <w:bCs/>
          <w:i/>
          <w:iCs/>
          <w:spacing w:val="-8"/>
          <w:sz w:val="21"/>
          <w:szCs w:val="21"/>
        </w:rPr>
        <w:t>4</w:t>
      </w:r>
      <w:r w:rsidR="00DF6B3A" w:rsidRPr="00FC3535">
        <w:rPr>
          <w:b/>
          <w:bCs/>
          <w:i/>
          <w:iCs/>
          <w:spacing w:val="-8"/>
          <w:sz w:val="21"/>
          <w:szCs w:val="21"/>
        </w:rPr>
        <w:t>.</w:t>
      </w:r>
      <w:r w:rsidR="00B370B7" w:rsidRPr="00FC3535">
        <w:rPr>
          <w:b/>
          <w:bCs/>
          <w:i/>
          <w:iCs/>
          <w:spacing w:val="-8"/>
          <w:sz w:val="21"/>
          <w:szCs w:val="21"/>
          <w:lang w:val="en-GB"/>
        </w:rPr>
        <w:t>2</w:t>
      </w:r>
      <w:r w:rsidR="00DF6B3A" w:rsidRPr="00FC3535">
        <w:rPr>
          <w:b/>
          <w:bCs/>
          <w:i/>
          <w:iCs/>
          <w:spacing w:val="-8"/>
          <w:sz w:val="21"/>
          <w:szCs w:val="21"/>
        </w:rPr>
        <w:t xml:space="preserve">.2. </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sidR="00267629" w:rsidRPr="00267629">
        <w:rPr>
          <w:b/>
          <w:bCs/>
          <w:i/>
          <w:iCs/>
          <w:spacing w:val="-8"/>
          <w:sz w:val="21"/>
          <w:szCs w:val="21"/>
          <w:lang w:val="en-GB"/>
        </w:rPr>
        <w:t>Teaching Hát Bả trạo within the Music Listening Content Strand</w:t>
      </w:r>
    </w:p>
    <w:p w14:paraId="09E85C72" w14:textId="77777777" w:rsidR="00DE13A7" w:rsidRDefault="00DE13A7" w:rsidP="0002291B">
      <w:pPr>
        <w:pStyle w:val="NormalWeb"/>
        <w:widowControl w:val="0"/>
        <w:spacing w:before="0" w:beforeAutospacing="0" w:after="0" w:afterAutospacing="0" w:line="221" w:lineRule="auto"/>
        <w:jc w:val="both"/>
        <w:outlineLvl w:val="1"/>
        <w:rPr>
          <w:i/>
          <w:iCs/>
          <w:spacing w:val="-6"/>
          <w:sz w:val="21"/>
          <w:szCs w:val="21"/>
          <w:lang w:val="en-GB"/>
        </w:rPr>
      </w:pPr>
      <w:r w:rsidRPr="00DE13A7">
        <w:rPr>
          <w:i/>
          <w:iCs/>
          <w:spacing w:val="-6"/>
          <w:sz w:val="21"/>
          <w:szCs w:val="21"/>
          <w:lang w:val="en-GB"/>
        </w:rPr>
        <w:t>4.2.2.1. Role of the Music Listening Content Strand</w:t>
      </w:r>
    </w:p>
    <w:p w14:paraId="39E8D53D" w14:textId="77777777" w:rsidR="00DE13A7" w:rsidRDefault="00DE13A7" w:rsidP="0002291B">
      <w:pPr>
        <w:pStyle w:val="NormalWeb"/>
        <w:widowControl w:val="0"/>
        <w:spacing w:before="0" w:beforeAutospacing="0" w:after="0" w:afterAutospacing="0" w:line="221" w:lineRule="auto"/>
        <w:jc w:val="both"/>
        <w:outlineLvl w:val="1"/>
        <w:rPr>
          <w:i/>
          <w:iCs/>
          <w:spacing w:val="-6"/>
          <w:sz w:val="21"/>
          <w:szCs w:val="21"/>
          <w:lang w:val="en-GB"/>
        </w:rPr>
      </w:pPr>
      <w:r w:rsidRPr="00DE13A7">
        <w:rPr>
          <w:i/>
          <w:iCs/>
          <w:spacing w:val="-6"/>
          <w:sz w:val="21"/>
          <w:szCs w:val="21"/>
          <w:lang w:val="en-GB"/>
        </w:rPr>
        <w:t>4.2.2.2. Criteria for Selecting Hát Bả trạo Melodies for Integrated Teaching within the Music Listening Content Strand</w:t>
      </w:r>
    </w:p>
    <w:p w14:paraId="39A2E228" w14:textId="598E0F2B" w:rsidR="00DE13A7" w:rsidRPr="00DE13A7" w:rsidRDefault="00DE13A7" w:rsidP="0002291B">
      <w:pPr>
        <w:pStyle w:val="NormalWeb"/>
        <w:widowControl w:val="0"/>
        <w:spacing w:before="0" w:beforeAutospacing="0" w:after="0" w:afterAutospacing="0" w:line="221" w:lineRule="auto"/>
        <w:jc w:val="both"/>
        <w:outlineLvl w:val="1"/>
        <w:rPr>
          <w:b/>
          <w:bCs/>
          <w:i/>
          <w:iCs/>
          <w:spacing w:val="-8"/>
          <w:sz w:val="21"/>
          <w:szCs w:val="21"/>
          <w:lang w:val="en-GB"/>
        </w:rPr>
      </w:pPr>
      <w:r w:rsidRPr="00DE13A7">
        <w:rPr>
          <w:i/>
          <w:iCs/>
          <w:spacing w:val="-6"/>
          <w:sz w:val="21"/>
          <w:szCs w:val="21"/>
          <w:lang w:val="en-GB"/>
        </w:rPr>
        <w:t>4.2.2.3. Teaching the Hò thả lưới Melody within the Music Listening Content Strand</w:t>
      </w:r>
    </w:p>
    <w:p w14:paraId="680A97A9" w14:textId="77777777" w:rsidR="007B7B22" w:rsidRDefault="009D36A3" w:rsidP="0002291B">
      <w:pPr>
        <w:pStyle w:val="NormalWeb"/>
        <w:widowControl w:val="0"/>
        <w:spacing w:before="0" w:beforeAutospacing="0" w:after="0" w:afterAutospacing="0" w:line="221" w:lineRule="auto"/>
        <w:jc w:val="both"/>
        <w:outlineLvl w:val="1"/>
        <w:rPr>
          <w:b/>
          <w:bCs/>
          <w:i/>
          <w:iCs/>
          <w:sz w:val="21"/>
          <w:szCs w:val="21"/>
          <w:lang w:val="en-GB"/>
        </w:rPr>
      </w:pPr>
      <w:bookmarkStart w:id="635" w:name="_Toc177253004"/>
      <w:bookmarkStart w:id="636" w:name="_Toc186653260"/>
      <w:bookmarkStart w:id="637" w:name="_Toc193779260"/>
      <w:bookmarkStart w:id="638" w:name="_Toc193779359"/>
      <w:bookmarkStart w:id="639" w:name="_Toc202383908"/>
      <w:bookmarkStart w:id="640" w:name="_Toc203641930"/>
      <w:bookmarkStart w:id="641" w:name="_Toc214367963"/>
      <w:bookmarkStart w:id="642" w:name="_Toc214368207"/>
      <w:bookmarkStart w:id="643" w:name="_Toc214368345"/>
      <w:bookmarkStart w:id="644" w:name="_Toc219399952"/>
      <w:bookmarkStart w:id="645" w:name="_Toc219400222"/>
      <w:bookmarkStart w:id="646" w:name="_Toc219400336"/>
      <w:bookmarkStart w:id="647" w:name="_Toc204178676"/>
      <w:bookmarkStart w:id="648" w:name="_Toc204179485"/>
      <w:r w:rsidRPr="00FC3535">
        <w:rPr>
          <w:b/>
          <w:bCs/>
          <w:i/>
          <w:iCs/>
          <w:sz w:val="21"/>
          <w:szCs w:val="21"/>
        </w:rPr>
        <w:t>4</w:t>
      </w:r>
      <w:r w:rsidR="00DF6B3A" w:rsidRPr="00FC3535">
        <w:rPr>
          <w:b/>
          <w:bCs/>
          <w:i/>
          <w:iCs/>
          <w:sz w:val="21"/>
          <w:szCs w:val="21"/>
        </w:rPr>
        <w:t>.</w:t>
      </w:r>
      <w:r w:rsidR="00B370B7" w:rsidRPr="00FC3535">
        <w:rPr>
          <w:b/>
          <w:bCs/>
          <w:i/>
          <w:iCs/>
          <w:sz w:val="21"/>
          <w:szCs w:val="21"/>
          <w:lang w:val="en-GB"/>
        </w:rPr>
        <w:t>2</w:t>
      </w:r>
      <w:r w:rsidR="00DF6B3A" w:rsidRPr="00FC3535">
        <w:rPr>
          <w:b/>
          <w:bCs/>
          <w:i/>
          <w:iCs/>
          <w:sz w:val="21"/>
          <w:szCs w:val="21"/>
        </w:rPr>
        <w:t xml:space="preserve">.3. </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007B7B22" w:rsidRPr="007B7B22">
        <w:rPr>
          <w:b/>
          <w:bCs/>
          <w:i/>
          <w:iCs/>
          <w:sz w:val="21"/>
          <w:szCs w:val="21"/>
          <w:lang w:val="en-GB"/>
        </w:rPr>
        <w:t>Teaching Hát Bả trạo within the Singing Content Strand</w:t>
      </w:r>
    </w:p>
    <w:p w14:paraId="4F918C30" w14:textId="28C35117" w:rsidR="007B7B22" w:rsidRPr="007B7B22" w:rsidRDefault="007B7B22" w:rsidP="0002291B">
      <w:pPr>
        <w:pStyle w:val="NormalWeb"/>
        <w:widowControl w:val="0"/>
        <w:spacing w:before="0" w:beforeAutospacing="0" w:after="0" w:afterAutospacing="0" w:line="221" w:lineRule="auto"/>
        <w:jc w:val="both"/>
        <w:outlineLvl w:val="1"/>
        <w:rPr>
          <w:i/>
          <w:iCs/>
          <w:sz w:val="21"/>
          <w:szCs w:val="21"/>
          <w:lang w:val="en-GB"/>
        </w:rPr>
      </w:pPr>
      <w:r w:rsidRPr="007B7B22">
        <w:rPr>
          <w:i/>
          <w:iCs/>
          <w:sz w:val="21"/>
          <w:szCs w:val="21"/>
          <w:lang w:val="en-GB"/>
        </w:rPr>
        <w:t>4.2.3.1. Role of the Singing Content Strand</w:t>
      </w:r>
    </w:p>
    <w:p w14:paraId="2D88B413" w14:textId="1DBBED7F" w:rsidR="007B7B22" w:rsidRPr="00FC3535" w:rsidRDefault="007B7B22" w:rsidP="0002291B">
      <w:pPr>
        <w:widowControl w:val="0"/>
        <w:spacing w:line="221" w:lineRule="auto"/>
        <w:rPr>
          <w:i/>
          <w:iCs/>
          <w:sz w:val="21"/>
          <w:szCs w:val="21"/>
          <w:lang w:val="en-GB"/>
        </w:rPr>
      </w:pPr>
      <w:r w:rsidRPr="007B7B22">
        <w:rPr>
          <w:i/>
          <w:iCs/>
          <w:sz w:val="21"/>
          <w:szCs w:val="21"/>
          <w:lang w:val="en-GB"/>
        </w:rPr>
        <w:t>4.2.3.2. Criteria for Selecting Hát Bả trạo Melodies for Integrated Teaching within the Singing Content Strand</w:t>
      </w:r>
    </w:p>
    <w:p w14:paraId="0DCF4A3E" w14:textId="77777777" w:rsidR="000F5713" w:rsidRDefault="0030497F" w:rsidP="0002291B">
      <w:pPr>
        <w:widowControl w:val="0"/>
        <w:spacing w:line="221" w:lineRule="auto"/>
        <w:rPr>
          <w:rFonts w:ascii="Times New Roman Italic" w:hAnsi="Times New Roman Italic"/>
          <w:i/>
          <w:iCs/>
          <w:spacing w:val="-14"/>
          <w:sz w:val="21"/>
          <w:szCs w:val="21"/>
          <w:lang w:val="en-GB"/>
        </w:rPr>
      </w:pPr>
      <w:r w:rsidRPr="00FC3535">
        <w:rPr>
          <w:rFonts w:ascii="Times New Roman Italic" w:hAnsi="Times New Roman Italic"/>
          <w:i/>
          <w:iCs/>
          <w:spacing w:val="-14"/>
          <w:sz w:val="21"/>
          <w:szCs w:val="21"/>
          <w:lang w:val="vi-VN"/>
        </w:rPr>
        <w:t>4.</w:t>
      </w:r>
      <w:r w:rsidR="002D6A6F" w:rsidRPr="00FC3535">
        <w:rPr>
          <w:rFonts w:ascii="Times New Roman Italic" w:hAnsi="Times New Roman Italic"/>
          <w:i/>
          <w:iCs/>
          <w:spacing w:val="-14"/>
          <w:sz w:val="21"/>
          <w:szCs w:val="21"/>
          <w:lang w:val="en-GB"/>
        </w:rPr>
        <w:t>2</w:t>
      </w:r>
      <w:r w:rsidRPr="00FC3535">
        <w:rPr>
          <w:rFonts w:ascii="Times New Roman Italic" w:hAnsi="Times New Roman Italic"/>
          <w:i/>
          <w:iCs/>
          <w:spacing w:val="-14"/>
          <w:sz w:val="21"/>
          <w:szCs w:val="21"/>
          <w:lang w:val="vi-VN"/>
        </w:rPr>
        <w:t xml:space="preserve">.3.3. </w:t>
      </w:r>
      <w:r w:rsidR="000F5713" w:rsidRPr="000F5713">
        <w:rPr>
          <w:rFonts w:ascii="Times New Roman Italic" w:hAnsi="Times New Roman Italic"/>
          <w:i/>
          <w:iCs/>
          <w:spacing w:val="-14"/>
          <w:sz w:val="21"/>
          <w:szCs w:val="21"/>
          <w:lang w:val="en-GB"/>
        </w:rPr>
        <w:t>Integrated Teaching of the Hò kéo neo Melody within the Singing Content Strand</w:t>
      </w:r>
    </w:p>
    <w:p w14:paraId="62AA31D7" w14:textId="6CEE5211" w:rsidR="000F5713" w:rsidRDefault="000F5713" w:rsidP="0002291B">
      <w:pPr>
        <w:widowControl w:val="0"/>
        <w:spacing w:line="221" w:lineRule="auto"/>
        <w:rPr>
          <w:rFonts w:ascii="Times New Roman Italic" w:hAnsi="Times New Roman Italic"/>
          <w:i/>
          <w:iCs/>
          <w:spacing w:val="-14"/>
          <w:sz w:val="21"/>
          <w:szCs w:val="21"/>
          <w:lang w:val="en-GB"/>
        </w:rPr>
      </w:pPr>
      <w:r w:rsidRPr="000F5713">
        <w:rPr>
          <w:rFonts w:ascii="Times New Roman Italic" w:hAnsi="Times New Roman Italic"/>
          <w:i/>
          <w:iCs/>
          <w:spacing w:val="-14"/>
          <w:sz w:val="21"/>
          <w:szCs w:val="21"/>
          <w:lang w:val="en-GB"/>
        </w:rPr>
        <w:t>4.2.3.1. Role of the Singing Content Strand</w:t>
      </w:r>
    </w:p>
    <w:p w14:paraId="245F13C9" w14:textId="77777777" w:rsidR="000F5713" w:rsidRDefault="000F5713" w:rsidP="0002291B">
      <w:pPr>
        <w:widowControl w:val="0"/>
        <w:spacing w:line="221" w:lineRule="auto"/>
        <w:rPr>
          <w:rFonts w:ascii="Times New Roman Italic" w:hAnsi="Times New Roman Italic"/>
          <w:i/>
          <w:iCs/>
          <w:spacing w:val="-14"/>
          <w:sz w:val="21"/>
          <w:szCs w:val="21"/>
          <w:lang w:val="vi-VN"/>
        </w:rPr>
      </w:pPr>
      <w:r w:rsidRPr="000F5713">
        <w:rPr>
          <w:rFonts w:ascii="Times New Roman Italic" w:hAnsi="Times New Roman Italic"/>
          <w:i/>
          <w:iCs/>
          <w:spacing w:val="-14"/>
          <w:sz w:val="21"/>
          <w:szCs w:val="21"/>
          <w:lang w:val="en-GB"/>
        </w:rPr>
        <w:t>4.2.3.2. Criteria for Selecting Hát Bả trạo Melodies for Integrated Teaching within the Singing Content Strand</w:t>
      </w:r>
    </w:p>
    <w:p w14:paraId="66CBCAC3" w14:textId="29F7D97B" w:rsidR="000F5713" w:rsidRPr="00FC3535" w:rsidRDefault="000F5713" w:rsidP="0002291B">
      <w:pPr>
        <w:widowControl w:val="0"/>
        <w:spacing w:line="221" w:lineRule="auto"/>
        <w:rPr>
          <w:rFonts w:ascii="Times New Roman Italic" w:hAnsi="Times New Roman Italic"/>
          <w:i/>
          <w:iCs/>
          <w:spacing w:val="-14"/>
          <w:sz w:val="21"/>
          <w:szCs w:val="21"/>
          <w:lang w:val="en-GB"/>
        </w:rPr>
      </w:pPr>
      <w:r w:rsidRPr="000F5713">
        <w:rPr>
          <w:rFonts w:ascii="Times New Roman Italic" w:hAnsi="Times New Roman Italic"/>
          <w:i/>
          <w:iCs/>
          <w:spacing w:val="-14"/>
          <w:sz w:val="21"/>
          <w:szCs w:val="21"/>
          <w:lang w:val="en-GB"/>
        </w:rPr>
        <w:t>4.2.3.3. Integrated Teaching of the Hò kéo neo Melody within the Singing Content Strand</w:t>
      </w:r>
    </w:p>
    <w:p w14:paraId="1FD7BFDA" w14:textId="4E993A50" w:rsidR="008B68F7" w:rsidRPr="00FC3535" w:rsidRDefault="00DB3A64" w:rsidP="0002291B">
      <w:pPr>
        <w:pStyle w:val="Heading1"/>
        <w:keepNext w:val="0"/>
        <w:widowControl w:val="0"/>
        <w:spacing w:line="221" w:lineRule="auto"/>
        <w:jc w:val="both"/>
        <w:rPr>
          <w:iCs/>
          <w:spacing w:val="-4"/>
          <w:sz w:val="21"/>
          <w:szCs w:val="21"/>
          <w:lang w:val="en-GB"/>
        </w:rPr>
      </w:pPr>
      <w:bookmarkStart w:id="649" w:name="_Toc186653262"/>
      <w:bookmarkStart w:id="650" w:name="_Toc193779065"/>
      <w:bookmarkStart w:id="651" w:name="_Toc193779261"/>
      <w:bookmarkStart w:id="652" w:name="_Toc193779360"/>
      <w:bookmarkStart w:id="653" w:name="_Toc202383909"/>
      <w:bookmarkStart w:id="654" w:name="_Toc203641931"/>
      <w:bookmarkStart w:id="655" w:name="_Toc204178677"/>
      <w:bookmarkStart w:id="656" w:name="_Toc204179486"/>
      <w:bookmarkStart w:id="657" w:name="_Toc214367964"/>
      <w:bookmarkStart w:id="658" w:name="_Toc214368208"/>
      <w:bookmarkStart w:id="659" w:name="_Toc214368346"/>
      <w:bookmarkStart w:id="660" w:name="_Toc219399953"/>
      <w:bookmarkStart w:id="661" w:name="_Toc219400223"/>
      <w:bookmarkStart w:id="662" w:name="_Toc219400337"/>
      <w:bookmarkEnd w:id="536"/>
      <w:bookmarkEnd w:id="537"/>
      <w:r w:rsidRPr="00FC3535">
        <w:rPr>
          <w:sz w:val="21"/>
          <w:szCs w:val="21"/>
          <w:lang w:val="vi-VN"/>
        </w:rPr>
        <w:t>4.</w:t>
      </w:r>
      <w:r w:rsidR="007D224C" w:rsidRPr="00FC3535">
        <w:rPr>
          <w:sz w:val="21"/>
          <w:szCs w:val="21"/>
          <w:lang w:val="en-GB"/>
        </w:rPr>
        <w:t>3</w:t>
      </w:r>
      <w:r w:rsidRPr="00FC3535">
        <w:rPr>
          <w:sz w:val="21"/>
          <w:szCs w:val="21"/>
          <w:lang w:val="vi-VN"/>
        </w:rPr>
        <w:t>.</w:t>
      </w:r>
      <w:r w:rsidR="008B68F7" w:rsidRPr="00FC3535">
        <w:rPr>
          <w:iCs/>
          <w:spacing w:val="-4"/>
          <w:sz w:val="21"/>
          <w:szCs w:val="21"/>
          <w:lang w:val="vi-VN"/>
        </w:rPr>
        <w:t xml:space="preserve"> </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000F5713" w:rsidRPr="000F5713">
        <w:rPr>
          <w:iCs/>
          <w:spacing w:val="-4"/>
          <w:sz w:val="21"/>
          <w:szCs w:val="21"/>
          <w:lang w:val="vi-VN"/>
        </w:rPr>
        <w:t>Integrated Teaching Measures for Hát Bả trạo through Flag-Raising Activities within Experiential Learning</w:t>
      </w:r>
    </w:p>
    <w:p w14:paraId="6B9F0453" w14:textId="12270037" w:rsidR="00181F4A" w:rsidRPr="00FC3535" w:rsidRDefault="00181F4A" w:rsidP="0002291B">
      <w:pPr>
        <w:pStyle w:val="Heading2"/>
        <w:keepNext w:val="0"/>
        <w:keepLines w:val="0"/>
        <w:widowControl w:val="0"/>
        <w:spacing w:line="221" w:lineRule="auto"/>
        <w:rPr>
          <w:rFonts w:cs="Times New Roman"/>
          <w:iCs/>
          <w:sz w:val="21"/>
          <w:szCs w:val="21"/>
          <w:lang w:val="vi-VN"/>
        </w:rPr>
      </w:pPr>
      <w:bookmarkStart w:id="663" w:name="_Toc202383910"/>
      <w:bookmarkStart w:id="664" w:name="_Toc203641932"/>
      <w:bookmarkStart w:id="665" w:name="_Toc204178678"/>
      <w:bookmarkStart w:id="666" w:name="_Toc204179487"/>
      <w:bookmarkStart w:id="667" w:name="_Toc214367965"/>
      <w:bookmarkStart w:id="668" w:name="_Toc214368209"/>
      <w:bookmarkStart w:id="669" w:name="_Toc214368347"/>
      <w:bookmarkStart w:id="670" w:name="_Toc219399954"/>
      <w:bookmarkStart w:id="671" w:name="_Toc219400224"/>
      <w:bookmarkStart w:id="672" w:name="_Toc219400338"/>
      <w:r w:rsidRPr="00FC3535">
        <w:rPr>
          <w:rFonts w:cs="Times New Roman"/>
          <w:iCs/>
          <w:sz w:val="21"/>
          <w:szCs w:val="21"/>
          <w:lang w:val="vi-VN"/>
        </w:rPr>
        <w:t>4.</w:t>
      </w:r>
      <w:r w:rsidR="007D224C" w:rsidRPr="00FC3535">
        <w:rPr>
          <w:rFonts w:cs="Times New Roman"/>
          <w:iCs/>
          <w:sz w:val="21"/>
          <w:szCs w:val="21"/>
          <w:lang w:val="en-GB"/>
        </w:rPr>
        <w:t>3</w:t>
      </w:r>
      <w:r w:rsidRPr="00FC3535">
        <w:rPr>
          <w:rFonts w:cs="Times New Roman"/>
          <w:iCs/>
          <w:sz w:val="21"/>
          <w:szCs w:val="21"/>
          <w:lang w:val="vi-VN"/>
        </w:rPr>
        <w:t xml:space="preserve">.1. </w:t>
      </w:r>
      <w:bookmarkEnd w:id="663"/>
      <w:bookmarkEnd w:id="664"/>
      <w:bookmarkEnd w:id="665"/>
      <w:bookmarkEnd w:id="666"/>
      <w:bookmarkEnd w:id="667"/>
      <w:bookmarkEnd w:id="668"/>
      <w:bookmarkEnd w:id="669"/>
      <w:bookmarkEnd w:id="670"/>
      <w:bookmarkEnd w:id="671"/>
      <w:bookmarkEnd w:id="672"/>
      <w:r w:rsidR="000F5713" w:rsidRPr="000F5713">
        <w:rPr>
          <w:rFonts w:cs="Times New Roman"/>
          <w:iCs/>
          <w:sz w:val="21"/>
          <w:szCs w:val="21"/>
          <w:lang w:val="vi-VN"/>
        </w:rPr>
        <w:t>Role of Flag-Raising Activities</w:t>
      </w:r>
    </w:p>
    <w:p w14:paraId="15B1D535" w14:textId="2237CF95" w:rsidR="000F5713" w:rsidRPr="00FC3535" w:rsidRDefault="000F5713" w:rsidP="0002291B">
      <w:pPr>
        <w:widowControl w:val="0"/>
        <w:spacing w:line="221" w:lineRule="auto"/>
        <w:ind w:firstLine="426"/>
        <w:rPr>
          <w:sz w:val="21"/>
          <w:szCs w:val="21"/>
          <w:lang w:val="vi-VN"/>
        </w:rPr>
      </w:pPr>
      <w:r w:rsidRPr="000F5713">
        <w:rPr>
          <w:sz w:val="21"/>
          <w:szCs w:val="21"/>
          <w:lang w:val="vi-VN"/>
        </w:rPr>
        <w:t>Flag-raising activities are a form of comprehensive educational activity characterized by a high degree of ceremonial and communal significance. They are typically organized on a regular basis at the beginning of the week, with the participation of all students, teachers, and school staff.</w:t>
      </w:r>
    </w:p>
    <w:p w14:paraId="60744D59" w14:textId="77777777" w:rsidR="000F5713" w:rsidRDefault="00181F4A" w:rsidP="0002291B">
      <w:pPr>
        <w:pStyle w:val="Heading2"/>
        <w:keepNext w:val="0"/>
        <w:keepLines w:val="0"/>
        <w:widowControl w:val="0"/>
        <w:spacing w:line="221" w:lineRule="auto"/>
        <w:rPr>
          <w:rFonts w:cs="Times New Roman"/>
          <w:bCs/>
          <w:iCs/>
          <w:spacing w:val="-8"/>
          <w:sz w:val="21"/>
          <w:szCs w:val="21"/>
          <w:lang w:val="en-GB"/>
        </w:rPr>
      </w:pPr>
      <w:bookmarkStart w:id="673" w:name="_Toc202383911"/>
      <w:bookmarkStart w:id="674" w:name="_Toc203641933"/>
      <w:bookmarkStart w:id="675" w:name="_Toc204178679"/>
      <w:bookmarkStart w:id="676" w:name="_Toc204179488"/>
      <w:bookmarkStart w:id="677" w:name="_Toc214367966"/>
      <w:bookmarkStart w:id="678" w:name="_Toc214368210"/>
      <w:bookmarkStart w:id="679" w:name="_Toc214368348"/>
      <w:bookmarkStart w:id="680" w:name="_Toc219399955"/>
      <w:bookmarkStart w:id="681" w:name="_Toc219400225"/>
      <w:bookmarkStart w:id="682" w:name="_Toc219400339"/>
      <w:r w:rsidRPr="00FC3535">
        <w:rPr>
          <w:rFonts w:cs="Times New Roman"/>
          <w:bCs/>
          <w:iCs/>
          <w:spacing w:val="-8"/>
          <w:sz w:val="21"/>
          <w:szCs w:val="21"/>
          <w:lang w:val="vi-VN"/>
        </w:rPr>
        <w:t>4.</w:t>
      </w:r>
      <w:r w:rsidR="00817CC1" w:rsidRPr="00FC3535">
        <w:rPr>
          <w:rFonts w:cs="Times New Roman"/>
          <w:bCs/>
          <w:iCs/>
          <w:spacing w:val="-8"/>
          <w:sz w:val="21"/>
          <w:szCs w:val="21"/>
          <w:lang w:val="en-GB"/>
        </w:rPr>
        <w:t>3</w:t>
      </w:r>
      <w:r w:rsidRPr="00FC3535">
        <w:rPr>
          <w:rFonts w:cs="Times New Roman"/>
          <w:bCs/>
          <w:iCs/>
          <w:spacing w:val="-8"/>
          <w:sz w:val="21"/>
          <w:szCs w:val="21"/>
          <w:lang w:val="vi-VN"/>
        </w:rPr>
        <w:t xml:space="preserve">.2. </w:t>
      </w:r>
      <w:bookmarkStart w:id="683" w:name="_Toc186653263"/>
      <w:bookmarkStart w:id="684" w:name="_Toc193779066"/>
      <w:bookmarkStart w:id="685" w:name="_Toc193779262"/>
      <w:bookmarkStart w:id="686" w:name="_Toc193779361"/>
      <w:bookmarkEnd w:id="673"/>
      <w:bookmarkEnd w:id="674"/>
      <w:bookmarkEnd w:id="675"/>
      <w:bookmarkEnd w:id="676"/>
      <w:bookmarkEnd w:id="677"/>
      <w:bookmarkEnd w:id="678"/>
      <w:bookmarkEnd w:id="679"/>
      <w:bookmarkEnd w:id="680"/>
      <w:bookmarkEnd w:id="681"/>
      <w:bookmarkEnd w:id="682"/>
      <w:r w:rsidR="000F5713" w:rsidRPr="000F5713">
        <w:rPr>
          <w:rFonts w:cs="Times New Roman"/>
          <w:bCs/>
          <w:iCs/>
          <w:spacing w:val="-8"/>
          <w:sz w:val="21"/>
          <w:szCs w:val="21"/>
          <w:lang w:val="en-GB"/>
        </w:rPr>
        <w:t>Integrated Teaching of Hát Bả trạo through Flag-Raising Activities</w:t>
      </w:r>
    </w:p>
    <w:p w14:paraId="30A91133" w14:textId="049EF046" w:rsidR="0043470B" w:rsidRPr="000F5713" w:rsidRDefault="0043470B" w:rsidP="0002291B">
      <w:pPr>
        <w:pStyle w:val="Heading2"/>
        <w:keepNext w:val="0"/>
        <w:keepLines w:val="0"/>
        <w:widowControl w:val="0"/>
        <w:spacing w:line="221" w:lineRule="auto"/>
        <w:ind w:firstLine="426"/>
        <w:rPr>
          <w:b w:val="0"/>
          <w:bCs/>
          <w:i w:val="0"/>
          <w:iCs/>
          <w:spacing w:val="-6"/>
          <w:sz w:val="21"/>
          <w:szCs w:val="21"/>
          <w:lang w:val="en-GB"/>
        </w:rPr>
      </w:pPr>
      <w:r w:rsidRPr="000F5713">
        <w:rPr>
          <w:b w:val="0"/>
          <w:bCs/>
          <w:i w:val="0"/>
          <w:iCs/>
          <w:spacing w:val="-6"/>
          <w:sz w:val="21"/>
          <w:szCs w:val="21"/>
          <w:lang w:val="en-GB"/>
        </w:rPr>
        <w:t>To effectively implement the integrated measure, we designed a flag-raising activity plan with the theme “Exploring the Hát Bả trạo Genre and Maritime Culture.” The plan was developed in a systematic manner, with clearly defined objectives, a well-structured framework, and content appropriately aligned with the psychological and cognitive characteristics of lower secondary school students.</w:t>
      </w:r>
    </w:p>
    <w:p w14:paraId="3A88C1F8" w14:textId="22CA7F59" w:rsidR="0044431C" w:rsidRPr="00FC3535" w:rsidRDefault="00075536" w:rsidP="0002291B">
      <w:pPr>
        <w:pStyle w:val="Heading1"/>
        <w:keepNext w:val="0"/>
        <w:widowControl w:val="0"/>
        <w:spacing w:line="221" w:lineRule="auto"/>
        <w:jc w:val="both"/>
        <w:rPr>
          <w:iCs/>
          <w:sz w:val="21"/>
          <w:szCs w:val="21"/>
          <w:lang w:val="en-GB"/>
        </w:rPr>
      </w:pPr>
      <w:bookmarkStart w:id="687" w:name="_Toc202383912"/>
      <w:bookmarkStart w:id="688" w:name="_Toc203641934"/>
      <w:bookmarkStart w:id="689" w:name="_Toc204178680"/>
      <w:bookmarkStart w:id="690" w:name="_Toc204179489"/>
      <w:bookmarkStart w:id="691" w:name="_Toc214367967"/>
      <w:bookmarkStart w:id="692" w:name="_Toc214368211"/>
      <w:bookmarkStart w:id="693" w:name="_Toc214368349"/>
      <w:bookmarkStart w:id="694" w:name="_Toc219399956"/>
      <w:bookmarkStart w:id="695" w:name="_Toc219400226"/>
      <w:bookmarkStart w:id="696" w:name="_Toc219400340"/>
      <w:r w:rsidRPr="00FC3535">
        <w:rPr>
          <w:iCs/>
          <w:sz w:val="21"/>
          <w:szCs w:val="21"/>
          <w:lang w:val="vi-VN"/>
        </w:rPr>
        <w:t>4.</w:t>
      </w:r>
      <w:r w:rsidR="00BB1696" w:rsidRPr="00FC3535">
        <w:rPr>
          <w:iCs/>
          <w:sz w:val="21"/>
          <w:szCs w:val="21"/>
          <w:lang w:val="en-GB"/>
        </w:rPr>
        <w:t>4</w:t>
      </w:r>
      <w:r w:rsidRPr="00FC3535">
        <w:rPr>
          <w:iCs/>
          <w:sz w:val="21"/>
          <w:szCs w:val="21"/>
          <w:lang w:val="vi-VN"/>
        </w:rPr>
        <w:t xml:space="preserve">. </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00BA3B48" w:rsidRPr="00BA3B48">
        <w:rPr>
          <w:iCs/>
          <w:sz w:val="21"/>
          <w:szCs w:val="21"/>
          <w:lang w:val="vi-VN"/>
        </w:rPr>
        <w:t>Integrated Teaching Measures for Hát Bả trạo within Local Education Content</w:t>
      </w:r>
    </w:p>
    <w:p w14:paraId="150A1512" w14:textId="77777777" w:rsidR="00BA3B48" w:rsidRDefault="000D08ED" w:rsidP="0002291B">
      <w:pPr>
        <w:pStyle w:val="Heading2"/>
        <w:keepNext w:val="0"/>
        <w:keepLines w:val="0"/>
        <w:widowControl w:val="0"/>
        <w:spacing w:line="221" w:lineRule="auto"/>
        <w:rPr>
          <w:rFonts w:cs="Times New Roman"/>
          <w:iCs/>
          <w:sz w:val="21"/>
          <w:szCs w:val="21"/>
          <w:lang w:val="vi-VN"/>
        </w:rPr>
      </w:pPr>
      <w:bookmarkStart w:id="697" w:name="_Toc202383913"/>
      <w:bookmarkStart w:id="698" w:name="_Toc203641935"/>
      <w:bookmarkStart w:id="699" w:name="_Toc204178681"/>
      <w:bookmarkStart w:id="700" w:name="_Toc204179490"/>
      <w:bookmarkStart w:id="701" w:name="_Toc214367968"/>
      <w:bookmarkStart w:id="702" w:name="_Toc214368212"/>
      <w:bookmarkStart w:id="703" w:name="_Toc214368350"/>
      <w:bookmarkStart w:id="704" w:name="_Toc219399957"/>
      <w:bookmarkStart w:id="705" w:name="_Toc219400227"/>
      <w:bookmarkStart w:id="706" w:name="_Toc219400341"/>
      <w:r w:rsidRPr="00FC3535">
        <w:rPr>
          <w:rFonts w:cs="Times New Roman"/>
          <w:iCs/>
          <w:sz w:val="21"/>
          <w:szCs w:val="21"/>
          <w:lang w:val="vi-VN"/>
        </w:rPr>
        <w:t>4.</w:t>
      </w:r>
      <w:r w:rsidR="00BB1696" w:rsidRPr="00FC3535">
        <w:rPr>
          <w:rFonts w:cs="Times New Roman"/>
          <w:iCs/>
          <w:sz w:val="21"/>
          <w:szCs w:val="21"/>
          <w:lang w:val="en-GB"/>
        </w:rPr>
        <w:t>4.</w:t>
      </w:r>
      <w:r w:rsidRPr="00FC3535">
        <w:rPr>
          <w:rFonts w:cs="Times New Roman"/>
          <w:iCs/>
          <w:sz w:val="21"/>
          <w:szCs w:val="21"/>
          <w:lang w:val="vi-VN"/>
        </w:rPr>
        <w:t xml:space="preserve">1. </w:t>
      </w:r>
      <w:bookmarkStart w:id="707" w:name="_Toc177253010"/>
      <w:bookmarkStart w:id="708" w:name="_Toc186653264"/>
      <w:bookmarkStart w:id="709" w:name="_Toc193779067"/>
      <w:bookmarkStart w:id="710" w:name="_Toc193779263"/>
      <w:bookmarkStart w:id="711" w:name="_Toc193779362"/>
      <w:bookmarkEnd w:id="697"/>
      <w:bookmarkEnd w:id="698"/>
      <w:bookmarkEnd w:id="699"/>
      <w:bookmarkEnd w:id="700"/>
      <w:bookmarkEnd w:id="701"/>
      <w:bookmarkEnd w:id="702"/>
      <w:bookmarkEnd w:id="703"/>
      <w:bookmarkEnd w:id="704"/>
      <w:bookmarkEnd w:id="705"/>
      <w:bookmarkEnd w:id="706"/>
      <w:r w:rsidR="00BA3B48" w:rsidRPr="00BA3B48">
        <w:rPr>
          <w:rFonts w:cs="Times New Roman"/>
          <w:iCs/>
          <w:sz w:val="21"/>
          <w:szCs w:val="21"/>
          <w:lang w:val="vi-VN"/>
        </w:rPr>
        <w:t>Foundations and Integration Orientation</w:t>
      </w:r>
    </w:p>
    <w:p w14:paraId="3DEC624D" w14:textId="56304669" w:rsidR="00BA3B48" w:rsidRPr="00BA3B48" w:rsidRDefault="00BA3B48" w:rsidP="0002291B">
      <w:pPr>
        <w:pStyle w:val="Heading2"/>
        <w:keepNext w:val="0"/>
        <w:keepLines w:val="0"/>
        <w:widowControl w:val="0"/>
        <w:spacing w:line="221" w:lineRule="auto"/>
        <w:ind w:firstLine="426"/>
        <w:rPr>
          <w:b w:val="0"/>
          <w:bCs/>
          <w:i w:val="0"/>
          <w:sz w:val="21"/>
          <w:szCs w:val="21"/>
          <w:lang w:val="en-GB"/>
        </w:rPr>
      </w:pPr>
      <w:r w:rsidRPr="00BA3B48">
        <w:rPr>
          <w:b w:val="0"/>
          <w:bCs/>
          <w:i w:val="0"/>
          <w:sz w:val="21"/>
          <w:szCs w:val="21"/>
          <w:lang w:val="en-GB"/>
        </w:rPr>
        <w:t xml:space="preserve">Local Education is an important component of the 2018 General Education Curriculum, aiming to provide students with fundamental knowledge of the history, geography, culture, economy, and environment of the locality in which they live. Based on a review of Local Education materials </w:t>
      </w:r>
      <w:r w:rsidRPr="00BA3B48">
        <w:rPr>
          <w:b w:val="0"/>
          <w:bCs/>
          <w:i w:val="0"/>
          <w:sz w:val="21"/>
          <w:szCs w:val="21"/>
          <w:lang w:val="en-GB"/>
        </w:rPr>
        <w:lastRenderedPageBreak/>
        <w:t>in Da Nang City, the dissertation finds that content related to Hát Bả trạo has not yet been incorporated into teaching for lower secondary school students.</w:t>
      </w:r>
    </w:p>
    <w:p w14:paraId="686D1E3E" w14:textId="2677F281" w:rsidR="0091321A" w:rsidRPr="00FC3535" w:rsidRDefault="000D08ED" w:rsidP="0002291B">
      <w:pPr>
        <w:pStyle w:val="Heading2"/>
        <w:keepNext w:val="0"/>
        <w:keepLines w:val="0"/>
        <w:widowControl w:val="0"/>
        <w:spacing w:line="221" w:lineRule="auto"/>
        <w:rPr>
          <w:rFonts w:cs="Times New Roman"/>
          <w:sz w:val="21"/>
          <w:szCs w:val="21"/>
          <w:lang w:val="vi-VN"/>
        </w:rPr>
      </w:pPr>
      <w:bookmarkStart w:id="712" w:name="_Toc202383914"/>
      <w:bookmarkStart w:id="713" w:name="_Toc203641936"/>
      <w:bookmarkStart w:id="714" w:name="_Toc204178682"/>
      <w:bookmarkStart w:id="715" w:name="_Toc204179491"/>
      <w:bookmarkStart w:id="716" w:name="_Toc214367969"/>
      <w:bookmarkStart w:id="717" w:name="_Toc214368213"/>
      <w:bookmarkStart w:id="718" w:name="_Toc214368351"/>
      <w:bookmarkStart w:id="719" w:name="_Toc219399958"/>
      <w:bookmarkStart w:id="720" w:name="_Toc219400228"/>
      <w:bookmarkStart w:id="721" w:name="_Toc219400342"/>
      <w:r w:rsidRPr="00FC3535">
        <w:rPr>
          <w:rFonts w:cs="Times New Roman"/>
          <w:sz w:val="21"/>
          <w:szCs w:val="21"/>
          <w:lang w:val="vi-VN"/>
        </w:rPr>
        <w:t>4.</w:t>
      </w:r>
      <w:r w:rsidR="00674A57" w:rsidRPr="00FC3535">
        <w:rPr>
          <w:rFonts w:cs="Times New Roman"/>
          <w:sz w:val="21"/>
          <w:szCs w:val="21"/>
          <w:lang w:val="en-GB"/>
        </w:rPr>
        <w:t>4</w:t>
      </w:r>
      <w:r w:rsidRPr="00FC3535">
        <w:rPr>
          <w:rFonts w:cs="Times New Roman"/>
          <w:sz w:val="21"/>
          <w:szCs w:val="21"/>
          <w:lang w:val="vi-VN"/>
        </w:rPr>
        <w:t xml:space="preserve">.2. </w:t>
      </w:r>
      <w:bookmarkEnd w:id="712"/>
      <w:bookmarkEnd w:id="713"/>
      <w:bookmarkEnd w:id="714"/>
      <w:bookmarkEnd w:id="715"/>
      <w:bookmarkEnd w:id="716"/>
      <w:bookmarkEnd w:id="717"/>
      <w:bookmarkEnd w:id="718"/>
      <w:bookmarkEnd w:id="719"/>
      <w:bookmarkEnd w:id="720"/>
      <w:bookmarkEnd w:id="721"/>
      <w:r w:rsidR="00BA3B48" w:rsidRPr="00BA3B48">
        <w:rPr>
          <w:rFonts w:cs="Times New Roman"/>
          <w:sz w:val="21"/>
          <w:szCs w:val="21"/>
          <w:lang w:val="vi-VN"/>
        </w:rPr>
        <w:t>Content and Implementation Process</w:t>
      </w:r>
    </w:p>
    <w:p w14:paraId="1612C352" w14:textId="77777777" w:rsidR="006C0014" w:rsidRDefault="006C0014" w:rsidP="0002291B">
      <w:pPr>
        <w:widowControl w:val="0"/>
        <w:spacing w:line="221" w:lineRule="auto"/>
        <w:ind w:firstLine="426"/>
        <w:rPr>
          <w:bCs/>
          <w:sz w:val="21"/>
          <w:szCs w:val="21"/>
          <w:lang w:val="en-GB"/>
        </w:rPr>
      </w:pPr>
      <w:r w:rsidRPr="00FC3535">
        <w:rPr>
          <w:bCs/>
          <w:sz w:val="21"/>
          <w:szCs w:val="21"/>
          <w:lang w:val="en-GB"/>
        </w:rPr>
        <w:t>*</w:t>
      </w:r>
      <w:r w:rsidRPr="006C0014">
        <w:rPr>
          <w:bCs/>
          <w:sz w:val="21"/>
          <w:szCs w:val="21"/>
          <w:lang w:val="en-GB"/>
        </w:rPr>
        <w:t>An overview introduction to Hát Bả trạo</w:t>
      </w:r>
    </w:p>
    <w:p w14:paraId="23074564" w14:textId="77777777" w:rsidR="006C0014" w:rsidRDefault="006C0014" w:rsidP="0002291B">
      <w:pPr>
        <w:widowControl w:val="0"/>
        <w:spacing w:line="221" w:lineRule="auto"/>
        <w:ind w:firstLine="426"/>
        <w:rPr>
          <w:bCs/>
          <w:sz w:val="21"/>
          <w:szCs w:val="21"/>
          <w:lang w:val="en-GB"/>
        </w:rPr>
      </w:pPr>
      <w:r w:rsidRPr="00FC3535">
        <w:rPr>
          <w:bCs/>
          <w:sz w:val="21"/>
          <w:szCs w:val="21"/>
          <w:lang w:val="en-GB"/>
        </w:rPr>
        <w:t>*</w:t>
      </w:r>
      <w:r>
        <w:rPr>
          <w:bCs/>
          <w:sz w:val="21"/>
          <w:szCs w:val="21"/>
          <w:lang w:val="vi-VN"/>
        </w:rPr>
        <w:t xml:space="preserve"> </w:t>
      </w:r>
      <w:r w:rsidRPr="006C0014">
        <w:rPr>
          <w:bCs/>
          <w:sz w:val="21"/>
          <w:szCs w:val="21"/>
          <w:lang w:val="en-GB"/>
        </w:rPr>
        <w:t>Exploration of the Cầu Ngư (Fishermen’s Worship) Festival</w:t>
      </w:r>
    </w:p>
    <w:p w14:paraId="1E8D499C" w14:textId="77777777" w:rsidR="006C0014" w:rsidRDefault="006C0014" w:rsidP="0002291B">
      <w:pPr>
        <w:widowControl w:val="0"/>
        <w:spacing w:line="221" w:lineRule="auto"/>
        <w:ind w:firstLine="426"/>
        <w:rPr>
          <w:bCs/>
          <w:sz w:val="21"/>
          <w:szCs w:val="21"/>
          <w:lang w:val="en-GB"/>
        </w:rPr>
      </w:pPr>
      <w:r w:rsidRPr="00FC3535">
        <w:rPr>
          <w:bCs/>
          <w:sz w:val="21"/>
          <w:szCs w:val="21"/>
          <w:lang w:val="en-GB"/>
        </w:rPr>
        <w:t>*</w:t>
      </w:r>
      <w:r>
        <w:rPr>
          <w:bCs/>
          <w:sz w:val="21"/>
          <w:szCs w:val="21"/>
          <w:lang w:val="vi-VN"/>
        </w:rPr>
        <w:t xml:space="preserve"> </w:t>
      </w:r>
      <w:r w:rsidRPr="006C0014">
        <w:rPr>
          <w:bCs/>
          <w:sz w:val="21"/>
          <w:szCs w:val="21"/>
          <w:lang w:val="en-GB"/>
        </w:rPr>
        <w:t>Analysis of the role of Hát Bả trạo in the Cầu Ngư Festival</w:t>
      </w:r>
    </w:p>
    <w:p w14:paraId="22A25A0E" w14:textId="77777777" w:rsidR="006C0014" w:rsidRDefault="006C0014" w:rsidP="0002291B">
      <w:pPr>
        <w:widowControl w:val="0"/>
        <w:spacing w:line="221" w:lineRule="auto"/>
        <w:ind w:firstLine="426"/>
        <w:rPr>
          <w:bCs/>
          <w:sz w:val="21"/>
          <w:szCs w:val="21"/>
          <w:lang w:val="vi-VN"/>
        </w:rPr>
      </w:pPr>
      <w:r w:rsidRPr="00FC3535">
        <w:rPr>
          <w:bCs/>
          <w:sz w:val="21"/>
          <w:szCs w:val="21"/>
          <w:lang w:val="en-GB"/>
        </w:rPr>
        <w:t>*</w:t>
      </w:r>
      <w:r>
        <w:rPr>
          <w:bCs/>
          <w:sz w:val="21"/>
          <w:szCs w:val="21"/>
          <w:lang w:val="vi-VN"/>
        </w:rPr>
        <w:t xml:space="preserve"> </w:t>
      </w:r>
      <w:r w:rsidRPr="006C0014">
        <w:rPr>
          <w:bCs/>
          <w:sz w:val="21"/>
          <w:szCs w:val="21"/>
          <w:lang w:val="en-GB"/>
        </w:rPr>
        <w:t>Organization of experiential learning activities</w:t>
      </w:r>
    </w:p>
    <w:p w14:paraId="70F490A9" w14:textId="6D195C80" w:rsidR="006C0014" w:rsidRPr="00FC3535" w:rsidRDefault="006C0014" w:rsidP="0002291B">
      <w:pPr>
        <w:widowControl w:val="0"/>
        <w:spacing w:line="221" w:lineRule="auto"/>
        <w:ind w:firstLine="426"/>
        <w:rPr>
          <w:bCs/>
          <w:sz w:val="21"/>
          <w:szCs w:val="21"/>
          <w:lang w:val="en-GB"/>
        </w:rPr>
      </w:pPr>
      <w:r w:rsidRPr="00FC3535">
        <w:rPr>
          <w:bCs/>
          <w:sz w:val="21"/>
          <w:szCs w:val="21"/>
          <w:lang w:val="en-GB"/>
        </w:rPr>
        <w:t>*</w:t>
      </w:r>
      <w:r>
        <w:rPr>
          <w:bCs/>
          <w:sz w:val="21"/>
          <w:szCs w:val="21"/>
          <w:lang w:val="vi-VN"/>
        </w:rPr>
        <w:t xml:space="preserve"> </w:t>
      </w:r>
      <w:r w:rsidRPr="006C0014">
        <w:rPr>
          <w:bCs/>
          <w:sz w:val="21"/>
          <w:szCs w:val="21"/>
          <w:lang w:val="en-GB"/>
        </w:rPr>
        <w:t>Students’ learning activities</w:t>
      </w:r>
    </w:p>
    <w:p w14:paraId="252E9282" w14:textId="538EC90C" w:rsidR="000D08ED" w:rsidRPr="00FC3535" w:rsidRDefault="000D08ED" w:rsidP="0002291B">
      <w:pPr>
        <w:pStyle w:val="Heading2"/>
        <w:keepNext w:val="0"/>
        <w:keepLines w:val="0"/>
        <w:widowControl w:val="0"/>
        <w:spacing w:line="221" w:lineRule="auto"/>
        <w:rPr>
          <w:rFonts w:cs="Times New Roman"/>
          <w:sz w:val="21"/>
          <w:szCs w:val="21"/>
          <w:lang w:val="en-GB"/>
        </w:rPr>
      </w:pPr>
      <w:bookmarkStart w:id="722" w:name="_Toc202383915"/>
      <w:bookmarkStart w:id="723" w:name="_Toc203641937"/>
      <w:bookmarkStart w:id="724" w:name="_Toc204178683"/>
      <w:bookmarkStart w:id="725" w:name="_Toc204179492"/>
      <w:bookmarkStart w:id="726" w:name="_Toc214367970"/>
      <w:bookmarkStart w:id="727" w:name="_Toc214368214"/>
      <w:bookmarkStart w:id="728" w:name="_Toc214368352"/>
      <w:bookmarkStart w:id="729" w:name="_Toc219399959"/>
      <w:bookmarkStart w:id="730" w:name="_Toc219400229"/>
      <w:bookmarkStart w:id="731" w:name="_Toc219400343"/>
      <w:r w:rsidRPr="00FC3535">
        <w:rPr>
          <w:rFonts w:cs="Times New Roman"/>
          <w:sz w:val="21"/>
          <w:szCs w:val="21"/>
          <w:lang w:val="vi-VN"/>
        </w:rPr>
        <w:t>4.</w:t>
      </w:r>
      <w:r w:rsidR="00674A57" w:rsidRPr="00FC3535">
        <w:rPr>
          <w:rFonts w:cs="Times New Roman"/>
          <w:sz w:val="21"/>
          <w:szCs w:val="21"/>
          <w:lang w:val="en-GB"/>
        </w:rPr>
        <w:t>4</w:t>
      </w:r>
      <w:r w:rsidRPr="00FC3535">
        <w:rPr>
          <w:rFonts w:cs="Times New Roman"/>
          <w:sz w:val="21"/>
          <w:szCs w:val="21"/>
          <w:lang w:val="vi-VN"/>
        </w:rPr>
        <w:t xml:space="preserve">.3. </w:t>
      </w:r>
      <w:bookmarkEnd w:id="722"/>
      <w:bookmarkEnd w:id="723"/>
      <w:bookmarkEnd w:id="724"/>
      <w:bookmarkEnd w:id="725"/>
      <w:bookmarkEnd w:id="726"/>
      <w:bookmarkEnd w:id="727"/>
      <w:bookmarkEnd w:id="728"/>
      <w:bookmarkEnd w:id="729"/>
      <w:bookmarkEnd w:id="730"/>
      <w:bookmarkEnd w:id="731"/>
      <w:r w:rsidR="00BA3B48" w:rsidRPr="00BA3B48">
        <w:rPr>
          <w:rFonts w:cs="Times New Roman"/>
          <w:sz w:val="21"/>
          <w:szCs w:val="21"/>
          <w:lang w:val="vi-VN"/>
        </w:rPr>
        <w:t>Educational Objectives and Significance</w:t>
      </w:r>
    </w:p>
    <w:p w14:paraId="262B3DF8" w14:textId="77777777" w:rsidR="003E0996" w:rsidRDefault="003E0996" w:rsidP="0002291B">
      <w:pPr>
        <w:pStyle w:val="Heading1"/>
        <w:keepNext w:val="0"/>
        <w:widowControl w:val="0"/>
        <w:spacing w:line="221" w:lineRule="auto"/>
        <w:ind w:firstLine="567"/>
        <w:jc w:val="both"/>
        <w:rPr>
          <w:rFonts w:eastAsia="Calibri"/>
          <w:b w:val="0"/>
          <w:iCs/>
          <w:sz w:val="21"/>
          <w:szCs w:val="21"/>
          <w:lang w:val="vi-VN"/>
        </w:rPr>
      </w:pPr>
      <w:bookmarkStart w:id="732" w:name="_Toc202383916"/>
      <w:bookmarkStart w:id="733" w:name="_Toc203641938"/>
      <w:bookmarkStart w:id="734" w:name="_Toc204178684"/>
      <w:bookmarkStart w:id="735" w:name="_Toc204179493"/>
      <w:bookmarkStart w:id="736" w:name="_Toc214367971"/>
      <w:bookmarkStart w:id="737" w:name="_Toc214368215"/>
      <w:bookmarkStart w:id="738" w:name="_Toc214368353"/>
      <w:bookmarkStart w:id="739" w:name="_Toc219399960"/>
      <w:bookmarkStart w:id="740" w:name="_Toc219400230"/>
      <w:bookmarkStart w:id="741" w:name="_Toc219400344"/>
      <w:r w:rsidRPr="003E0996">
        <w:rPr>
          <w:rFonts w:eastAsia="Calibri"/>
          <w:b w:val="0"/>
          <w:iCs/>
          <w:sz w:val="21"/>
          <w:szCs w:val="21"/>
          <w:lang w:val="vi-VN"/>
        </w:rPr>
        <w:t>Through this integrated measure, students not only gain exposure to the Hát Bả trạo genre but also develop a deeper understanding of local culture, thereby forming attitudes of appreciation and awareness of cultural heritage preservation. This represents an important initial step, laying the foundation for deeper integration across other content strands such as Singing, Music Listening, Music Appreciation, and experiential learning activities.</w:t>
      </w:r>
    </w:p>
    <w:p w14:paraId="36EB709F" w14:textId="5F32426D" w:rsidR="0044431C" w:rsidRPr="00FC3535" w:rsidRDefault="00F46128" w:rsidP="0002291B">
      <w:pPr>
        <w:pStyle w:val="Heading1"/>
        <w:keepNext w:val="0"/>
        <w:widowControl w:val="0"/>
        <w:spacing w:line="221" w:lineRule="auto"/>
        <w:jc w:val="both"/>
        <w:rPr>
          <w:bCs/>
          <w:sz w:val="21"/>
          <w:szCs w:val="21"/>
          <w:lang w:val="en-GB"/>
        </w:rPr>
      </w:pPr>
      <w:r w:rsidRPr="00FC3535">
        <w:rPr>
          <w:bCs/>
          <w:sz w:val="21"/>
          <w:szCs w:val="21"/>
          <w:lang w:val="vi-VN"/>
        </w:rPr>
        <w:t>4</w:t>
      </w:r>
      <w:r w:rsidR="0044431C" w:rsidRPr="00FC3535">
        <w:rPr>
          <w:bCs/>
          <w:sz w:val="21"/>
          <w:szCs w:val="21"/>
          <w:lang w:val="vi-VN"/>
        </w:rPr>
        <w:t>.</w:t>
      </w:r>
      <w:r w:rsidR="002B7A75" w:rsidRPr="00FC3535">
        <w:rPr>
          <w:bCs/>
          <w:sz w:val="21"/>
          <w:szCs w:val="21"/>
          <w:lang w:val="en-GB"/>
        </w:rPr>
        <w:t>5</w:t>
      </w:r>
      <w:r w:rsidR="00BA7F11" w:rsidRPr="00FC3535">
        <w:rPr>
          <w:bCs/>
          <w:sz w:val="21"/>
          <w:szCs w:val="21"/>
          <w:lang w:val="vi-VN"/>
        </w:rPr>
        <w:t>.</w:t>
      </w:r>
      <w:r w:rsidR="0044431C" w:rsidRPr="00FC3535">
        <w:rPr>
          <w:bCs/>
          <w:sz w:val="21"/>
          <w:szCs w:val="21"/>
          <w:lang w:val="vi-VN"/>
        </w:rPr>
        <w:t xml:space="preserve"> </w:t>
      </w:r>
      <w:bookmarkEnd w:id="707"/>
      <w:bookmarkEnd w:id="708"/>
      <w:bookmarkEnd w:id="709"/>
      <w:bookmarkEnd w:id="710"/>
      <w:bookmarkEnd w:id="711"/>
      <w:bookmarkEnd w:id="732"/>
      <w:bookmarkEnd w:id="733"/>
      <w:bookmarkEnd w:id="734"/>
      <w:bookmarkEnd w:id="735"/>
      <w:bookmarkEnd w:id="736"/>
      <w:bookmarkEnd w:id="737"/>
      <w:bookmarkEnd w:id="738"/>
      <w:bookmarkEnd w:id="739"/>
      <w:bookmarkEnd w:id="740"/>
      <w:bookmarkEnd w:id="741"/>
      <w:r w:rsidR="003E0996" w:rsidRPr="003E0996">
        <w:rPr>
          <w:bCs/>
          <w:sz w:val="21"/>
          <w:szCs w:val="21"/>
          <w:lang w:val="en-GB"/>
        </w:rPr>
        <w:t>Teaching Measures for Hát Bả trạo Using an Interdisciplinary Integrated Project-Based Approach</w:t>
      </w:r>
    </w:p>
    <w:p w14:paraId="65BE2811" w14:textId="08D61B66" w:rsidR="00377D2C" w:rsidRPr="00FC3535" w:rsidRDefault="00377D2C" w:rsidP="0002291B">
      <w:pPr>
        <w:pStyle w:val="Heading2"/>
        <w:keepNext w:val="0"/>
        <w:keepLines w:val="0"/>
        <w:widowControl w:val="0"/>
        <w:spacing w:line="221" w:lineRule="auto"/>
        <w:rPr>
          <w:rFonts w:cs="Times New Roman"/>
          <w:sz w:val="21"/>
          <w:szCs w:val="21"/>
          <w:lang w:val="en-GB"/>
        </w:rPr>
      </w:pPr>
      <w:bookmarkStart w:id="742" w:name="_Toc219399961"/>
      <w:bookmarkStart w:id="743" w:name="_Toc219400231"/>
      <w:bookmarkStart w:id="744" w:name="_Toc219400345"/>
      <w:r w:rsidRPr="00FC3535">
        <w:rPr>
          <w:rFonts w:cs="Times New Roman"/>
          <w:sz w:val="21"/>
          <w:szCs w:val="21"/>
          <w:lang w:val="en-GB"/>
        </w:rPr>
        <w:t xml:space="preserve">4.5.1. </w:t>
      </w:r>
      <w:bookmarkEnd w:id="742"/>
      <w:bookmarkEnd w:id="743"/>
      <w:bookmarkEnd w:id="744"/>
      <w:r w:rsidR="00533485" w:rsidRPr="00533485">
        <w:rPr>
          <w:rFonts w:cs="Times New Roman"/>
          <w:sz w:val="21"/>
          <w:szCs w:val="21"/>
          <w:lang w:val="en-GB"/>
        </w:rPr>
        <w:t>Integration Orientation</w:t>
      </w:r>
    </w:p>
    <w:p w14:paraId="792F25CF" w14:textId="5F11719D" w:rsidR="00533485" w:rsidRPr="00FC3535" w:rsidRDefault="00533485" w:rsidP="0002291B">
      <w:pPr>
        <w:widowControl w:val="0"/>
        <w:spacing w:line="221" w:lineRule="auto"/>
        <w:ind w:firstLine="426"/>
        <w:rPr>
          <w:iCs/>
          <w:sz w:val="21"/>
          <w:szCs w:val="21"/>
          <w:lang w:val="en-GB"/>
        </w:rPr>
      </w:pPr>
      <w:r w:rsidRPr="00533485">
        <w:rPr>
          <w:iCs/>
          <w:sz w:val="21"/>
          <w:szCs w:val="21"/>
          <w:lang w:val="en-GB"/>
        </w:rPr>
        <w:t>In our view, the application of project-based learning in teaching Hát Bả trạo to lower secondary school students not only meets the requirements of educational reform oriented toward competency development but also creates opportunities for students to engage with cultural heritage in an active, creative, and practice-based manner. This approach enables students to simultaneously develop musical competence, aesthetic competence, collaboration skills, and creativity, while also integrating interdisciplinary knowledge (Music, Literature, and Fine Arts) with local cultural practices.</w:t>
      </w:r>
    </w:p>
    <w:p w14:paraId="78BD3E92" w14:textId="60CB1BE7" w:rsidR="00377D2C" w:rsidRPr="00FC3535" w:rsidRDefault="00377D2C" w:rsidP="0002291B">
      <w:pPr>
        <w:pStyle w:val="Heading2"/>
        <w:keepNext w:val="0"/>
        <w:keepLines w:val="0"/>
        <w:widowControl w:val="0"/>
        <w:spacing w:line="221" w:lineRule="auto"/>
        <w:rPr>
          <w:rFonts w:cs="Times New Roman"/>
          <w:sz w:val="21"/>
          <w:szCs w:val="21"/>
          <w:lang w:val="en-GB"/>
        </w:rPr>
      </w:pPr>
      <w:bookmarkStart w:id="745" w:name="_Toc219399962"/>
      <w:bookmarkStart w:id="746" w:name="_Toc219400232"/>
      <w:bookmarkStart w:id="747" w:name="_Toc219400346"/>
      <w:r w:rsidRPr="00FC3535">
        <w:rPr>
          <w:rFonts w:cs="Times New Roman"/>
          <w:sz w:val="21"/>
          <w:szCs w:val="21"/>
          <w:lang w:val="en-GB"/>
        </w:rPr>
        <w:t xml:space="preserve">4.5.2. </w:t>
      </w:r>
      <w:bookmarkEnd w:id="745"/>
      <w:bookmarkEnd w:id="746"/>
      <w:bookmarkEnd w:id="747"/>
      <w:r w:rsidR="00533485" w:rsidRPr="00533485">
        <w:rPr>
          <w:rFonts w:cs="Times New Roman"/>
          <w:sz w:val="21"/>
          <w:szCs w:val="21"/>
          <w:lang w:val="en-GB"/>
        </w:rPr>
        <w:t>Implementation Process</w:t>
      </w:r>
    </w:p>
    <w:p w14:paraId="779809B9" w14:textId="77777777" w:rsidR="00533485" w:rsidRDefault="00533485" w:rsidP="0002291B">
      <w:pPr>
        <w:pStyle w:val="Heading1"/>
        <w:keepNext w:val="0"/>
        <w:widowControl w:val="0"/>
        <w:spacing w:line="221" w:lineRule="auto"/>
        <w:ind w:firstLine="426"/>
        <w:rPr>
          <w:rFonts w:eastAsia="Calibri"/>
          <w:b w:val="0"/>
          <w:sz w:val="21"/>
          <w:szCs w:val="21"/>
          <w:lang w:val="en-GB"/>
        </w:rPr>
      </w:pPr>
      <w:bookmarkStart w:id="748" w:name="_Toc177253011"/>
      <w:bookmarkStart w:id="749" w:name="_Toc186653267"/>
      <w:bookmarkStart w:id="750" w:name="_Toc193779068"/>
      <w:bookmarkStart w:id="751" w:name="_Toc193779264"/>
      <w:bookmarkStart w:id="752" w:name="_Toc193779363"/>
      <w:bookmarkStart w:id="753" w:name="_Toc202383919"/>
      <w:bookmarkStart w:id="754" w:name="_Toc203641941"/>
      <w:bookmarkStart w:id="755" w:name="_Toc204178687"/>
      <w:bookmarkStart w:id="756" w:name="_Toc204179496"/>
      <w:bookmarkStart w:id="757" w:name="_Toc214367972"/>
      <w:bookmarkStart w:id="758" w:name="_Toc214368216"/>
      <w:bookmarkStart w:id="759" w:name="_Toc214368354"/>
      <w:bookmarkStart w:id="760" w:name="_Toc219399963"/>
      <w:bookmarkStart w:id="761" w:name="_Toc219400233"/>
      <w:bookmarkStart w:id="762" w:name="_Toc219400347"/>
      <w:r w:rsidRPr="00533485">
        <w:rPr>
          <w:rFonts w:eastAsia="Calibri"/>
          <w:b w:val="0"/>
          <w:sz w:val="21"/>
          <w:szCs w:val="21"/>
          <w:lang w:val="en-GB"/>
        </w:rPr>
        <w:t>Step 1: Preparation; Step 2: Implementation; Step 3: Synthesis; Step 4: Performance and Evaluation; Step 5: Conclusion and Extension</w:t>
      </w:r>
    </w:p>
    <w:p w14:paraId="373F124F" w14:textId="60780656" w:rsidR="0044431C" w:rsidRPr="00FC3535" w:rsidRDefault="0006422B" w:rsidP="0002291B">
      <w:pPr>
        <w:pStyle w:val="Heading1"/>
        <w:keepNext w:val="0"/>
        <w:widowControl w:val="0"/>
        <w:spacing w:line="221" w:lineRule="auto"/>
        <w:rPr>
          <w:b w:val="0"/>
          <w:sz w:val="21"/>
          <w:szCs w:val="21"/>
          <w:lang w:val="vi-VN"/>
        </w:rPr>
      </w:pPr>
      <w:r w:rsidRPr="00FC3535">
        <w:rPr>
          <w:sz w:val="21"/>
          <w:szCs w:val="21"/>
          <w:lang w:val="vi-VN"/>
        </w:rPr>
        <w:t>4.</w:t>
      </w:r>
      <w:r w:rsidR="00D32B16" w:rsidRPr="00FC3535">
        <w:rPr>
          <w:sz w:val="21"/>
          <w:szCs w:val="21"/>
          <w:lang w:val="en-GB"/>
        </w:rPr>
        <w:t>6.</w:t>
      </w:r>
      <w:r w:rsidR="00E704FC" w:rsidRPr="00FC3535">
        <w:rPr>
          <w:sz w:val="21"/>
          <w:szCs w:val="21"/>
          <w:lang w:val="en-GB"/>
        </w:rPr>
        <w:t xml:space="preserve"> </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sidR="0084457A" w:rsidRPr="0084457A">
        <w:rPr>
          <w:sz w:val="21"/>
          <w:szCs w:val="21"/>
          <w:lang w:val="en-GB"/>
        </w:rPr>
        <w:t>Objectives and Content of the Measure</w:t>
      </w:r>
    </w:p>
    <w:p w14:paraId="27FA031A" w14:textId="1B3152E2" w:rsidR="00E31CA5" w:rsidRPr="00FC3535" w:rsidRDefault="00E31CA5" w:rsidP="0002291B">
      <w:pPr>
        <w:pStyle w:val="Heading2"/>
        <w:keepNext w:val="0"/>
        <w:keepLines w:val="0"/>
        <w:widowControl w:val="0"/>
        <w:spacing w:line="221" w:lineRule="auto"/>
        <w:rPr>
          <w:rFonts w:cs="Times New Roman"/>
          <w:spacing w:val="-2"/>
          <w:sz w:val="21"/>
          <w:szCs w:val="21"/>
          <w:lang w:val="en-GB"/>
        </w:rPr>
      </w:pPr>
      <w:bookmarkStart w:id="763" w:name="_Toc219399964"/>
      <w:bookmarkStart w:id="764" w:name="_Toc219400234"/>
      <w:bookmarkStart w:id="765" w:name="_Toc219400348"/>
      <w:r w:rsidRPr="00FC3535">
        <w:rPr>
          <w:rFonts w:cs="Times New Roman"/>
          <w:spacing w:val="-2"/>
          <w:sz w:val="21"/>
          <w:szCs w:val="21"/>
          <w:lang w:val="en-GB"/>
        </w:rPr>
        <w:t xml:space="preserve">4.6.1. </w:t>
      </w:r>
      <w:bookmarkEnd w:id="763"/>
      <w:bookmarkEnd w:id="764"/>
      <w:bookmarkEnd w:id="765"/>
      <w:r w:rsidR="0084457A" w:rsidRPr="0084457A">
        <w:rPr>
          <w:rFonts w:cs="Times New Roman"/>
          <w:spacing w:val="-2"/>
          <w:sz w:val="21"/>
          <w:szCs w:val="21"/>
          <w:lang w:val="en-GB"/>
        </w:rPr>
        <w:t>Objectives and Content of the Measure</w:t>
      </w:r>
    </w:p>
    <w:p w14:paraId="6A89C16D" w14:textId="4F1F583E" w:rsidR="00AA029C" w:rsidRPr="00FC3535" w:rsidRDefault="00E31CA5" w:rsidP="0002291B">
      <w:pPr>
        <w:widowControl w:val="0"/>
        <w:spacing w:line="221" w:lineRule="auto"/>
        <w:ind w:firstLine="426"/>
        <w:rPr>
          <w:i/>
          <w:sz w:val="21"/>
          <w:szCs w:val="21"/>
          <w:lang w:val="vi-VN"/>
        </w:rPr>
      </w:pPr>
      <w:r w:rsidRPr="00FC3535">
        <w:rPr>
          <w:i/>
          <w:sz w:val="21"/>
          <w:szCs w:val="21"/>
          <w:lang w:val="en-GB"/>
        </w:rPr>
        <w:t xml:space="preserve">- </w:t>
      </w:r>
      <w:r w:rsidR="0084457A" w:rsidRPr="0084457A">
        <w:rPr>
          <w:i/>
          <w:sz w:val="21"/>
          <w:szCs w:val="21"/>
          <w:lang w:val="vi-VN"/>
        </w:rPr>
        <w:t>Objectives of the Measure</w:t>
      </w:r>
    </w:p>
    <w:p w14:paraId="7CFEB8CF" w14:textId="77777777" w:rsidR="0084457A" w:rsidRDefault="0084457A" w:rsidP="0002291B">
      <w:pPr>
        <w:widowControl w:val="0"/>
        <w:spacing w:line="221" w:lineRule="auto"/>
        <w:ind w:firstLine="426"/>
        <w:rPr>
          <w:iCs/>
          <w:spacing w:val="6"/>
          <w:sz w:val="21"/>
          <w:szCs w:val="21"/>
          <w:lang w:val="vi-VN"/>
        </w:rPr>
      </w:pPr>
      <w:r w:rsidRPr="0084457A">
        <w:rPr>
          <w:iCs/>
          <w:spacing w:val="6"/>
          <w:sz w:val="21"/>
          <w:szCs w:val="21"/>
          <w:lang w:val="vi-VN"/>
        </w:rPr>
        <w:t xml:space="preserve">Professional development focuses on enhancing teachers’ capacity to organize integrated and experiential teaching of Hát Bả trạo. </w:t>
      </w:r>
    </w:p>
    <w:p w14:paraId="01095702" w14:textId="5E5BA611" w:rsidR="0084457A" w:rsidRDefault="0084457A" w:rsidP="0002291B">
      <w:pPr>
        <w:widowControl w:val="0"/>
        <w:spacing w:line="221" w:lineRule="auto"/>
        <w:ind w:firstLine="426"/>
        <w:rPr>
          <w:iCs/>
          <w:spacing w:val="6"/>
          <w:sz w:val="21"/>
          <w:szCs w:val="21"/>
          <w:lang w:val="vi-VN"/>
        </w:rPr>
      </w:pPr>
      <w:r w:rsidRPr="0084457A">
        <w:rPr>
          <w:iCs/>
          <w:spacing w:val="6"/>
          <w:sz w:val="21"/>
          <w:szCs w:val="21"/>
          <w:lang w:val="vi-VN"/>
        </w:rPr>
        <w:t>It supports teachers in flexibly applying modern pedagogical approaches such as experiential learning, project-based learning, role-playing, and educational games.</w:t>
      </w:r>
    </w:p>
    <w:p w14:paraId="150543C7" w14:textId="1638184F" w:rsidR="0084457A" w:rsidRDefault="00E31CA5" w:rsidP="0002291B">
      <w:pPr>
        <w:widowControl w:val="0"/>
        <w:spacing w:line="221" w:lineRule="auto"/>
        <w:ind w:firstLine="426"/>
        <w:rPr>
          <w:i/>
          <w:sz w:val="21"/>
          <w:szCs w:val="21"/>
          <w:lang w:val="vi-VN"/>
        </w:rPr>
      </w:pPr>
      <w:r w:rsidRPr="00FC3535">
        <w:rPr>
          <w:i/>
          <w:sz w:val="21"/>
          <w:szCs w:val="21"/>
          <w:lang w:val="en-GB"/>
        </w:rPr>
        <w:t xml:space="preserve">- </w:t>
      </w:r>
      <w:bookmarkStart w:id="766" w:name="_Toc219399965"/>
      <w:bookmarkStart w:id="767" w:name="_Toc219400235"/>
      <w:bookmarkStart w:id="768" w:name="_Toc219400349"/>
      <w:r w:rsidR="0084457A" w:rsidRPr="0084457A">
        <w:rPr>
          <w:i/>
          <w:sz w:val="21"/>
          <w:szCs w:val="21"/>
          <w:lang w:val="vi-VN"/>
        </w:rPr>
        <w:t>Content of Professional Development Methods</w:t>
      </w:r>
    </w:p>
    <w:p w14:paraId="24DB8BF1" w14:textId="78DEC3AA" w:rsidR="0084457A" w:rsidRDefault="0084457A" w:rsidP="0002291B">
      <w:pPr>
        <w:widowControl w:val="0"/>
        <w:spacing w:line="221" w:lineRule="auto"/>
        <w:ind w:firstLine="426"/>
        <w:rPr>
          <w:b/>
          <w:i/>
          <w:iCs/>
          <w:sz w:val="21"/>
          <w:szCs w:val="21"/>
          <w:lang w:val="vi-VN"/>
        </w:rPr>
      </w:pPr>
      <w:r w:rsidRPr="0084457A">
        <w:rPr>
          <w:iCs/>
          <w:sz w:val="21"/>
          <w:szCs w:val="21"/>
          <w:lang w:val="vi-VN"/>
        </w:rPr>
        <w:t>According to the survey results, many music teachers still rely on traditional teaching methods, which limits the development of students’ folk singing competencies and their understanding of cultural values.</w:t>
      </w:r>
    </w:p>
    <w:p w14:paraId="3CEEBD0B" w14:textId="0CDA116F" w:rsidR="00E31CA5" w:rsidRPr="00FC3535" w:rsidRDefault="00E31CA5" w:rsidP="0002291B">
      <w:pPr>
        <w:pStyle w:val="Heading2"/>
        <w:keepNext w:val="0"/>
        <w:keepLines w:val="0"/>
        <w:widowControl w:val="0"/>
        <w:spacing w:line="221" w:lineRule="auto"/>
        <w:rPr>
          <w:rFonts w:cs="Times New Roman"/>
          <w:iCs/>
          <w:sz w:val="21"/>
          <w:szCs w:val="21"/>
          <w:lang w:val="en-GB"/>
        </w:rPr>
      </w:pPr>
      <w:r w:rsidRPr="00FC3535">
        <w:rPr>
          <w:rFonts w:cs="Times New Roman"/>
          <w:iCs/>
          <w:sz w:val="21"/>
          <w:szCs w:val="21"/>
          <w:lang w:val="en-GB"/>
        </w:rPr>
        <w:t xml:space="preserve">4.6.2. </w:t>
      </w:r>
      <w:bookmarkEnd w:id="766"/>
      <w:bookmarkEnd w:id="767"/>
      <w:bookmarkEnd w:id="768"/>
      <w:r w:rsidR="0084457A" w:rsidRPr="0084457A">
        <w:rPr>
          <w:rFonts w:cs="Times New Roman"/>
          <w:iCs/>
          <w:sz w:val="21"/>
          <w:szCs w:val="21"/>
          <w:lang w:val="en-GB"/>
        </w:rPr>
        <w:t>Forms of Organization and Implementation Conditions</w:t>
      </w:r>
    </w:p>
    <w:p w14:paraId="6B85ED7A" w14:textId="7CB05A2F" w:rsidR="00AF6326" w:rsidRPr="00FC3535" w:rsidRDefault="00E31CA5" w:rsidP="0002291B">
      <w:pPr>
        <w:widowControl w:val="0"/>
        <w:spacing w:line="221" w:lineRule="auto"/>
        <w:ind w:firstLine="426"/>
        <w:rPr>
          <w:i/>
          <w:sz w:val="21"/>
          <w:szCs w:val="21"/>
          <w:lang w:val="vi-VN"/>
        </w:rPr>
      </w:pPr>
      <w:bookmarkStart w:id="769" w:name="_Toc186653268"/>
      <w:bookmarkStart w:id="770" w:name="_Toc193779069"/>
      <w:bookmarkStart w:id="771" w:name="_Toc193779265"/>
      <w:bookmarkStart w:id="772" w:name="_Toc193779364"/>
      <w:bookmarkStart w:id="773" w:name="_Toc202383920"/>
      <w:r w:rsidRPr="00FC3535">
        <w:rPr>
          <w:bCs/>
          <w:i/>
          <w:sz w:val="21"/>
          <w:szCs w:val="21"/>
          <w:lang w:val="en-GB"/>
        </w:rPr>
        <w:t xml:space="preserve">- </w:t>
      </w:r>
      <w:r w:rsidR="0084457A" w:rsidRPr="0084457A">
        <w:rPr>
          <w:i/>
          <w:sz w:val="21"/>
          <w:szCs w:val="21"/>
          <w:lang w:val="vi-VN"/>
        </w:rPr>
        <w:t>Forms of Organization</w:t>
      </w:r>
    </w:p>
    <w:p w14:paraId="41A81AAB" w14:textId="77777777" w:rsidR="0084457A" w:rsidRDefault="0084457A" w:rsidP="0002291B">
      <w:pPr>
        <w:widowControl w:val="0"/>
        <w:spacing w:line="221" w:lineRule="auto"/>
        <w:ind w:firstLine="426"/>
        <w:rPr>
          <w:iCs/>
          <w:sz w:val="21"/>
          <w:szCs w:val="21"/>
          <w:lang w:val="vi-VN"/>
        </w:rPr>
      </w:pPr>
      <w:r w:rsidRPr="0084457A">
        <w:rPr>
          <w:iCs/>
          <w:sz w:val="21"/>
          <w:szCs w:val="21"/>
          <w:lang w:val="vi-VN"/>
        </w:rPr>
        <w:t xml:space="preserve">Specialized training workshops were organized following the “learning by doing” model. </w:t>
      </w:r>
    </w:p>
    <w:p w14:paraId="3A4D8530" w14:textId="77777777" w:rsidR="0084457A" w:rsidRDefault="0084457A" w:rsidP="0002291B">
      <w:pPr>
        <w:widowControl w:val="0"/>
        <w:spacing w:line="221" w:lineRule="auto"/>
        <w:ind w:firstLine="426"/>
        <w:rPr>
          <w:iCs/>
          <w:sz w:val="21"/>
          <w:szCs w:val="21"/>
          <w:lang w:val="vi-VN"/>
        </w:rPr>
      </w:pPr>
      <w:r w:rsidRPr="0084457A">
        <w:rPr>
          <w:iCs/>
          <w:sz w:val="21"/>
          <w:szCs w:val="21"/>
          <w:lang w:val="vi-VN"/>
        </w:rPr>
        <w:t xml:space="preserve">Teachers engaged in hands-on practice designing sample lesson plans, </w:t>
      </w:r>
      <w:r w:rsidRPr="0084457A">
        <w:rPr>
          <w:iCs/>
          <w:sz w:val="21"/>
          <w:szCs w:val="21"/>
          <w:lang w:val="vi-VN"/>
        </w:rPr>
        <w:lastRenderedPageBreak/>
        <w:t xml:space="preserve">learning projects, and educational games. </w:t>
      </w:r>
    </w:p>
    <w:p w14:paraId="54D1557C" w14:textId="77777777" w:rsidR="0084457A" w:rsidRDefault="0084457A" w:rsidP="0002291B">
      <w:pPr>
        <w:widowControl w:val="0"/>
        <w:spacing w:line="221" w:lineRule="auto"/>
        <w:ind w:firstLine="426"/>
        <w:rPr>
          <w:iCs/>
          <w:sz w:val="21"/>
          <w:szCs w:val="21"/>
          <w:lang w:val="vi-VN"/>
        </w:rPr>
      </w:pPr>
      <w:r w:rsidRPr="0084457A">
        <w:rPr>
          <w:iCs/>
          <w:sz w:val="21"/>
          <w:szCs w:val="21"/>
          <w:lang w:val="vi-VN"/>
        </w:rPr>
        <w:t>Folk artists and experts were invited to provide practical guidance.</w:t>
      </w:r>
    </w:p>
    <w:p w14:paraId="391A0373" w14:textId="7DC9477E" w:rsidR="0084457A" w:rsidRPr="0084457A" w:rsidRDefault="0084457A" w:rsidP="0002291B">
      <w:pPr>
        <w:widowControl w:val="0"/>
        <w:spacing w:line="221" w:lineRule="auto"/>
        <w:ind w:firstLine="426"/>
        <w:rPr>
          <w:iCs/>
          <w:sz w:val="21"/>
          <w:szCs w:val="21"/>
          <w:lang w:val="vi-VN"/>
        </w:rPr>
      </w:pPr>
      <w:r w:rsidRPr="0084457A">
        <w:rPr>
          <w:iCs/>
          <w:sz w:val="21"/>
          <w:szCs w:val="21"/>
          <w:lang w:val="vi-VN"/>
        </w:rPr>
        <w:t>Professional learning activities were also organized at the cluster-school level to facilitate experience sharing among teachers.</w:t>
      </w:r>
    </w:p>
    <w:p w14:paraId="4B7E8C6B" w14:textId="77777777" w:rsidR="0084457A" w:rsidRDefault="0084457A" w:rsidP="0002291B">
      <w:pPr>
        <w:widowControl w:val="0"/>
        <w:spacing w:line="221" w:lineRule="auto"/>
        <w:ind w:firstLine="426"/>
        <w:rPr>
          <w:i/>
          <w:sz w:val="21"/>
          <w:szCs w:val="21"/>
          <w:lang w:val="vi-VN"/>
        </w:rPr>
      </w:pPr>
      <w:r w:rsidRPr="0084457A">
        <w:rPr>
          <w:i/>
          <w:sz w:val="21"/>
          <w:szCs w:val="21"/>
          <w:lang w:val="vi-VN"/>
        </w:rPr>
        <w:t>- Implementation conditions:</w:t>
      </w:r>
    </w:p>
    <w:p w14:paraId="67FDE5DD" w14:textId="77777777" w:rsidR="0084457A" w:rsidRDefault="0084457A" w:rsidP="0002291B">
      <w:pPr>
        <w:widowControl w:val="0"/>
        <w:spacing w:line="221" w:lineRule="auto"/>
        <w:ind w:firstLine="426"/>
        <w:rPr>
          <w:iCs/>
          <w:sz w:val="21"/>
          <w:szCs w:val="21"/>
          <w:lang w:val="vi-VN"/>
        </w:rPr>
      </w:pPr>
      <w:r w:rsidRPr="0084457A">
        <w:rPr>
          <w:iCs/>
          <w:sz w:val="21"/>
          <w:szCs w:val="21"/>
          <w:lang w:val="vi-VN"/>
        </w:rPr>
        <w:t xml:space="preserve">Instructional materials, demonstration videos, and a repository of games and sample projects were provided. </w:t>
      </w:r>
    </w:p>
    <w:p w14:paraId="065127E5" w14:textId="50DDCC92" w:rsidR="0084457A" w:rsidRPr="0002291B" w:rsidRDefault="0084457A" w:rsidP="0002291B">
      <w:pPr>
        <w:widowControl w:val="0"/>
        <w:spacing w:line="221" w:lineRule="auto"/>
        <w:ind w:firstLine="426"/>
        <w:rPr>
          <w:spacing w:val="-2"/>
          <w:sz w:val="21"/>
          <w:szCs w:val="21"/>
          <w:lang w:val="vi-VN"/>
        </w:rPr>
      </w:pPr>
      <w:r w:rsidRPr="0002291B">
        <w:rPr>
          <w:spacing w:val="-2"/>
          <w:sz w:val="21"/>
          <w:szCs w:val="21"/>
          <w:lang w:val="vi-VN"/>
        </w:rPr>
        <w:t>Reasonable time allocation was arranged to enable teachers to participate effectively in professional development activities and practical training sessions.</w:t>
      </w:r>
    </w:p>
    <w:p w14:paraId="1D033BF4" w14:textId="77777777" w:rsidR="00906217" w:rsidRDefault="00816B15" w:rsidP="0002291B">
      <w:pPr>
        <w:pStyle w:val="Heading1"/>
        <w:keepNext w:val="0"/>
        <w:widowControl w:val="0"/>
        <w:spacing w:line="221" w:lineRule="auto"/>
        <w:rPr>
          <w:sz w:val="21"/>
          <w:szCs w:val="21"/>
        </w:rPr>
      </w:pPr>
      <w:bookmarkStart w:id="774" w:name="_Toc203641942"/>
      <w:bookmarkStart w:id="775" w:name="_Toc204178688"/>
      <w:bookmarkStart w:id="776" w:name="_Toc204179497"/>
      <w:bookmarkStart w:id="777" w:name="_Toc214367973"/>
      <w:bookmarkStart w:id="778" w:name="_Toc214368217"/>
      <w:bookmarkStart w:id="779" w:name="_Toc214368355"/>
      <w:bookmarkStart w:id="780" w:name="_Toc219399966"/>
      <w:bookmarkStart w:id="781" w:name="_Toc219400236"/>
      <w:bookmarkStart w:id="782" w:name="_Toc219400350"/>
      <w:r w:rsidRPr="00FC3535">
        <w:rPr>
          <w:sz w:val="21"/>
          <w:szCs w:val="21"/>
        </w:rPr>
        <w:t>4.</w:t>
      </w:r>
      <w:r w:rsidR="002B7A75" w:rsidRPr="00FC3535">
        <w:rPr>
          <w:sz w:val="21"/>
          <w:szCs w:val="21"/>
          <w:lang w:val="en-GB"/>
        </w:rPr>
        <w:t>7</w:t>
      </w:r>
      <w:r w:rsidRPr="00FC3535">
        <w:rPr>
          <w:sz w:val="21"/>
          <w:szCs w:val="21"/>
        </w:rPr>
        <w:t xml:space="preserve">. </w:t>
      </w:r>
      <w:bookmarkStart w:id="783" w:name="_Toc71537857"/>
      <w:bookmarkStart w:id="784" w:name="_Toc71537900"/>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00906217" w:rsidRPr="00906217">
        <w:rPr>
          <w:sz w:val="21"/>
          <w:szCs w:val="21"/>
        </w:rPr>
        <w:t>Pedagogical Experiment</w:t>
      </w:r>
    </w:p>
    <w:p w14:paraId="718419FE" w14:textId="3D4F0F1A" w:rsidR="00D25429" w:rsidRPr="00906217" w:rsidRDefault="00906217" w:rsidP="0002291B">
      <w:pPr>
        <w:pStyle w:val="Heading1"/>
        <w:keepNext w:val="0"/>
        <w:widowControl w:val="0"/>
        <w:spacing w:line="221" w:lineRule="auto"/>
        <w:ind w:firstLine="426"/>
        <w:jc w:val="both"/>
        <w:rPr>
          <w:b w:val="0"/>
          <w:bCs/>
          <w:sz w:val="21"/>
          <w:szCs w:val="21"/>
          <w:lang w:val="vi-VN"/>
        </w:rPr>
      </w:pPr>
      <w:r w:rsidRPr="00906217">
        <w:rPr>
          <w:b w:val="0"/>
          <w:bCs/>
          <w:sz w:val="21"/>
          <w:szCs w:val="21"/>
        </w:rPr>
        <w:t>We conducted a pedagogical experiment at four lower secondary schools to evaluate the effectiveness of the measures proposed in the dissertation</w:t>
      </w:r>
      <w:r w:rsidR="00D25429" w:rsidRPr="00906217">
        <w:rPr>
          <w:b w:val="0"/>
          <w:bCs/>
          <w:sz w:val="21"/>
          <w:szCs w:val="21"/>
          <w:lang w:val="vi-VN"/>
        </w:rPr>
        <w:t>.</w:t>
      </w:r>
    </w:p>
    <w:p w14:paraId="69F1EC0C" w14:textId="2BBFF47E" w:rsidR="00816B15" w:rsidRPr="00FC3535" w:rsidRDefault="00816B15" w:rsidP="0002291B">
      <w:pPr>
        <w:pStyle w:val="Heading2"/>
        <w:keepNext w:val="0"/>
        <w:keepLines w:val="0"/>
        <w:widowControl w:val="0"/>
        <w:spacing w:line="221" w:lineRule="auto"/>
        <w:rPr>
          <w:rFonts w:cs="Times New Roman"/>
          <w:sz w:val="21"/>
          <w:szCs w:val="21"/>
          <w:lang w:val="vi-VN"/>
        </w:rPr>
      </w:pPr>
      <w:bookmarkStart w:id="785" w:name="_Toc186653269"/>
      <w:bookmarkStart w:id="786" w:name="_Toc193779070"/>
      <w:bookmarkStart w:id="787" w:name="_Toc193779266"/>
      <w:bookmarkStart w:id="788" w:name="_Toc193779365"/>
      <w:bookmarkStart w:id="789" w:name="_Toc202383921"/>
      <w:bookmarkStart w:id="790" w:name="_Toc203641943"/>
      <w:bookmarkStart w:id="791" w:name="_Toc204178689"/>
      <w:bookmarkStart w:id="792" w:name="_Toc204179498"/>
      <w:bookmarkStart w:id="793" w:name="_Toc214367974"/>
      <w:bookmarkStart w:id="794" w:name="_Toc214368218"/>
      <w:bookmarkStart w:id="795" w:name="_Toc214368356"/>
      <w:bookmarkStart w:id="796" w:name="_Toc219399967"/>
      <w:bookmarkStart w:id="797" w:name="_Toc219400237"/>
      <w:bookmarkStart w:id="798" w:name="_Toc219400351"/>
      <w:r w:rsidRPr="00FC3535">
        <w:rPr>
          <w:rFonts w:cs="Times New Roman"/>
          <w:sz w:val="21"/>
          <w:szCs w:val="21"/>
          <w:lang w:val="vi-VN"/>
        </w:rPr>
        <w:t>4.</w:t>
      </w:r>
      <w:r w:rsidR="002B7A75" w:rsidRPr="00FC3535">
        <w:rPr>
          <w:rFonts w:cs="Times New Roman"/>
          <w:sz w:val="21"/>
          <w:szCs w:val="21"/>
          <w:lang w:val="en-GB"/>
        </w:rPr>
        <w:t>7</w:t>
      </w:r>
      <w:r w:rsidRPr="00FC3535">
        <w:rPr>
          <w:rFonts w:cs="Times New Roman"/>
          <w:sz w:val="21"/>
          <w:szCs w:val="21"/>
          <w:lang w:val="vi-VN"/>
        </w:rPr>
        <w:t xml:space="preserve">.1. </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00906217" w:rsidRPr="00906217">
        <w:rPr>
          <w:rFonts w:cs="Times New Roman"/>
          <w:sz w:val="21"/>
          <w:szCs w:val="21"/>
          <w:lang w:val="en-GB"/>
        </w:rPr>
        <w:t>Purpose of the Experiment</w:t>
      </w:r>
    </w:p>
    <w:p w14:paraId="103340D6" w14:textId="77777777" w:rsidR="00906217" w:rsidRDefault="00906217" w:rsidP="0002291B">
      <w:pPr>
        <w:pStyle w:val="Heading2"/>
        <w:keepNext w:val="0"/>
        <w:keepLines w:val="0"/>
        <w:widowControl w:val="0"/>
        <w:spacing w:line="221" w:lineRule="auto"/>
        <w:ind w:firstLine="426"/>
        <w:rPr>
          <w:rFonts w:eastAsia="Calibri" w:cs="Times New Roman"/>
          <w:b w:val="0"/>
          <w:i w:val="0"/>
          <w:sz w:val="21"/>
          <w:szCs w:val="21"/>
          <w:lang w:val="nl-NL"/>
        </w:rPr>
      </w:pPr>
      <w:bookmarkStart w:id="799" w:name="_Toc214367975"/>
      <w:bookmarkStart w:id="800" w:name="_Toc214368219"/>
      <w:bookmarkStart w:id="801" w:name="_Toc214368357"/>
      <w:bookmarkStart w:id="802" w:name="_Toc219399968"/>
      <w:bookmarkStart w:id="803" w:name="_Toc219400238"/>
      <w:bookmarkStart w:id="804" w:name="_Toc219400352"/>
      <w:r w:rsidRPr="00906217">
        <w:rPr>
          <w:rFonts w:eastAsia="Calibri" w:cs="Times New Roman"/>
          <w:b w:val="0"/>
          <w:i w:val="0"/>
          <w:sz w:val="21"/>
          <w:szCs w:val="21"/>
          <w:lang w:val="nl-NL"/>
        </w:rPr>
        <w:t>The pedagogical experiment was conducted with the aim of demonstrating the feasibility and effectiveness of integrating the introduction and practical teaching of Hát Bả trạo melodies into the content strands of Singing, Music Appreciation, and flag-raising activities.</w:t>
      </w:r>
    </w:p>
    <w:p w14:paraId="46EB6388" w14:textId="579BD47A" w:rsidR="00906217" w:rsidRDefault="001B6F00" w:rsidP="0002291B">
      <w:pPr>
        <w:pStyle w:val="Heading2"/>
        <w:keepNext w:val="0"/>
        <w:keepLines w:val="0"/>
        <w:widowControl w:val="0"/>
        <w:spacing w:line="221" w:lineRule="auto"/>
        <w:rPr>
          <w:rFonts w:cs="Times New Roman"/>
          <w:sz w:val="21"/>
          <w:szCs w:val="21"/>
          <w:lang w:val="en-GB"/>
        </w:rPr>
      </w:pPr>
      <w:r w:rsidRPr="00FC3535">
        <w:rPr>
          <w:rFonts w:cs="Times New Roman"/>
          <w:sz w:val="21"/>
          <w:szCs w:val="21"/>
          <w:lang w:val="en-GB"/>
        </w:rPr>
        <w:t xml:space="preserve">4.7.2. </w:t>
      </w:r>
      <w:bookmarkStart w:id="805" w:name="_Toc186653270"/>
      <w:bookmarkStart w:id="806" w:name="_Toc193779071"/>
      <w:bookmarkStart w:id="807" w:name="_Toc193779267"/>
      <w:bookmarkStart w:id="808" w:name="_Toc193779366"/>
      <w:bookmarkStart w:id="809" w:name="_Toc202383922"/>
      <w:bookmarkStart w:id="810" w:name="_Toc203641944"/>
      <w:bookmarkStart w:id="811" w:name="_Toc204178690"/>
      <w:bookmarkStart w:id="812" w:name="_Toc204179499"/>
      <w:bookmarkStart w:id="813" w:name="_Toc214367976"/>
      <w:bookmarkStart w:id="814" w:name="_Toc214368220"/>
      <w:bookmarkStart w:id="815" w:name="_Toc214368358"/>
      <w:bookmarkStart w:id="816" w:name="_Toc219399969"/>
      <w:bookmarkStart w:id="817" w:name="_Toc219400239"/>
      <w:bookmarkStart w:id="818" w:name="_Toc219400353"/>
      <w:bookmarkEnd w:id="799"/>
      <w:bookmarkEnd w:id="800"/>
      <w:bookmarkEnd w:id="801"/>
      <w:bookmarkEnd w:id="802"/>
      <w:bookmarkEnd w:id="803"/>
      <w:bookmarkEnd w:id="804"/>
      <w:r w:rsidR="00906217" w:rsidRPr="00906217">
        <w:rPr>
          <w:rFonts w:cs="Times New Roman"/>
          <w:sz w:val="21"/>
          <w:szCs w:val="21"/>
          <w:lang w:val="en-GB"/>
        </w:rPr>
        <w:t>Participants and Experimental Content</w:t>
      </w:r>
    </w:p>
    <w:p w14:paraId="53FA73E5" w14:textId="533582E5" w:rsidR="00906217" w:rsidRDefault="00906217" w:rsidP="0002291B">
      <w:pPr>
        <w:pStyle w:val="Heading2"/>
        <w:keepNext w:val="0"/>
        <w:keepLines w:val="0"/>
        <w:widowControl w:val="0"/>
        <w:spacing w:line="221" w:lineRule="auto"/>
        <w:ind w:firstLine="426"/>
        <w:rPr>
          <w:rFonts w:eastAsia="Calibri" w:cs="Times New Roman"/>
          <w:b w:val="0"/>
          <w:i w:val="0"/>
          <w:sz w:val="21"/>
          <w:szCs w:val="21"/>
          <w:lang w:val="nl-NL"/>
        </w:rPr>
      </w:pPr>
      <w:r w:rsidRPr="00906217">
        <w:rPr>
          <w:rFonts w:eastAsia="Calibri" w:cs="Times New Roman"/>
          <w:b w:val="0"/>
          <w:i w:val="0"/>
          <w:sz w:val="21"/>
          <w:szCs w:val="21"/>
          <w:lang w:val="nl-NL"/>
        </w:rPr>
        <w:t>The experimental participants included students from Class 7/1 at Le Thi Hong Gam Lower Secondary School, Class 7/3 at Huynh Thi Luu Lower Secondary School, Class 7/3 at Nguyen Chi Thanh Lower Secondary School, and Class 7/5 at Phan Dinh Phung Lower Secondary School, as well as students from Grades 7 and 9 at Le Thi Hong Gam Lower Secondary School.</w:t>
      </w:r>
    </w:p>
    <w:p w14:paraId="69303AD4" w14:textId="29DE65F7" w:rsidR="00E4718B" w:rsidRPr="00FC3535" w:rsidRDefault="00E4718B" w:rsidP="0002291B">
      <w:pPr>
        <w:pStyle w:val="Heading2"/>
        <w:keepNext w:val="0"/>
        <w:keepLines w:val="0"/>
        <w:widowControl w:val="0"/>
        <w:spacing w:line="221" w:lineRule="auto"/>
        <w:rPr>
          <w:rFonts w:cs="Times New Roman"/>
          <w:sz w:val="21"/>
          <w:szCs w:val="21"/>
          <w:lang w:val="nl-NL"/>
        </w:rPr>
      </w:pPr>
      <w:r w:rsidRPr="00FC3535">
        <w:rPr>
          <w:rFonts w:cs="Times New Roman"/>
          <w:sz w:val="21"/>
          <w:szCs w:val="21"/>
          <w:lang w:val="nl-NL"/>
        </w:rPr>
        <w:t>4.</w:t>
      </w:r>
      <w:r w:rsidR="002B7A75" w:rsidRPr="00FC3535">
        <w:rPr>
          <w:rFonts w:cs="Times New Roman"/>
          <w:sz w:val="21"/>
          <w:szCs w:val="21"/>
          <w:lang w:val="en-GB"/>
        </w:rPr>
        <w:t>7</w:t>
      </w:r>
      <w:r w:rsidRPr="00FC3535">
        <w:rPr>
          <w:rFonts w:cs="Times New Roman"/>
          <w:sz w:val="21"/>
          <w:szCs w:val="21"/>
          <w:lang w:val="nl-NL"/>
        </w:rPr>
        <w:t>.</w:t>
      </w:r>
      <w:r w:rsidR="00180988" w:rsidRPr="00FC3535">
        <w:rPr>
          <w:rFonts w:cs="Times New Roman"/>
          <w:sz w:val="21"/>
          <w:szCs w:val="21"/>
          <w:lang w:val="nl-NL"/>
        </w:rPr>
        <w:t>3</w:t>
      </w:r>
      <w:r w:rsidRPr="00FC3535">
        <w:rPr>
          <w:rFonts w:cs="Times New Roman"/>
          <w:sz w:val="21"/>
          <w:szCs w:val="21"/>
          <w:lang w:val="nl-NL"/>
        </w:rPr>
        <w:t xml:space="preserve">. </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00906217" w:rsidRPr="00906217">
        <w:rPr>
          <w:rFonts w:cs="Times New Roman"/>
          <w:sz w:val="21"/>
          <w:szCs w:val="21"/>
          <w:lang w:val="nl-NL"/>
        </w:rPr>
        <w:t>Experimental Procedure</w:t>
      </w:r>
    </w:p>
    <w:p w14:paraId="3BA32FA6" w14:textId="1FDEF003" w:rsidR="00DC50C9" w:rsidRPr="00FC3535" w:rsidRDefault="00DC50C9" w:rsidP="0002291B">
      <w:pPr>
        <w:widowControl w:val="0"/>
        <w:spacing w:line="221" w:lineRule="auto"/>
        <w:rPr>
          <w:i/>
          <w:iCs/>
          <w:sz w:val="21"/>
          <w:szCs w:val="21"/>
          <w:lang w:val="nl-NL"/>
        </w:rPr>
      </w:pPr>
      <w:r w:rsidRPr="00FC3535">
        <w:rPr>
          <w:i/>
          <w:iCs/>
          <w:sz w:val="21"/>
          <w:szCs w:val="21"/>
          <w:lang w:val="nl-NL"/>
        </w:rPr>
        <w:t>4.</w:t>
      </w:r>
      <w:r w:rsidR="002B7A75" w:rsidRPr="00FC3535">
        <w:rPr>
          <w:i/>
          <w:iCs/>
          <w:sz w:val="21"/>
          <w:szCs w:val="21"/>
          <w:lang w:val="en-GB"/>
        </w:rPr>
        <w:t>7</w:t>
      </w:r>
      <w:r w:rsidRPr="00FC3535">
        <w:rPr>
          <w:i/>
          <w:iCs/>
          <w:sz w:val="21"/>
          <w:szCs w:val="21"/>
          <w:lang w:val="nl-NL"/>
        </w:rPr>
        <w:t>.</w:t>
      </w:r>
      <w:r w:rsidR="00180988" w:rsidRPr="00FC3535">
        <w:rPr>
          <w:i/>
          <w:iCs/>
          <w:sz w:val="21"/>
          <w:szCs w:val="21"/>
          <w:lang w:val="nl-NL"/>
        </w:rPr>
        <w:t>3</w:t>
      </w:r>
      <w:r w:rsidRPr="00FC3535">
        <w:rPr>
          <w:i/>
          <w:iCs/>
          <w:sz w:val="21"/>
          <w:szCs w:val="21"/>
          <w:lang w:val="nl-NL"/>
        </w:rPr>
        <w:t xml:space="preserve">.1. </w:t>
      </w:r>
      <w:r w:rsidR="00906217" w:rsidRPr="00906217">
        <w:rPr>
          <w:i/>
          <w:iCs/>
          <w:sz w:val="21"/>
          <w:szCs w:val="21"/>
          <w:lang w:val="nl-NL"/>
        </w:rPr>
        <w:t>Experimental Sites and Timeline</w:t>
      </w:r>
    </w:p>
    <w:p w14:paraId="17AD404E" w14:textId="77777777" w:rsidR="00906217" w:rsidRDefault="00906217" w:rsidP="0002291B">
      <w:pPr>
        <w:widowControl w:val="0"/>
        <w:spacing w:line="221" w:lineRule="auto"/>
        <w:ind w:firstLine="426"/>
        <w:rPr>
          <w:sz w:val="21"/>
          <w:szCs w:val="21"/>
          <w:lang w:val="nl-NL"/>
        </w:rPr>
      </w:pPr>
      <w:r w:rsidRPr="00906217">
        <w:rPr>
          <w:sz w:val="21"/>
          <w:szCs w:val="21"/>
          <w:lang w:val="nl-NL"/>
        </w:rPr>
        <w:t xml:space="preserve">The experimental teaching was implemented at four lower secondary schools, specifically as follows. </w:t>
      </w:r>
    </w:p>
    <w:p w14:paraId="535CD913" w14:textId="77777777" w:rsidR="00906217" w:rsidRDefault="00906217" w:rsidP="0002291B">
      <w:pPr>
        <w:widowControl w:val="0"/>
        <w:spacing w:line="221" w:lineRule="auto"/>
        <w:ind w:firstLine="426"/>
        <w:rPr>
          <w:sz w:val="21"/>
          <w:szCs w:val="21"/>
          <w:lang w:val="nl-NL"/>
        </w:rPr>
      </w:pPr>
      <w:r w:rsidRPr="00906217">
        <w:rPr>
          <w:sz w:val="21"/>
          <w:szCs w:val="21"/>
          <w:lang w:val="nl-NL"/>
        </w:rPr>
        <w:t xml:space="preserve">At Le Thi Hong Gam Lower Secondary School, the experiment was conducted at 7:45 a.m. on December 26, 2024, and at 7:00 a.m. on January 6, 2025. </w:t>
      </w:r>
    </w:p>
    <w:p w14:paraId="2DDCB93F" w14:textId="77777777" w:rsidR="00906217" w:rsidRDefault="00906217" w:rsidP="0002291B">
      <w:pPr>
        <w:widowControl w:val="0"/>
        <w:spacing w:line="221" w:lineRule="auto"/>
        <w:ind w:firstLine="426"/>
        <w:rPr>
          <w:sz w:val="21"/>
          <w:szCs w:val="21"/>
          <w:lang w:val="nl-NL"/>
        </w:rPr>
      </w:pPr>
      <w:r w:rsidRPr="00906217">
        <w:rPr>
          <w:sz w:val="21"/>
          <w:szCs w:val="21"/>
          <w:lang w:val="nl-NL"/>
        </w:rPr>
        <w:t xml:space="preserve">At Nguyen Chi Thanh Lower Secondary School, the experimental session took place at 7:45 a.m. on December 27, 2024. </w:t>
      </w:r>
    </w:p>
    <w:p w14:paraId="3B6B3EEC" w14:textId="77777777" w:rsidR="00906217" w:rsidRDefault="00906217" w:rsidP="0002291B">
      <w:pPr>
        <w:widowControl w:val="0"/>
        <w:spacing w:line="221" w:lineRule="auto"/>
        <w:ind w:firstLine="426"/>
        <w:rPr>
          <w:sz w:val="21"/>
          <w:szCs w:val="21"/>
          <w:lang w:val="nl-NL"/>
        </w:rPr>
      </w:pPr>
      <w:r w:rsidRPr="00906217">
        <w:rPr>
          <w:sz w:val="21"/>
          <w:szCs w:val="21"/>
          <w:lang w:val="nl-NL"/>
        </w:rPr>
        <w:t xml:space="preserve">At Phan Dinh Phung Lower Secondary School, the experiment was conducted at 8:30 a.m. on January 2, 2025. </w:t>
      </w:r>
    </w:p>
    <w:p w14:paraId="1ED7FC1A" w14:textId="07BB6701" w:rsidR="00906217" w:rsidRDefault="00906217" w:rsidP="0002291B">
      <w:pPr>
        <w:widowControl w:val="0"/>
        <w:spacing w:line="221" w:lineRule="auto"/>
        <w:ind w:firstLine="426"/>
        <w:rPr>
          <w:sz w:val="21"/>
          <w:szCs w:val="21"/>
          <w:lang w:val="nl-NL"/>
        </w:rPr>
      </w:pPr>
      <w:r w:rsidRPr="00906217">
        <w:rPr>
          <w:sz w:val="21"/>
          <w:szCs w:val="21"/>
          <w:lang w:val="nl-NL"/>
        </w:rPr>
        <w:t>At Huynh Thi Luu Lower Secondary School, the experimental session was carried out at 8:30 a.m. on January 3, 2025.</w:t>
      </w:r>
    </w:p>
    <w:p w14:paraId="3B3A3CD1" w14:textId="7E730D73" w:rsidR="00906217" w:rsidRDefault="00DC50C9" w:rsidP="0002291B">
      <w:pPr>
        <w:widowControl w:val="0"/>
        <w:spacing w:line="221" w:lineRule="auto"/>
        <w:rPr>
          <w:i/>
          <w:iCs/>
          <w:sz w:val="21"/>
          <w:szCs w:val="21"/>
          <w:lang w:val="nl-NL"/>
        </w:rPr>
      </w:pPr>
      <w:r w:rsidRPr="00FC3535">
        <w:rPr>
          <w:i/>
          <w:iCs/>
          <w:sz w:val="21"/>
          <w:szCs w:val="21"/>
          <w:lang w:val="nl-NL"/>
        </w:rPr>
        <w:t>4</w:t>
      </w:r>
      <w:r w:rsidR="0044431C" w:rsidRPr="00FC3535">
        <w:rPr>
          <w:i/>
          <w:iCs/>
          <w:sz w:val="21"/>
          <w:szCs w:val="21"/>
          <w:lang w:val="vi-VN"/>
        </w:rPr>
        <w:t>.</w:t>
      </w:r>
      <w:r w:rsidR="002B7A75" w:rsidRPr="00FC3535">
        <w:rPr>
          <w:i/>
          <w:iCs/>
          <w:sz w:val="21"/>
          <w:szCs w:val="21"/>
          <w:lang w:val="en-GB"/>
        </w:rPr>
        <w:t>7</w:t>
      </w:r>
      <w:r w:rsidRPr="00FC3535">
        <w:rPr>
          <w:i/>
          <w:iCs/>
          <w:sz w:val="21"/>
          <w:szCs w:val="21"/>
          <w:lang w:val="nl-NL"/>
        </w:rPr>
        <w:t>.</w:t>
      </w:r>
      <w:r w:rsidR="00180988" w:rsidRPr="00FC3535">
        <w:rPr>
          <w:i/>
          <w:iCs/>
          <w:sz w:val="21"/>
          <w:szCs w:val="21"/>
          <w:lang w:val="nl-NL"/>
        </w:rPr>
        <w:t>3</w:t>
      </w:r>
      <w:r w:rsidRPr="00FC3535">
        <w:rPr>
          <w:i/>
          <w:iCs/>
          <w:sz w:val="21"/>
          <w:szCs w:val="21"/>
          <w:lang w:val="nl-NL"/>
        </w:rPr>
        <w:t xml:space="preserve">.2. </w:t>
      </w:r>
      <w:r w:rsidR="00906217" w:rsidRPr="00906217">
        <w:rPr>
          <w:i/>
          <w:iCs/>
          <w:sz w:val="21"/>
          <w:szCs w:val="21"/>
          <w:lang w:val="nl-NL"/>
        </w:rPr>
        <w:t>Methods and Procedures of the Experiment</w:t>
      </w:r>
    </w:p>
    <w:p w14:paraId="0B0B722F" w14:textId="012D203C" w:rsidR="00906217" w:rsidRDefault="00906217" w:rsidP="0002291B">
      <w:pPr>
        <w:widowControl w:val="0"/>
        <w:spacing w:line="221" w:lineRule="auto"/>
        <w:ind w:firstLine="426"/>
        <w:rPr>
          <w:sz w:val="21"/>
          <w:szCs w:val="21"/>
          <w:lang w:val="nl-NL"/>
        </w:rPr>
      </w:pPr>
      <w:r w:rsidRPr="00906217">
        <w:rPr>
          <w:sz w:val="21"/>
          <w:szCs w:val="21"/>
          <w:lang w:val="nl-NL"/>
        </w:rPr>
        <w:t>The experimental teaching sessions were conducted with two classes: one experimental class and one control class. The experimental class was taught using lesson plans that integrated Hát Bả trạo, whereas the control class followed lesson plans without integrated content. For the flag-raising activities, the experiment was conducted with a larger group involving students from Grades 7 and 9.</w:t>
      </w:r>
    </w:p>
    <w:p w14:paraId="6C9B8307" w14:textId="146F4089" w:rsidR="00B94489" w:rsidRPr="00FC3535" w:rsidRDefault="00B94489" w:rsidP="0002291B">
      <w:pPr>
        <w:widowControl w:val="0"/>
        <w:spacing w:line="221" w:lineRule="auto"/>
        <w:rPr>
          <w:i/>
          <w:iCs/>
          <w:sz w:val="21"/>
          <w:szCs w:val="21"/>
        </w:rPr>
      </w:pPr>
      <w:r w:rsidRPr="00FC3535">
        <w:rPr>
          <w:i/>
          <w:iCs/>
          <w:sz w:val="21"/>
          <w:szCs w:val="21"/>
        </w:rPr>
        <w:t>4.</w:t>
      </w:r>
      <w:r w:rsidR="002B7A75" w:rsidRPr="00FC3535">
        <w:rPr>
          <w:i/>
          <w:iCs/>
          <w:sz w:val="21"/>
          <w:szCs w:val="21"/>
          <w:lang w:val="en-GB"/>
        </w:rPr>
        <w:t>7</w:t>
      </w:r>
      <w:r w:rsidRPr="00FC3535">
        <w:rPr>
          <w:i/>
          <w:iCs/>
          <w:sz w:val="21"/>
          <w:szCs w:val="21"/>
        </w:rPr>
        <w:t>.</w:t>
      </w:r>
      <w:r w:rsidR="00180988" w:rsidRPr="00FC3535">
        <w:rPr>
          <w:i/>
          <w:iCs/>
          <w:sz w:val="21"/>
          <w:szCs w:val="21"/>
        </w:rPr>
        <w:t>3</w:t>
      </w:r>
      <w:r w:rsidRPr="00FC3535">
        <w:rPr>
          <w:i/>
          <w:iCs/>
          <w:sz w:val="21"/>
          <w:szCs w:val="21"/>
        </w:rPr>
        <w:t>.</w:t>
      </w:r>
      <w:r w:rsidR="003D274E" w:rsidRPr="00FC3535">
        <w:rPr>
          <w:i/>
          <w:iCs/>
          <w:sz w:val="21"/>
          <w:szCs w:val="21"/>
        </w:rPr>
        <w:t>3</w:t>
      </w:r>
      <w:r w:rsidRPr="00FC3535">
        <w:rPr>
          <w:i/>
          <w:iCs/>
          <w:sz w:val="21"/>
          <w:szCs w:val="21"/>
        </w:rPr>
        <w:t xml:space="preserve">. </w:t>
      </w:r>
      <w:r w:rsidR="00906217" w:rsidRPr="00906217">
        <w:rPr>
          <w:i/>
          <w:iCs/>
          <w:sz w:val="21"/>
          <w:szCs w:val="21"/>
        </w:rPr>
        <w:t>Organization of the Experiment</w:t>
      </w:r>
    </w:p>
    <w:p w14:paraId="084DC76B" w14:textId="77777777" w:rsidR="00906217" w:rsidRDefault="00906217" w:rsidP="0002291B">
      <w:pPr>
        <w:pStyle w:val="Heading2"/>
        <w:keepNext w:val="0"/>
        <w:keepLines w:val="0"/>
        <w:widowControl w:val="0"/>
        <w:spacing w:line="221" w:lineRule="auto"/>
        <w:ind w:firstLine="426"/>
        <w:rPr>
          <w:rFonts w:eastAsia="Calibri" w:cs="Times New Roman"/>
          <w:b w:val="0"/>
          <w:i w:val="0"/>
          <w:sz w:val="21"/>
          <w:szCs w:val="21"/>
        </w:rPr>
      </w:pPr>
      <w:bookmarkStart w:id="819" w:name="_Toc71537858"/>
      <w:bookmarkStart w:id="820" w:name="_Toc71537901"/>
      <w:bookmarkStart w:id="821" w:name="_Toc186653271"/>
      <w:bookmarkStart w:id="822" w:name="_Toc193779072"/>
      <w:bookmarkStart w:id="823" w:name="_Toc193779268"/>
      <w:bookmarkStart w:id="824" w:name="_Toc193779367"/>
      <w:bookmarkStart w:id="825" w:name="_Toc202383923"/>
      <w:bookmarkStart w:id="826" w:name="_Toc203641945"/>
      <w:bookmarkStart w:id="827" w:name="_Toc204178691"/>
      <w:bookmarkStart w:id="828" w:name="_Toc204179500"/>
      <w:bookmarkStart w:id="829" w:name="_Toc214367977"/>
      <w:bookmarkStart w:id="830" w:name="_Toc214368221"/>
      <w:bookmarkStart w:id="831" w:name="_Toc214368359"/>
      <w:bookmarkStart w:id="832" w:name="_Toc219399970"/>
      <w:bookmarkStart w:id="833" w:name="_Toc219400240"/>
      <w:bookmarkStart w:id="834" w:name="_Toc219400354"/>
      <w:r w:rsidRPr="00906217">
        <w:rPr>
          <w:rFonts w:eastAsia="Calibri" w:cs="Times New Roman"/>
          <w:b w:val="0"/>
          <w:i w:val="0"/>
          <w:sz w:val="21"/>
          <w:szCs w:val="21"/>
        </w:rPr>
        <w:t xml:space="preserve">The experimental teaching was conducted by the following teachers: Duong Thi Hai Binh, Music Teacher at Le Thi Hong Gam Lower Secondary </w:t>
      </w:r>
      <w:r w:rsidRPr="00906217">
        <w:rPr>
          <w:rFonts w:eastAsia="Calibri" w:cs="Times New Roman"/>
          <w:b w:val="0"/>
          <w:i w:val="0"/>
          <w:sz w:val="21"/>
          <w:szCs w:val="21"/>
        </w:rPr>
        <w:lastRenderedPageBreak/>
        <w:t>School; Dao Thi Bich Thao, Head of Youth and Pioneer Activities at Le Thi Hong Gam Lower Secondary School; Tran Tuan Huy, Music Teacher at Nguyen Chi Thanh Lower Secondary School; Vo Thi Thanh, Music Teacher at Phan Dinh Phung Lower Secondary School; and Nguyen Van Cong, Music Teacher at Huynh Thi Luu Lower Secondary School.</w:t>
      </w:r>
    </w:p>
    <w:p w14:paraId="3FAE7A01" w14:textId="61FB7F41" w:rsidR="00B72675" w:rsidRPr="00FC3535" w:rsidRDefault="002A271C" w:rsidP="0002291B">
      <w:pPr>
        <w:pStyle w:val="Heading2"/>
        <w:keepNext w:val="0"/>
        <w:keepLines w:val="0"/>
        <w:widowControl w:val="0"/>
        <w:spacing w:line="221" w:lineRule="auto"/>
        <w:rPr>
          <w:rFonts w:cs="Times New Roman"/>
          <w:sz w:val="21"/>
          <w:szCs w:val="21"/>
          <w:lang w:val="nl-NL"/>
        </w:rPr>
      </w:pPr>
      <w:r w:rsidRPr="00FC3535">
        <w:rPr>
          <w:rFonts w:cs="Times New Roman"/>
          <w:spacing w:val="-2"/>
          <w:sz w:val="21"/>
          <w:szCs w:val="21"/>
          <w:lang w:val="vi-VN"/>
        </w:rPr>
        <w:t>4</w:t>
      </w:r>
      <w:r w:rsidR="00177BB7" w:rsidRPr="00FC3535">
        <w:rPr>
          <w:rFonts w:cs="Times New Roman"/>
          <w:spacing w:val="-2"/>
          <w:sz w:val="21"/>
          <w:szCs w:val="21"/>
          <w:lang w:val="vi-VN"/>
        </w:rPr>
        <w:t>.</w:t>
      </w:r>
      <w:r w:rsidR="002B7A75" w:rsidRPr="00FC3535">
        <w:rPr>
          <w:rFonts w:cs="Times New Roman"/>
          <w:spacing w:val="-2"/>
          <w:sz w:val="21"/>
          <w:szCs w:val="21"/>
          <w:lang w:val="en-GB"/>
        </w:rPr>
        <w:t>7</w:t>
      </w:r>
      <w:r w:rsidR="00B72675" w:rsidRPr="00FC3535">
        <w:rPr>
          <w:rFonts w:cs="Times New Roman"/>
          <w:sz w:val="21"/>
          <w:szCs w:val="21"/>
          <w:lang w:val="nl-NL"/>
        </w:rPr>
        <w:t>.</w:t>
      </w:r>
      <w:r w:rsidR="00180988" w:rsidRPr="00FC3535">
        <w:rPr>
          <w:rFonts w:cs="Times New Roman"/>
          <w:sz w:val="21"/>
          <w:szCs w:val="21"/>
          <w:lang w:val="nl-NL"/>
        </w:rPr>
        <w:t>4</w:t>
      </w:r>
      <w:r w:rsidR="00B72675" w:rsidRPr="00FC3535">
        <w:rPr>
          <w:rFonts w:cs="Times New Roman"/>
          <w:sz w:val="21"/>
          <w:szCs w:val="21"/>
          <w:lang w:val="nl-NL"/>
        </w:rPr>
        <w:t xml:space="preserve">. </w:t>
      </w:r>
      <w:bookmarkStart w:id="835" w:name="_Toc398712832"/>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sidR="00166E59" w:rsidRPr="00166E59">
        <w:rPr>
          <w:rFonts w:cs="Times New Roman"/>
          <w:sz w:val="21"/>
          <w:szCs w:val="21"/>
          <w:lang w:val="nl-NL"/>
        </w:rPr>
        <w:t>Experimental Results</w:t>
      </w:r>
    </w:p>
    <w:p w14:paraId="3D683183" w14:textId="157A7BA8" w:rsidR="00044D7F" w:rsidRPr="00FC3535" w:rsidRDefault="00044D7F" w:rsidP="0002291B">
      <w:pPr>
        <w:widowControl w:val="0"/>
        <w:spacing w:line="221" w:lineRule="auto"/>
        <w:rPr>
          <w:i/>
          <w:iCs/>
          <w:sz w:val="21"/>
          <w:szCs w:val="21"/>
          <w:lang w:val="nl-NL"/>
        </w:rPr>
      </w:pPr>
      <w:r w:rsidRPr="00FC3535">
        <w:rPr>
          <w:i/>
          <w:iCs/>
          <w:sz w:val="21"/>
          <w:szCs w:val="21"/>
          <w:lang w:val="nl-NL"/>
        </w:rPr>
        <w:t>4.7.</w:t>
      </w:r>
      <w:r w:rsidR="00180988" w:rsidRPr="00FC3535">
        <w:rPr>
          <w:i/>
          <w:iCs/>
          <w:sz w:val="21"/>
          <w:szCs w:val="21"/>
          <w:lang w:val="nl-NL"/>
        </w:rPr>
        <w:t>4</w:t>
      </w:r>
      <w:r w:rsidRPr="00FC3535">
        <w:rPr>
          <w:i/>
          <w:iCs/>
          <w:sz w:val="21"/>
          <w:szCs w:val="21"/>
          <w:lang w:val="nl-NL"/>
        </w:rPr>
        <w:t xml:space="preserve">.1. </w:t>
      </w:r>
      <w:r w:rsidR="00166E59" w:rsidRPr="00166E59">
        <w:rPr>
          <w:i/>
          <w:iCs/>
          <w:sz w:val="21"/>
          <w:szCs w:val="21"/>
          <w:lang w:val="nl-NL"/>
        </w:rPr>
        <w:t>From a quantitative perspective</w:t>
      </w:r>
    </w:p>
    <w:p w14:paraId="60398C11" w14:textId="77777777" w:rsidR="00166E59" w:rsidRDefault="00166E59" w:rsidP="0002291B">
      <w:pPr>
        <w:pStyle w:val="Heading2"/>
        <w:keepNext w:val="0"/>
        <w:keepLines w:val="0"/>
        <w:widowControl w:val="0"/>
        <w:spacing w:line="221" w:lineRule="auto"/>
        <w:ind w:firstLine="426"/>
        <w:rPr>
          <w:rFonts w:eastAsia="Calibri" w:cs="Times New Roman"/>
          <w:b w:val="0"/>
          <w:i w:val="0"/>
          <w:sz w:val="21"/>
          <w:szCs w:val="21"/>
          <w:lang w:val="nl-NL"/>
        </w:rPr>
      </w:pPr>
      <w:r w:rsidRPr="00166E59">
        <w:rPr>
          <w:rFonts w:eastAsia="Calibri" w:cs="Times New Roman"/>
          <w:b w:val="0"/>
          <w:i w:val="0"/>
          <w:sz w:val="21"/>
          <w:szCs w:val="21"/>
          <w:lang w:val="nl-NL"/>
        </w:rPr>
        <w:t>We conducted the assessment of students’ knowledge tests to evaluate learning quality based on scores. The test was designed on a 10-point scale, administered in a multiple-choice format, with a duration of 15 minutes.</w:t>
      </w:r>
    </w:p>
    <w:p w14:paraId="7859E1BF" w14:textId="14ECEC7F" w:rsidR="001E22D5" w:rsidRPr="00FC3535" w:rsidRDefault="00166E59" w:rsidP="0002291B">
      <w:pPr>
        <w:pStyle w:val="Heading2"/>
        <w:keepNext w:val="0"/>
        <w:keepLines w:val="0"/>
        <w:widowControl w:val="0"/>
        <w:spacing w:line="221" w:lineRule="auto"/>
        <w:jc w:val="center"/>
        <w:rPr>
          <w:rFonts w:cs="Times New Roman"/>
          <w:b w:val="0"/>
          <w:bCs/>
          <w:i w:val="0"/>
          <w:sz w:val="21"/>
          <w:szCs w:val="21"/>
          <w:lang w:val="nl-NL"/>
        </w:rPr>
      </w:pPr>
      <w:r w:rsidRPr="00166E59">
        <w:rPr>
          <w:rFonts w:cs="Times New Roman"/>
          <w:bCs/>
          <w:i w:val="0"/>
          <w:sz w:val="21"/>
          <w:szCs w:val="21"/>
          <w:lang w:val="nl-NL"/>
        </w:rPr>
        <w:t>Table 4.1. Statistical Summary of Experimental Results on the Acquisition of Theoretical Knowledge</w:t>
      </w:r>
    </w:p>
    <w:tbl>
      <w:tblPr>
        <w:tblStyle w:val="TableGrid"/>
        <w:tblW w:w="0" w:type="auto"/>
        <w:jc w:val="center"/>
        <w:tblLook w:val="04A0" w:firstRow="1" w:lastRow="0" w:firstColumn="1" w:lastColumn="0" w:noHBand="0" w:noVBand="1"/>
      </w:tblPr>
      <w:tblGrid>
        <w:gridCol w:w="862"/>
        <w:gridCol w:w="892"/>
        <w:gridCol w:w="478"/>
        <w:gridCol w:w="478"/>
        <w:gridCol w:w="478"/>
        <w:gridCol w:w="478"/>
        <w:gridCol w:w="222"/>
        <w:gridCol w:w="478"/>
        <w:gridCol w:w="478"/>
        <w:gridCol w:w="568"/>
        <w:gridCol w:w="549"/>
        <w:gridCol w:w="549"/>
      </w:tblGrid>
      <w:tr w:rsidR="00A45DD9" w:rsidRPr="0002291B" w14:paraId="59697292" w14:textId="77777777" w:rsidTr="00A45DD9">
        <w:trPr>
          <w:jc w:val="center"/>
        </w:trPr>
        <w:tc>
          <w:tcPr>
            <w:tcW w:w="868" w:type="dxa"/>
            <w:vAlign w:val="center"/>
          </w:tcPr>
          <w:p w14:paraId="5A2882F5" w14:textId="3998F32D"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Symbols</w:t>
            </w:r>
          </w:p>
        </w:tc>
        <w:tc>
          <w:tcPr>
            <w:tcW w:w="898" w:type="dxa"/>
            <w:vAlign w:val="center"/>
          </w:tcPr>
          <w:p w14:paraId="5F34CC44" w14:textId="0DF553E6"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Class / Student numbers</w:t>
            </w:r>
          </w:p>
        </w:tc>
        <w:tc>
          <w:tcPr>
            <w:tcW w:w="481" w:type="dxa"/>
            <w:vAlign w:val="center"/>
          </w:tcPr>
          <w:p w14:paraId="078D2FB0" w14:textId="77777777"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Đ.4</w:t>
            </w:r>
          </w:p>
        </w:tc>
        <w:tc>
          <w:tcPr>
            <w:tcW w:w="481" w:type="dxa"/>
            <w:vAlign w:val="center"/>
          </w:tcPr>
          <w:p w14:paraId="4E6B2464" w14:textId="77777777"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Đ.5</w:t>
            </w:r>
          </w:p>
        </w:tc>
        <w:tc>
          <w:tcPr>
            <w:tcW w:w="481" w:type="dxa"/>
            <w:vAlign w:val="center"/>
          </w:tcPr>
          <w:p w14:paraId="7F5FE5AB" w14:textId="77777777"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Đ.6</w:t>
            </w:r>
          </w:p>
        </w:tc>
        <w:tc>
          <w:tcPr>
            <w:tcW w:w="481" w:type="dxa"/>
            <w:vAlign w:val="center"/>
          </w:tcPr>
          <w:p w14:paraId="1CFACD0E" w14:textId="77777777"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Đ.7</w:t>
            </w:r>
          </w:p>
        </w:tc>
        <w:tc>
          <w:tcPr>
            <w:tcW w:w="222" w:type="dxa"/>
          </w:tcPr>
          <w:p w14:paraId="4FEAB6CA" w14:textId="77777777" w:rsidR="00A45DD9" w:rsidRPr="0002291B" w:rsidRDefault="00A45DD9" w:rsidP="0002291B">
            <w:pPr>
              <w:widowControl w:val="0"/>
              <w:spacing w:line="240" w:lineRule="auto"/>
              <w:jc w:val="center"/>
              <w:rPr>
                <w:b/>
                <w:sz w:val="17"/>
                <w:szCs w:val="19"/>
                <w:lang w:eastAsia="ko-KR"/>
              </w:rPr>
            </w:pPr>
          </w:p>
        </w:tc>
        <w:tc>
          <w:tcPr>
            <w:tcW w:w="481" w:type="dxa"/>
            <w:vAlign w:val="center"/>
          </w:tcPr>
          <w:p w14:paraId="5C995658" w14:textId="0F587770"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Đ.8</w:t>
            </w:r>
          </w:p>
        </w:tc>
        <w:tc>
          <w:tcPr>
            <w:tcW w:w="481" w:type="dxa"/>
            <w:vAlign w:val="center"/>
          </w:tcPr>
          <w:p w14:paraId="01925A05" w14:textId="77777777"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Đ.9</w:t>
            </w:r>
          </w:p>
        </w:tc>
        <w:tc>
          <w:tcPr>
            <w:tcW w:w="572" w:type="dxa"/>
            <w:vAlign w:val="center"/>
          </w:tcPr>
          <w:p w14:paraId="66942271" w14:textId="77777777"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Đ.10</w:t>
            </w:r>
          </w:p>
        </w:tc>
        <w:tc>
          <w:tcPr>
            <w:tcW w:w="532" w:type="dxa"/>
            <w:vAlign w:val="center"/>
          </w:tcPr>
          <w:p w14:paraId="5BFA44D5" w14:textId="77777777" w:rsidR="00A45DD9" w:rsidRPr="0002291B" w:rsidRDefault="00A45DD9" w:rsidP="0002291B">
            <w:pPr>
              <w:widowControl w:val="0"/>
              <w:spacing w:line="240" w:lineRule="auto"/>
              <w:jc w:val="center"/>
              <w:rPr>
                <w:b/>
                <w:sz w:val="17"/>
                <w:szCs w:val="19"/>
                <w:lang w:eastAsia="ko-KR"/>
              </w:rPr>
            </w:pPr>
            <w:r w:rsidRPr="0002291B">
              <w:rPr>
                <w:b/>
                <w:sz w:val="17"/>
                <w:szCs w:val="19"/>
                <w:shd w:val="clear" w:color="auto" w:fill="FFFFFF"/>
              </w:rPr>
              <w:t>x̅</w:t>
            </w:r>
          </w:p>
        </w:tc>
        <w:tc>
          <w:tcPr>
            <w:tcW w:w="532" w:type="dxa"/>
            <w:vAlign w:val="center"/>
          </w:tcPr>
          <w:p w14:paraId="2B2F8762" w14:textId="77777777" w:rsidR="00A45DD9" w:rsidRPr="0002291B" w:rsidRDefault="00A45DD9" w:rsidP="0002291B">
            <w:pPr>
              <w:widowControl w:val="0"/>
              <w:spacing w:line="240" w:lineRule="auto"/>
              <w:jc w:val="center"/>
              <w:rPr>
                <w:b/>
                <w:sz w:val="17"/>
                <w:szCs w:val="19"/>
                <w:lang w:eastAsia="ko-KR"/>
              </w:rPr>
            </w:pPr>
            <w:r w:rsidRPr="0002291B">
              <w:rPr>
                <w:b/>
                <w:sz w:val="17"/>
                <w:szCs w:val="19"/>
                <w:lang w:eastAsia="ko-KR"/>
              </w:rPr>
              <w:t>S</w:t>
            </w:r>
          </w:p>
        </w:tc>
      </w:tr>
      <w:tr w:rsidR="00A45DD9" w:rsidRPr="00FC3535" w14:paraId="5F329F96" w14:textId="77777777" w:rsidTr="00A45DD9">
        <w:trPr>
          <w:jc w:val="center"/>
        </w:trPr>
        <w:tc>
          <w:tcPr>
            <w:tcW w:w="868" w:type="dxa"/>
            <w:vMerge w:val="restart"/>
            <w:vAlign w:val="center"/>
          </w:tcPr>
          <w:p w14:paraId="3D5D3F2E" w14:textId="77777777" w:rsidR="00A45DD9" w:rsidRPr="00FC3535" w:rsidRDefault="00A45DD9" w:rsidP="0002291B">
            <w:pPr>
              <w:widowControl w:val="0"/>
              <w:spacing w:line="221" w:lineRule="auto"/>
              <w:jc w:val="center"/>
              <w:rPr>
                <w:b/>
                <w:sz w:val="19"/>
                <w:szCs w:val="21"/>
                <w:lang w:eastAsia="ko-KR"/>
              </w:rPr>
            </w:pPr>
            <w:r w:rsidRPr="00FC3535">
              <w:rPr>
                <w:b/>
                <w:sz w:val="19"/>
                <w:szCs w:val="21"/>
                <w:lang w:eastAsia="ko-KR"/>
              </w:rPr>
              <w:t>I.1.1</w:t>
            </w:r>
          </w:p>
        </w:tc>
        <w:tc>
          <w:tcPr>
            <w:tcW w:w="898" w:type="dxa"/>
            <w:vAlign w:val="center"/>
          </w:tcPr>
          <w:p w14:paraId="3D4D9004" w14:textId="455C06E1" w:rsidR="00A45DD9" w:rsidRPr="00FC3535" w:rsidRDefault="00A45DD9" w:rsidP="0002291B">
            <w:pPr>
              <w:widowControl w:val="0"/>
              <w:spacing w:line="221" w:lineRule="auto"/>
              <w:jc w:val="center"/>
              <w:rPr>
                <w:b/>
                <w:sz w:val="19"/>
                <w:szCs w:val="21"/>
                <w:lang w:eastAsia="ko-KR"/>
              </w:rPr>
            </w:pPr>
            <w:r w:rsidRPr="00FC3535">
              <w:rPr>
                <w:b/>
                <w:sz w:val="19"/>
                <w:szCs w:val="21"/>
                <w:lang w:eastAsia="ko-KR"/>
              </w:rPr>
              <w:t>TN: 7/1</w:t>
            </w:r>
          </w:p>
          <w:p w14:paraId="639ACE28" w14:textId="28C03720" w:rsidR="00A45DD9" w:rsidRPr="00FC3535" w:rsidRDefault="00A45DD9" w:rsidP="0002291B">
            <w:pPr>
              <w:widowControl w:val="0"/>
              <w:spacing w:line="221" w:lineRule="auto"/>
              <w:jc w:val="center"/>
              <w:rPr>
                <w:sz w:val="19"/>
                <w:szCs w:val="21"/>
                <w:lang w:eastAsia="ko-KR"/>
              </w:rPr>
            </w:pPr>
            <w:r w:rsidRPr="00FC3535">
              <w:rPr>
                <w:b/>
                <w:sz w:val="19"/>
                <w:szCs w:val="21"/>
                <w:lang w:eastAsia="ko-KR"/>
              </w:rPr>
              <w:t>n= 38</w:t>
            </w:r>
          </w:p>
        </w:tc>
        <w:tc>
          <w:tcPr>
            <w:tcW w:w="481" w:type="dxa"/>
            <w:vAlign w:val="center"/>
          </w:tcPr>
          <w:p w14:paraId="44E3B32A" w14:textId="77777777"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481" w:type="dxa"/>
            <w:vAlign w:val="center"/>
          </w:tcPr>
          <w:p w14:paraId="6E5D3BE7" w14:textId="13B21CA4"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481" w:type="dxa"/>
            <w:vAlign w:val="center"/>
          </w:tcPr>
          <w:p w14:paraId="09D01178" w14:textId="462A3952" w:rsidR="00A45DD9" w:rsidRPr="00FC3535" w:rsidRDefault="00A45DD9" w:rsidP="0002291B">
            <w:pPr>
              <w:widowControl w:val="0"/>
              <w:spacing w:line="221" w:lineRule="auto"/>
              <w:jc w:val="center"/>
              <w:rPr>
                <w:sz w:val="19"/>
                <w:szCs w:val="21"/>
                <w:lang w:eastAsia="ko-KR"/>
              </w:rPr>
            </w:pPr>
            <w:r w:rsidRPr="00FC3535">
              <w:rPr>
                <w:sz w:val="19"/>
                <w:szCs w:val="21"/>
                <w:lang w:eastAsia="ko-KR"/>
              </w:rPr>
              <w:t>7</w:t>
            </w:r>
          </w:p>
        </w:tc>
        <w:tc>
          <w:tcPr>
            <w:tcW w:w="481" w:type="dxa"/>
            <w:vAlign w:val="center"/>
          </w:tcPr>
          <w:p w14:paraId="0E3AE883" w14:textId="6A51F103" w:rsidR="00A45DD9" w:rsidRPr="00FC3535" w:rsidRDefault="00A45DD9" w:rsidP="0002291B">
            <w:pPr>
              <w:widowControl w:val="0"/>
              <w:spacing w:line="221" w:lineRule="auto"/>
              <w:jc w:val="center"/>
              <w:rPr>
                <w:sz w:val="19"/>
                <w:szCs w:val="21"/>
                <w:lang w:eastAsia="ko-KR"/>
              </w:rPr>
            </w:pPr>
            <w:r w:rsidRPr="00FC3535">
              <w:rPr>
                <w:sz w:val="19"/>
                <w:szCs w:val="21"/>
                <w:lang w:eastAsia="ko-KR"/>
              </w:rPr>
              <w:t>8</w:t>
            </w:r>
          </w:p>
        </w:tc>
        <w:tc>
          <w:tcPr>
            <w:tcW w:w="222" w:type="dxa"/>
          </w:tcPr>
          <w:p w14:paraId="314E4D66" w14:textId="77777777" w:rsidR="00A45DD9" w:rsidRPr="00FC3535" w:rsidRDefault="00A45DD9" w:rsidP="0002291B">
            <w:pPr>
              <w:widowControl w:val="0"/>
              <w:spacing w:line="221" w:lineRule="auto"/>
              <w:jc w:val="center"/>
              <w:rPr>
                <w:sz w:val="19"/>
                <w:szCs w:val="21"/>
                <w:lang w:eastAsia="ko-KR"/>
              </w:rPr>
            </w:pPr>
          </w:p>
        </w:tc>
        <w:tc>
          <w:tcPr>
            <w:tcW w:w="481" w:type="dxa"/>
            <w:vAlign w:val="center"/>
          </w:tcPr>
          <w:p w14:paraId="04F69ABF" w14:textId="7A733893" w:rsidR="00A45DD9" w:rsidRPr="00FC3535" w:rsidRDefault="00A45DD9" w:rsidP="0002291B">
            <w:pPr>
              <w:widowControl w:val="0"/>
              <w:spacing w:line="221" w:lineRule="auto"/>
              <w:jc w:val="center"/>
              <w:rPr>
                <w:sz w:val="19"/>
                <w:szCs w:val="21"/>
                <w:lang w:eastAsia="ko-KR"/>
              </w:rPr>
            </w:pPr>
            <w:r w:rsidRPr="00FC3535">
              <w:rPr>
                <w:sz w:val="19"/>
                <w:szCs w:val="21"/>
                <w:lang w:eastAsia="ko-KR"/>
              </w:rPr>
              <w:t>10</w:t>
            </w:r>
          </w:p>
        </w:tc>
        <w:tc>
          <w:tcPr>
            <w:tcW w:w="481" w:type="dxa"/>
            <w:vAlign w:val="center"/>
          </w:tcPr>
          <w:p w14:paraId="039B4ADC" w14:textId="07AAA349" w:rsidR="00A45DD9" w:rsidRPr="00FC3535" w:rsidRDefault="00A45DD9" w:rsidP="0002291B">
            <w:pPr>
              <w:widowControl w:val="0"/>
              <w:spacing w:line="221" w:lineRule="auto"/>
              <w:jc w:val="center"/>
              <w:rPr>
                <w:sz w:val="19"/>
                <w:szCs w:val="21"/>
                <w:lang w:eastAsia="ko-KR"/>
              </w:rPr>
            </w:pPr>
            <w:r w:rsidRPr="00FC3535">
              <w:rPr>
                <w:sz w:val="19"/>
                <w:szCs w:val="21"/>
                <w:lang w:eastAsia="ko-KR"/>
              </w:rPr>
              <w:t>9</w:t>
            </w:r>
          </w:p>
        </w:tc>
        <w:tc>
          <w:tcPr>
            <w:tcW w:w="572" w:type="dxa"/>
            <w:vAlign w:val="center"/>
          </w:tcPr>
          <w:p w14:paraId="7793999C" w14:textId="0FBCAC4A" w:rsidR="00A45DD9" w:rsidRPr="00FC3535" w:rsidRDefault="00A45DD9" w:rsidP="0002291B">
            <w:pPr>
              <w:widowControl w:val="0"/>
              <w:spacing w:line="221" w:lineRule="auto"/>
              <w:jc w:val="center"/>
              <w:rPr>
                <w:sz w:val="19"/>
                <w:szCs w:val="21"/>
                <w:lang w:eastAsia="ko-KR"/>
              </w:rPr>
            </w:pPr>
            <w:r w:rsidRPr="00FC3535">
              <w:rPr>
                <w:sz w:val="19"/>
                <w:szCs w:val="21"/>
                <w:lang w:eastAsia="ko-KR"/>
              </w:rPr>
              <w:t>4</w:t>
            </w:r>
          </w:p>
        </w:tc>
        <w:tc>
          <w:tcPr>
            <w:tcW w:w="532" w:type="dxa"/>
            <w:vAlign w:val="center"/>
          </w:tcPr>
          <w:p w14:paraId="7478DEA5" w14:textId="0110AB6C" w:rsidR="00A45DD9" w:rsidRPr="00FC3535" w:rsidRDefault="00A45DD9" w:rsidP="0002291B">
            <w:pPr>
              <w:widowControl w:val="0"/>
              <w:spacing w:line="221" w:lineRule="auto"/>
              <w:jc w:val="center"/>
              <w:rPr>
                <w:sz w:val="19"/>
                <w:szCs w:val="21"/>
                <w:shd w:val="clear" w:color="auto" w:fill="FFFFFF"/>
              </w:rPr>
            </w:pPr>
            <w:r w:rsidRPr="00FC3535">
              <w:rPr>
                <w:sz w:val="19"/>
                <w:szCs w:val="21"/>
                <w:shd w:val="clear" w:color="auto" w:fill="FFFFFF"/>
              </w:rPr>
              <w:t>7,86</w:t>
            </w:r>
          </w:p>
        </w:tc>
        <w:tc>
          <w:tcPr>
            <w:tcW w:w="532" w:type="dxa"/>
            <w:vAlign w:val="center"/>
          </w:tcPr>
          <w:p w14:paraId="5C024C36" w14:textId="78818989" w:rsidR="00A45DD9" w:rsidRPr="00FC3535" w:rsidRDefault="00A45DD9" w:rsidP="0002291B">
            <w:pPr>
              <w:widowControl w:val="0"/>
              <w:spacing w:line="221" w:lineRule="auto"/>
              <w:jc w:val="center"/>
              <w:rPr>
                <w:sz w:val="19"/>
                <w:szCs w:val="21"/>
                <w:lang w:eastAsia="ko-KR"/>
              </w:rPr>
            </w:pPr>
            <w:r w:rsidRPr="00FC3535">
              <w:rPr>
                <w:sz w:val="19"/>
                <w:szCs w:val="21"/>
                <w:lang w:eastAsia="ko-KR"/>
              </w:rPr>
              <w:t>1,27</w:t>
            </w:r>
          </w:p>
        </w:tc>
      </w:tr>
      <w:tr w:rsidR="00A45DD9" w:rsidRPr="00FC3535" w14:paraId="4901706C" w14:textId="77777777" w:rsidTr="00A45DD9">
        <w:trPr>
          <w:jc w:val="center"/>
        </w:trPr>
        <w:tc>
          <w:tcPr>
            <w:tcW w:w="868" w:type="dxa"/>
            <w:vMerge/>
            <w:vAlign w:val="center"/>
          </w:tcPr>
          <w:p w14:paraId="342133E1" w14:textId="77777777" w:rsidR="00A45DD9" w:rsidRPr="00FC3535" w:rsidRDefault="00A45DD9" w:rsidP="0002291B">
            <w:pPr>
              <w:widowControl w:val="0"/>
              <w:spacing w:line="221" w:lineRule="auto"/>
              <w:jc w:val="center"/>
              <w:rPr>
                <w:b/>
                <w:sz w:val="19"/>
                <w:szCs w:val="21"/>
                <w:lang w:eastAsia="ko-KR"/>
              </w:rPr>
            </w:pPr>
          </w:p>
        </w:tc>
        <w:tc>
          <w:tcPr>
            <w:tcW w:w="898" w:type="dxa"/>
            <w:vAlign w:val="center"/>
          </w:tcPr>
          <w:p w14:paraId="78D01846" w14:textId="24F10D13" w:rsidR="00A45DD9" w:rsidRPr="00FC3535" w:rsidRDefault="00A45DD9" w:rsidP="0002291B">
            <w:pPr>
              <w:widowControl w:val="0"/>
              <w:spacing w:line="221" w:lineRule="auto"/>
              <w:jc w:val="center"/>
              <w:rPr>
                <w:sz w:val="19"/>
                <w:szCs w:val="21"/>
                <w:lang w:eastAsia="ko-KR"/>
              </w:rPr>
            </w:pPr>
            <w:r w:rsidRPr="00FC3535">
              <w:rPr>
                <w:sz w:val="19"/>
                <w:szCs w:val="21"/>
                <w:lang w:eastAsia="ko-KR"/>
              </w:rPr>
              <w:t>ĐC: 7/3</w:t>
            </w:r>
          </w:p>
          <w:p w14:paraId="624037F4" w14:textId="51994185" w:rsidR="00A45DD9" w:rsidRPr="00FC3535" w:rsidRDefault="00A45DD9" w:rsidP="0002291B">
            <w:pPr>
              <w:widowControl w:val="0"/>
              <w:spacing w:line="221" w:lineRule="auto"/>
              <w:jc w:val="center"/>
              <w:rPr>
                <w:sz w:val="19"/>
                <w:szCs w:val="21"/>
                <w:lang w:eastAsia="ko-KR"/>
              </w:rPr>
            </w:pPr>
            <w:r w:rsidRPr="00FC3535">
              <w:rPr>
                <w:sz w:val="19"/>
                <w:szCs w:val="21"/>
                <w:lang w:eastAsia="ko-KR"/>
              </w:rPr>
              <w:t>n= 38</w:t>
            </w:r>
          </w:p>
        </w:tc>
        <w:tc>
          <w:tcPr>
            <w:tcW w:w="481" w:type="dxa"/>
            <w:vAlign w:val="center"/>
          </w:tcPr>
          <w:p w14:paraId="54AF75AA" w14:textId="779D4E38"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481" w:type="dxa"/>
            <w:vAlign w:val="center"/>
          </w:tcPr>
          <w:p w14:paraId="6A41D56B" w14:textId="1D311C50" w:rsidR="00A45DD9" w:rsidRPr="00FC3535" w:rsidRDefault="00A45DD9" w:rsidP="0002291B">
            <w:pPr>
              <w:widowControl w:val="0"/>
              <w:spacing w:line="221" w:lineRule="auto"/>
              <w:jc w:val="center"/>
              <w:rPr>
                <w:sz w:val="19"/>
                <w:szCs w:val="21"/>
                <w:lang w:eastAsia="ko-KR"/>
              </w:rPr>
            </w:pPr>
            <w:r w:rsidRPr="00FC3535">
              <w:rPr>
                <w:sz w:val="19"/>
                <w:szCs w:val="21"/>
                <w:lang w:eastAsia="ko-KR"/>
              </w:rPr>
              <w:t>10</w:t>
            </w:r>
          </w:p>
        </w:tc>
        <w:tc>
          <w:tcPr>
            <w:tcW w:w="481" w:type="dxa"/>
            <w:vAlign w:val="center"/>
          </w:tcPr>
          <w:p w14:paraId="7AA561D4" w14:textId="304616DB" w:rsidR="00A45DD9" w:rsidRPr="00FC3535" w:rsidRDefault="00A45DD9" w:rsidP="0002291B">
            <w:pPr>
              <w:widowControl w:val="0"/>
              <w:spacing w:line="221" w:lineRule="auto"/>
              <w:jc w:val="center"/>
              <w:rPr>
                <w:sz w:val="19"/>
                <w:szCs w:val="21"/>
                <w:lang w:eastAsia="ko-KR"/>
              </w:rPr>
            </w:pPr>
            <w:r w:rsidRPr="00FC3535">
              <w:rPr>
                <w:sz w:val="19"/>
                <w:szCs w:val="21"/>
                <w:lang w:eastAsia="ko-KR"/>
              </w:rPr>
              <w:t>9</w:t>
            </w:r>
          </w:p>
        </w:tc>
        <w:tc>
          <w:tcPr>
            <w:tcW w:w="481" w:type="dxa"/>
            <w:vAlign w:val="center"/>
          </w:tcPr>
          <w:p w14:paraId="35A6FACD" w14:textId="41C8CE3D" w:rsidR="00A45DD9" w:rsidRPr="00FC3535" w:rsidRDefault="00A45DD9" w:rsidP="0002291B">
            <w:pPr>
              <w:widowControl w:val="0"/>
              <w:spacing w:line="221" w:lineRule="auto"/>
              <w:jc w:val="center"/>
              <w:rPr>
                <w:sz w:val="19"/>
                <w:szCs w:val="21"/>
                <w:lang w:eastAsia="ko-KR"/>
              </w:rPr>
            </w:pPr>
            <w:r w:rsidRPr="00FC3535">
              <w:rPr>
                <w:sz w:val="19"/>
                <w:szCs w:val="21"/>
                <w:lang w:eastAsia="ko-KR"/>
              </w:rPr>
              <w:t>10</w:t>
            </w:r>
          </w:p>
        </w:tc>
        <w:tc>
          <w:tcPr>
            <w:tcW w:w="222" w:type="dxa"/>
          </w:tcPr>
          <w:p w14:paraId="17C18925" w14:textId="77777777" w:rsidR="00A45DD9" w:rsidRPr="00FC3535" w:rsidRDefault="00A45DD9" w:rsidP="0002291B">
            <w:pPr>
              <w:widowControl w:val="0"/>
              <w:spacing w:line="221" w:lineRule="auto"/>
              <w:jc w:val="center"/>
              <w:rPr>
                <w:sz w:val="19"/>
                <w:szCs w:val="21"/>
                <w:lang w:eastAsia="ko-KR"/>
              </w:rPr>
            </w:pPr>
          </w:p>
        </w:tc>
        <w:tc>
          <w:tcPr>
            <w:tcW w:w="481" w:type="dxa"/>
            <w:vAlign w:val="center"/>
          </w:tcPr>
          <w:p w14:paraId="61F05CD1" w14:textId="23FC0E69" w:rsidR="00A45DD9" w:rsidRPr="00FC3535" w:rsidRDefault="00A45DD9" w:rsidP="0002291B">
            <w:pPr>
              <w:widowControl w:val="0"/>
              <w:spacing w:line="221" w:lineRule="auto"/>
              <w:jc w:val="center"/>
              <w:rPr>
                <w:sz w:val="19"/>
                <w:szCs w:val="21"/>
                <w:lang w:eastAsia="ko-KR"/>
              </w:rPr>
            </w:pPr>
            <w:r w:rsidRPr="00FC3535">
              <w:rPr>
                <w:sz w:val="19"/>
                <w:szCs w:val="21"/>
                <w:lang w:eastAsia="ko-KR"/>
              </w:rPr>
              <w:t>9</w:t>
            </w:r>
          </w:p>
        </w:tc>
        <w:tc>
          <w:tcPr>
            <w:tcW w:w="481" w:type="dxa"/>
            <w:vAlign w:val="center"/>
          </w:tcPr>
          <w:p w14:paraId="5D25AFAA" w14:textId="25358B5F"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572" w:type="dxa"/>
            <w:vAlign w:val="center"/>
          </w:tcPr>
          <w:p w14:paraId="09D102A0" w14:textId="67B14AFC"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532" w:type="dxa"/>
            <w:vAlign w:val="center"/>
          </w:tcPr>
          <w:p w14:paraId="325E5CE3" w14:textId="6497E36F" w:rsidR="00A45DD9" w:rsidRPr="00FC3535" w:rsidRDefault="00A45DD9" w:rsidP="0002291B">
            <w:pPr>
              <w:widowControl w:val="0"/>
              <w:spacing w:line="221" w:lineRule="auto"/>
              <w:jc w:val="center"/>
              <w:rPr>
                <w:sz w:val="19"/>
                <w:szCs w:val="21"/>
                <w:shd w:val="clear" w:color="auto" w:fill="FFFFFF"/>
              </w:rPr>
            </w:pPr>
            <w:r w:rsidRPr="00FC3535">
              <w:rPr>
                <w:sz w:val="19"/>
                <w:szCs w:val="21"/>
                <w:shd w:val="clear" w:color="auto" w:fill="FFFFFF"/>
              </w:rPr>
              <w:t>7,47</w:t>
            </w:r>
          </w:p>
        </w:tc>
        <w:tc>
          <w:tcPr>
            <w:tcW w:w="532" w:type="dxa"/>
            <w:vAlign w:val="center"/>
          </w:tcPr>
          <w:p w14:paraId="691E431C" w14:textId="3C6152C7" w:rsidR="00A45DD9" w:rsidRPr="00FC3535" w:rsidRDefault="00A45DD9" w:rsidP="0002291B">
            <w:pPr>
              <w:widowControl w:val="0"/>
              <w:spacing w:line="221" w:lineRule="auto"/>
              <w:jc w:val="center"/>
              <w:rPr>
                <w:sz w:val="19"/>
                <w:szCs w:val="21"/>
                <w:lang w:eastAsia="ko-KR"/>
              </w:rPr>
            </w:pPr>
            <w:r w:rsidRPr="00FC3535">
              <w:rPr>
                <w:sz w:val="19"/>
                <w:szCs w:val="21"/>
                <w:lang w:eastAsia="ko-KR"/>
              </w:rPr>
              <w:t xml:space="preserve">1,13 </w:t>
            </w:r>
          </w:p>
        </w:tc>
      </w:tr>
      <w:tr w:rsidR="00A45DD9" w:rsidRPr="00FC3535" w14:paraId="22AE0593" w14:textId="77777777" w:rsidTr="00A45DD9">
        <w:trPr>
          <w:jc w:val="center"/>
        </w:trPr>
        <w:tc>
          <w:tcPr>
            <w:tcW w:w="868" w:type="dxa"/>
            <w:vMerge w:val="restart"/>
            <w:vAlign w:val="center"/>
          </w:tcPr>
          <w:p w14:paraId="5742C49C" w14:textId="77777777" w:rsidR="00A45DD9" w:rsidRPr="00FC3535" w:rsidRDefault="00A45DD9" w:rsidP="0002291B">
            <w:pPr>
              <w:widowControl w:val="0"/>
              <w:spacing w:line="221" w:lineRule="auto"/>
              <w:jc w:val="center"/>
              <w:rPr>
                <w:b/>
                <w:sz w:val="19"/>
                <w:szCs w:val="21"/>
                <w:lang w:eastAsia="ko-KR"/>
              </w:rPr>
            </w:pPr>
            <w:r w:rsidRPr="00FC3535">
              <w:rPr>
                <w:b/>
                <w:sz w:val="19"/>
                <w:szCs w:val="21"/>
                <w:lang w:eastAsia="ko-KR"/>
              </w:rPr>
              <w:t>I.1.2</w:t>
            </w:r>
          </w:p>
        </w:tc>
        <w:tc>
          <w:tcPr>
            <w:tcW w:w="898" w:type="dxa"/>
            <w:vAlign w:val="center"/>
          </w:tcPr>
          <w:p w14:paraId="377D8BA9" w14:textId="3E2AF891" w:rsidR="00A45DD9" w:rsidRPr="00FC3535" w:rsidRDefault="00A45DD9" w:rsidP="0002291B">
            <w:pPr>
              <w:widowControl w:val="0"/>
              <w:spacing w:line="221" w:lineRule="auto"/>
              <w:jc w:val="center"/>
              <w:rPr>
                <w:b/>
                <w:sz w:val="19"/>
                <w:szCs w:val="21"/>
                <w:lang w:eastAsia="ko-KR"/>
              </w:rPr>
            </w:pPr>
            <w:r w:rsidRPr="00FC3535">
              <w:rPr>
                <w:b/>
                <w:sz w:val="19"/>
                <w:szCs w:val="21"/>
                <w:lang w:eastAsia="ko-KR"/>
              </w:rPr>
              <w:t>TN: 7/2</w:t>
            </w:r>
          </w:p>
          <w:p w14:paraId="666396F4" w14:textId="4C37F6EA" w:rsidR="00A45DD9" w:rsidRPr="00FC3535" w:rsidRDefault="00A45DD9" w:rsidP="0002291B">
            <w:pPr>
              <w:widowControl w:val="0"/>
              <w:spacing w:line="221" w:lineRule="auto"/>
              <w:jc w:val="center"/>
              <w:rPr>
                <w:sz w:val="19"/>
                <w:szCs w:val="21"/>
                <w:lang w:eastAsia="ko-KR"/>
              </w:rPr>
            </w:pPr>
            <w:r w:rsidRPr="00FC3535">
              <w:rPr>
                <w:b/>
                <w:sz w:val="19"/>
                <w:szCs w:val="21"/>
                <w:lang w:eastAsia="ko-KR"/>
              </w:rPr>
              <w:t>n= 35</w:t>
            </w:r>
          </w:p>
        </w:tc>
        <w:tc>
          <w:tcPr>
            <w:tcW w:w="481" w:type="dxa"/>
            <w:vAlign w:val="center"/>
          </w:tcPr>
          <w:p w14:paraId="15A2F033" w14:textId="436A420C"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481" w:type="dxa"/>
            <w:vAlign w:val="center"/>
          </w:tcPr>
          <w:p w14:paraId="26E59B09" w14:textId="3863F688"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481" w:type="dxa"/>
            <w:vAlign w:val="center"/>
          </w:tcPr>
          <w:p w14:paraId="51797F30" w14:textId="011EE1E9" w:rsidR="00A45DD9" w:rsidRPr="00FC3535" w:rsidRDefault="00A45DD9" w:rsidP="0002291B">
            <w:pPr>
              <w:widowControl w:val="0"/>
              <w:spacing w:line="221" w:lineRule="auto"/>
              <w:jc w:val="center"/>
              <w:rPr>
                <w:sz w:val="19"/>
                <w:szCs w:val="21"/>
                <w:lang w:eastAsia="ko-KR"/>
              </w:rPr>
            </w:pPr>
            <w:r w:rsidRPr="00FC3535">
              <w:rPr>
                <w:sz w:val="19"/>
                <w:szCs w:val="21"/>
                <w:lang w:eastAsia="ko-KR"/>
              </w:rPr>
              <w:t>5</w:t>
            </w:r>
          </w:p>
        </w:tc>
        <w:tc>
          <w:tcPr>
            <w:tcW w:w="481" w:type="dxa"/>
            <w:vAlign w:val="center"/>
          </w:tcPr>
          <w:p w14:paraId="3D1122E3" w14:textId="094720B6" w:rsidR="00A45DD9" w:rsidRPr="00FC3535" w:rsidRDefault="00A45DD9" w:rsidP="0002291B">
            <w:pPr>
              <w:widowControl w:val="0"/>
              <w:spacing w:line="221" w:lineRule="auto"/>
              <w:jc w:val="center"/>
              <w:rPr>
                <w:sz w:val="19"/>
                <w:szCs w:val="21"/>
                <w:lang w:eastAsia="ko-KR"/>
              </w:rPr>
            </w:pPr>
            <w:r w:rsidRPr="00FC3535">
              <w:rPr>
                <w:sz w:val="19"/>
                <w:szCs w:val="21"/>
                <w:lang w:eastAsia="ko-KR"/>
              </w:rPr>
              <w:t>8</w:t>
            </w:r>
          </w:p>
        </w:tc>
        <w:tc>
          <w:tcPr>
            <w:tcW w:w="222" w:type="dxa"/>
          </w:tcPr>
          <w:p w14:paraId="67FB4A93" w14:textId="77777777" w:rsidR="00A45DD9" w:rsidRPr="00FC3535" w:rsidRDefault="00A45DD9" w:rsidP="0002291B">
            <w:pPr>
              <w:widowControl w:val="0"/>
              <w:spacing w:line="221" w:lineRule="auto"/>
              <w:jc w:val="center"/>
              <w:rPr>
                <w:sz w:val="19"/>
                <w:szCs w:val="21"/>
                <w:lang w:eastAsia="ko-KR"/>
              </w:rPr>
            </w:pPr>
          </w:p>
        </w:tc>
        <w:tc>
          <w:tcPr>
            <w:tcW w:w="481" w:type="dxa"/>
            <w:vAlign w:val="center"/>
          </w:tcPr>
          <w:p w14:paraId="55743F1F" w14:textId="76B7105A" w:rsidR="00A45DD9" w:rsidRPr="00FC3535" w:rsidRDefault="00A45DD9" w:rsidP="0002291B">
            <w:pPr>
              <w:widowControl w:val="0"/>
              <w:spacing w:line="221" w:lineRule="auto"/>
              <w:jc w:val="center"/>
              <w:rPr>
                <w:sz w:val="19"/>
                <w:szCs w:val="21"/>
                <w:lang w:eastAsia="ko-KR"/>
              </w:rPr>
            </w:pPr>
            <w:r w:rsidRPr="00FC3535">
              <w:rPr>
                <w:sz w:val="19"/>
                <w:szCs w:val="21"/>
                <w:lang w:eastAsia="ko-KR"/>
              </w:rPr>
              <w:t>10</w:t>
            </w:r>
          </w:p>
        </w:tc>
        <w:tc>
          <w:tcPr>
            <w:tcW w:w="481" w:type="dxa"/>
            <w:vAlign w:val="center"/>
          </w:tcPr>
          <w:p w14:paraId="67A66E3D" w14:textId="2C56B91C" w:rsidR="00A45DD9" w:rsidRPr="00FC3535" w:rsidRDefault="00A45DD9" w:rsidP="0002291B">
            <w:pPr>
              <w:widowControl w:val="0"/>
              <w:spacing w:line="221" w:lineRule="auto"/>
              <w:jc w:val="center"/>
              <w:rPr>
                <w:sz w:val="19"/>
                <w:szCs w:val="21"/>
                <w:lang w:eastAsia="ko-KR"/>
              </w:rPr>
            </w:pPr>
            <w:r w:rsidRPr="00FC3535">
              <w:rPr>
                <w:sz w:val="19"/>
                <w:szCs w:val="21"/>
                <w:lang w:eastAsia="ko-KR"/>
              </w:rPr>
              <w:t>10</w:t>
            </w:r>
          </w:p>
        </w:tc>
        <w:tc>
          <w:tcPr>
            <w:tcW w:w="572" w:type="dxa"/>
            <w:vAlign w:val="center"/>
          </w:tcPr>
          <w:p w14:paraId="76DFFC2A" w14:textId="624297E6" w:rsidR="00A45DD9" w:rsidRPr="00FC3535" w:rsidRDefault="00A45DD9" w:rsidP="0002291B">
            <w:pPr>
              <w:widowControl w:val="0"/>
              <w:spacing w:line="221" w:lineRule="auto"/>
              <w:jc w:val="center"/>
              <w:rPr>
                <w:sz w:val="19"/>
                <w:szCs w:val="21"/>
                <w:lang w:eastAsia="ko-KR"/>
              </w:rPr>
            </w:pPr>
            <w:r w:rsidRPr="00FC3535">
              <w:rPr>
                <w:sz w:val="19"/>
                <w:szCs w:val="21"/>
                <w:lang w:eastAsia="ko-KR"/>
              </w:rPr>
              <w:t>3</w:t>
            </w:r>
          </w:p>
        </w:tc>
        <w:tc>
          <w:tcPr>
            <w:tcW w:w="532" w:type="dxa"/>
            <w:vAlign w:val="center"/>
          </w:tcPr>
          <w:p w14:paraId="09D9C794" w14:textId="1905C7C0" w:rsidR="00A45DD9" w:rsidRPr="00FC3535" w:rsidRDefault="00A45DD9" w:rsidP="0002291B">
            <w:pPr>
              <w:widowControl w:val="0"/>
              <w:spacing w:line="221" w:lineRule="auto"/>
              <w:jc w:val="center"/>
              <w:rPr>
                <w:sz w:val="19"/>
                <w:szCs w:val="21"/>
                <w:shd w:val="clear" w:color="auto" w:fill="FFFFFF"/>
              </w:rPr>
            </w:pPr>
            <w:r w:rsidRPr="00FC3535">
              <w:rPr>
                <w:sz w:val="19"/>
                <w:szCs w:val="21"/>
                <w:shd w:val="clear" w:color="auto" w:fill="FFFFFF"/>
              </w:rPr>
              <w:t>8,17</w:t>
            </w:r>
          </w:p>
        </w:tc>
        <w:tc>
          <w:tcPr>
            <w:tcW w:w="532" w:type="dxa"/>
            <w:vAlign w:val="center"/>
          </w:tcPr>
          <w:p w14:paraId="02CA3709" w14:textId="39A4B052" w:rsidR="00A45DD9" w:rsidRPr="00FC3535" w:rsidRDefault="00A45DD9" w:rsidP="0002291B">
            <w:pPr>
              <w:widowControl w:val="0"/>
              <w:spacing w:line="221" w:lineRule="auto"/>
              <w:jc w:val="center"/>
              <w:rPr>
                <w:sz w:val="19"/>
                <w:szCs w:val="21"/>
                <w:lang w:eastAsia="ko-KR"/>
              </w:rPr>
            </w:pPr>
            <w:r w:rsidRPr="00FC3535">
              <w:rPr>
                <w:sz w:val="19"/>
                <w:szCs w:val="21"/>
                <w:lang w:eastAsia="ko-KR"/>
              </w:rPr>
              <w:t>1,5</w:t>
            </w:r>
          </w:p>
        </w:tc>
      </w:tr>
      <w:tr w:rsidR="00A45DD9" w:rsidRPr="00FC3535" w14:paraId="67D37CAE" w14:textId="77777777" w:rsidTr="00A45DD9">
        <w:trPr>
          <w:jc w:val="center"/>
        </w:trPr>
        <w:tc>
          <w:tcPr>
            <w:tcW w:w="868" w:type="dxa"/>
            <w:vMerge/>
            <w:vAlign w:val="center"/>
          </w:tcPr>
          <w:p w14:paraId="09189FD1" w14:textId="77777777" w:rsidR="00A45DD9" w:rsidRPr="00FC3535" w:rsidRDefault="00A45DD9" w:rsidP="0002291B">
            <w:pPr>
              <w:widowControl w:val="0"/>
              <w:spacing w:line="221" w:lineRule="auto"/>
              <w:jc w:val="center"/>
              <w:rPr>
                <w:b/>
                <w:sz w:val="19"/>
                <w:szCs w:val="21"/>
                <w:lang w:eastAsia="ko-KR"/>
              </w:rPr>
            </w:pPr>
          </w:p>
        </w:tc>
        <w:tc>
          <w:tcPr>
            <w:tcW w:w="898" w:type="dxa"/>
            <w:vAlign w:val="center"/>
          </w:tcPr>
          <w:p w14:paraId="10B7BD04" w14:textId="72CDD276" w:rsidR="00A45DD9" w:rsidRPr="00FC3535" w:rsidRDefault="00A45DD9" w:rsidP="0002291B">
            <w:pPr>
              <w:widowControl w:val="0"/>
              <w:spacing w:line="221" w:lineRule="auto"/>
              <w:jc w:val="center"/>
              <w:rPr>
                <w:sz w:val="19"/>
                <w:szCs w:val="21"/>
                <w:lang w:eastAsia="ko-KR"/>
              </w:rPr>
            </w:pPr>
            <w:r w:rsidRPr="00FC3535">
              <w:rPr>
                <w:sz w:val="19"/>
                <w:szCs w:val="21"/>
                <w:lang w:eastAsia="ko-KR"/>
              </w:rPr>
              <w:t>ĐC: 7/6</w:t>
            </w:r>
          </w:p>
          <w:p w14:paraId="73DAFCBF" w14:textId="2A81BB49" w:rsidR="00A45DD9" w:rsidRPr="00FC3535" w:rsidRDefault="00A45DD9" w:rsidP="0002291B">
            <w:pPr>
              <w:widowControl w:val="0"/>
              <w:spacing w:line="221" w:lineRule="auto"/>
              <w:jc w:val="center"/>
              <w:rPr>
                <w:sz w:val="19"/>
                <w:szCs w:val="21"/>
                <w:lang w:eastAsia="ko-KR"/>
              </w:rPr>
            </w:pPr>
            <w:r w:rsidRPr="00FC3535">
              <w:rPr>
                <w:sz w:val="19"/>
                <w:szCs w:val="21"/>
                <w:lang w:eastAsia="ko-KR"/>
              </w:rPr>
              <w:t>n= 35</w:t>
            </w:r>
          </w:p>
        </w:tc>
        <w:tc>
          <w:tcPr>
            <w:tcW w:w="481" w:type="dxa"/>
            <w:vAlign w:val="center"/>
          </w:tcPr>
          <w:p w14:paraId="331F115E" w14:textId="1DB80C1D"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481" w:type="dxa"/>
            <w:vAlign w:val="center"/>
          </w:tcPr>
          <w:p w14:paraId="49E9FEDE" w14:textId="22A629CA" w:rsidR="00A45DD9" w:rsidRPr="00FC3535" w:rsidRDefault="00A45DD9" w:rsidP="0002291B">
            <w:pPr>
              <w:widowControl w:val="0"/>
              <w:spacing w:line="221" w:lineRule="auto"/>
              <w:jc w:val="center"/>
              <w:rPr>
                <w:sz w:val="19"/>
                <w:szCs w:val="21"/>
                <w:lang w:eastAsia="ko-KR"/>
              </w:rPr>
            </w:pPr>
            <w:r w:rsidRPr="00FC3535">
              <w:rPr>
                <w:sz w:val="19"/>
                <w:szCs w:val="21"/>
                <w:lang w:eastAsia="ko-KR"/>
              </w:rPr>
              <w:t>2</w:t>
            </w:r>
          </w:p>
        </w:tc>
        <w:tc>
          <w:tcPr>
            <w:tcW w:w="481" w:type="dxa"/>
            <w:vAlign w:val="center"/>
          </w:tcPr>
          <w:p w14:paraId="30E35B92" w14:textId="1678E418" w:rsidR="00A45DD9" w:rsidRPr="00FC3535" w:rsidRDefault="00A45DD9" w:rsidP="0002291B">
            <w:pPr>
              <w:widowControl w:val="0"/>
              <w:spacing w:line="221" w:lineRule="auto"/>
              <w:jc w:val="center"/>
              <w:rPr>
                <w:sz w:val="19"/>
                <w:szCs w:val="21"/>
                <w:lang w:eastAsia="ko-KR"/>
              </w:rPr>
            </w:pPr>
            <w:r w:rsidRPr="00FC3535">
              <w:rPr>
                <w:sz w:val="19"/>
                <w:szCs w:val="21"/>
                <w:lang w:eastAsia="ko-KR"/>
              </w:rPr>
              <w:t>9</w:t>
            </w:r>
          </w:p>
        </w:tc>
        <w:tc>
          <w:tcPr>
            <w:tcW w:w="481" w:type="dxa"/>
            <w:vAlign w:val="center"/>
          </w:tcPr>
          <w:p w14:paraId="1D3CD079" w14:textId="2DE8F315" w:rsidR="00A45DD9" w:rsidRPr="00FC3535" w:rsidRDefault="00A45DD9" w:rsidP="0002291B">
            <w:pPr>
              <w:widowControl w:val="0"/>
              <w:spacing w:line="221" w:lineRule="auto"/>
              <w:jc w:val="center"/>
              <w:rPr>
                <w:sz w:val="19"/>
                <w:szCs w:val="21"/>
                <w:lang w:eastAsia="ko-KR"/>
              </w:rPr>
            </w:pPr>
            <w:r w:rsidRPr="00FC3535">
              <w:rPr>
                <w:sz w:val="19"/>
                <w:szCs w:val="21"/>
                <w:lang w:eastAsia="ko-KR"/>
              </w:rPr>
              <w:t>11</w:t>
            </w:r>
          </w:p>
        </w:tc>
        <w:tc>
          <w:tcPr>
            <w:tcW w:w="222" w:type="dxa"/>
          </w:tcPr>
          <w:p w14:paraId="04FCE8DA" w14:textId="77777777" w:rsidR="00A45DD9" w:rsidRPr="00FC3535" w:rsidRDefault="00A45DD9" w:rsidP="0002291B">
            <w:pPr>
              <w:widowControl w:val="0"/>
              <w:spacing w:line="221" w:lineRule="auto"/>
              <w:jc w:val="center"/>
              <w:rPr>
                <w:sz w:val="19"/>
                <w:szCs w:val="21"/>
                <w:lang w:eastAsia="ko-KR"/>
              </w:rPr>
            </w:pPr>
          </w:p>
        </w:tc>
        <w:tc>
          <w:tcPr>
            <w:tcW w:w="481" w:type="dxa"/>
            <w:vAlign w:val="center"/>
          </w:tcPr>
          <w:p w14:paraId="41168308" w14:textId="2E68C93D" w:rsidR="00A45DD9" w:rsidRPr="00FC3535" w:rsidRDefault="00A45DD9" w:rsidP="0002291B">
            <w:pPr>
              <w:widowControl w:val="0"/>
              <w:spacing w:line="221" w:lineRule="auto"/>
              <w:jc w:val="center"/>
              <w:rPr>
                <w:sz w:val="19"/>
                <w:szCs w:val="21"/>
                <w:lang w:eastAsia="ko-KR"/>
              </w:rPr>
            </w:pPr>
            <w:r w:rsidRPr="00FC3535">
              <w:rPr>
                <w:sz w:val="19"/>
                <w:szCs w:val="21"/>
                <w:lang w:eastAsia="ko-KR"/>
              </w:rPr>
              <w:t>13</w:t>
            </w:r>
          </w:p>
        </w:tc>
        <w:tc>
          <w:tcPr>
            <w:tcW w:w="481" w:type="dxa"/>
            <w:vAlign w:val="center"/>
          </w:tcPr>
          <w:p w14:paraId="17AD91EA" w14:textId="72944513"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572" w:type="dxa"/>
            <w:vAlign w:val="center"/>
          </w:tcPr>
          <w:p w14:paraId="78C386D6" w14:textId="77777777" w:rsidR="00A45DD9" w:rsidRPr="00FC3535" w:rsidRDefault="00A45DD9" w:rsidP="0002291B">
            <w:pPr>
              <w:widowControl w:val="0"/>
              <w:spacing w:line="221" w:lineRule="auto"/>
              <w:jc w:val="center"/>
              <w:rPr>
                <w:sz w:val="19"/>
                <w:szCs w:val="21"/>
                <w:lang w:eastAsia="ko-KR"/>
              </w:rPr>
            </w:pPr>
            <w:r w:rsidRPr="00FC3535">
              <w:rPr>
                <w:sz w:val="19"/>
                <w:szCs w:val="21"/>
                <w:lang w:eastAsia="ko-KR"/>
              </w:rPr>
              <w:t>0</w:t>
            </w:r>
          </w:p>
        </w:tc>
        <w:tc>
          <w:tcPr>
            <w:tcW w:w="532" w:type="dxa"/>
            <w:vAlign w:val="center"/>
          </w:tcPr>
          <w:p w14:paraId="0018AEDD" w14:textId="7F3ED5AD" w:rsidR="00A45DD9" w:rsidRPr="00FC3535" w:rsidRDefault="00A45DD9" w:rsidP="0002291B">
            <w:pPr>
              <w:widowControl w:val="0"/>
              <w:spacing w:line="221" w:lineRule="auto"/>
              <w:jc w:val="center"/>
              <w:rPr>
                <w:sz w:val="19"/>
                <w:szCs w:val="21"/>
                <w:shd w:val="clear" w:color="auto" w:fill="FFFFFF"/>
              </w:rPr>
            </w:pPr>
            <w:r w:rsidRPr="00FC3535">
              <w:rPr>
                <w:sz w:val="19"/>
                <w:szCs w:val="21"/>
                <w:shd w:val="clear" w:color="auto" w:fill="FFFFFF"/>
              </w:rPr>
              <w:t>6,94</w:t>
            </w:r>
          </w:p>
        </w:tc>
        <w:tc>
          <w:tcPr>
            <w:tcW w:w="532" w:type="dxa"/>
            <w:vAlign w:val="center"/>
          </w:tcPr>
          <w:p w14:paraId="4DF91626" w14:textId="572A1023" w:rsidR="00A45DD9" w:rsidRPr="00FC3535" w:rsidRDefault="00A45DD9" w:rsidP="0002291B">
            <w:pPr>
              <w:widowControl w:val="0"/>
              <w:spacing w:line="221" w:lineRule="auto"/>
              <w:jc w:val="center"/>
              <w:rPr>
                <w:sz w:val="19"/>
                <w:szCs w:val="21"/>
                <w:lang w:eastAsia="ko-KR"/>
              </w:rPr>
            </w:pPr>
            <w:r w:rsidRPr="00FC3535">
              <w:rPr>
                <w:sz w:val="19"/>
                <w:szCs w:val="21"/>
                <w:lang w:eastAsia="ko-KR"/>
              </w:rPr>
              <w:t>0,9</w:t>
            </w:r>
          </w:p>
        </w:tc>
      </w:tr>
    </w:tbl>
    <w:p w14:paraId="73B1BCC7" w14:textId="77777777" w:rsidR="00166E59" w:rsidRDefault="00166E59" w:rsidP="0002291B">
      <w:pPr>
        <w:pStyle w:val="Heading2"/>
        <w:keepNext w:val="0"/>
        <w:keepLines w:val="0"/>
        <w:widowControl w:val="0"/>
        <w:spacing w:line="221" w:lineRule="auto"/>
        <w:ind w:firstLine="426"/>
        <w:rPr>
          <w:rFonts w:eastAsia="Calibri" w:cs="Times New Roman"/>
          <w:b w:val="0"/>
          <w:i w:val="0"/>
          <w:sz w:val="21"/>
          <w:szCs w:val="21"/>
          <w:lang w:val="nl-NL"/>
        </w:rPr>
      </w:pPr>
      <w:r w:rsidRPr="00166E59">
        <w:rPr>
          <w:rFonts w:eastAsia="Calibri" w:cs="Times New Roman"/>
          <w:b w:val="0"/>
          <w:i w:val="0"/>
          <w:sz w:val="21"/>
          <w:szCs w:val="21"/>
          <w:lang w:val="nl-NL"/>
        </w:rPr>
        <w:t>The frequency distribution table of scores (Table 4.1) reveals a clear difference in academic performance between the experimental groups and the control groups. Specifically, the mean scores (x̄) of the experimental classes range from 7.86 to 8.17, whereas the mean scores of the control classes only reach from 6.94 to 7.47. This disparity reflects the positive effectiveness of the pedagogical measures implemented in the experimental classes.</w:t>
      </w:r>
    </w:p>
    <w:p w14:paraId="0A40A591" w14:textId="5033F102" w:rsidR="00AF0939" w:rsidRPr="00FC3535" w:rsidRDefault="00F252B3" w:rsidP="0002291B">
      <w:pPr>
        <w:pStyle w:val="Heading2"/>
        <w:keepNext w:val="0"/>
        <w:keepLines w:val="0"/>
        <w:widowControl w:val="0"/>
        <w:spacing w:line="221" w:lineRule="auto"/>
        <w:jc w:val="center"/>
        <w:rPr>
          <w:rFonts w:cs="Times New Roman"/>
          <w:b w:val="0"/>
          <w:bCs/>
          <w:i w:val="0"/>
          <w:sz w:val="21"/>
          <w:szCs w:val="21"/>
          <w:lang w:val="nl-NL"/>
        </w:rPr>
      </w:pPr>
      <w:r w:rsidRPr="00F252B3">
        <w:rPr>
          <w:rFonts w:cs="Times New Roman"/>
          <w:bCs/>
          <w:i w:val="0"/>
          <w:sz w:val="21"/>
          <w:szCs w:val="21"/>
          <w:lang w:val="nl-NL"/>
        </w:rPr>
        <w:t>Table 4.2. Students’ Practical Performance Competence in the Hò kéo neo Melody at Nguyen Chi Thanh Lower Secondary School</w:t>
      </w:r>
    </w:p>
    <w:tbl>
      <w:tblPr>
        <w:tblStyle w:val="TableGrid"/>
        <w:tblW w:w="6976" w:type="dxa"/>
        <w:tblInd w:w="-176" w:type="dxa"/>
        <w:tblLayout w:type="fixed"/>
        <w:tblLook w:val="04A0" w:firstRow="1" w:lastRow="0" w:firstColumn="1" w:lastColumn="0" w:noHBand="0" w:noVBand="1"/>
      </w:tblPr>
      <w:tblGrid>
        <w:gridCol w:w="710"/>
        <w:gridCol w:w="1446"/>
        <w:gridCol w:w="425"/>
        <w:gridCol w:w="425"/>
        <w:gridCol w:w="426"/>
        <w:gridCol w:w="567"/>
        <w:gridCol w:w="426"/>
        <w:gridCol w:w="567"/>
        <w:gridCol w:w="425"/>
        <w:gridCol w:w="567"/>
        <w:gridCol w:w="425"/>
        <w:gridCol w:w="567"/>
      </w:tblGrid>
      <w:tr w:rsidR="00564B6E" w:rsidRPr="00FC3535" w14:paraId="768C9225" w14:textId="77777777" w:rsidTr="001E145E">
        <w:trPr>
          <w:trHeight w:val="203"/>
        </w:trPr>
        <w:tc>
          <w:tcPr>
            <w:tcW w:w="710" w:type="dxa"/>
            <w:vMerge w:val="restart"/>
          </w:tcPr>
          <w:p w14:paraId="73AF5063" w14:textId="487BA16F" w:rsidR="00A863B5" w:rsidRPr="00FC3535" w:rsidRDefault="00BA24FD" w:rsidP="0002291B">
            <w:pPr>
              <w:widowControl w:val="0"/>
              <w:spacing w:line="221" w:lineRule="auto"/>
              <w:jc w:val="center"/>
              <w:rPr>
                <w:b/>
                <w:sz w:val="19"/>
                <w:szCs w:val="21"/>
                <w:lang w:val="vi-VN"/>
              </w:rPr>
            </w:pPr>
            <w:r>
              <w:rPr>
                <w:b/>
                <w:sz w:val="19"/>
                <w:szCs w:val="21"/>
                <w:lang w:val="vi-VN"/>
              </w:rPr>
              <w:t>No.</w:t>
            </w:r>
          </w:p>
        </w:tc>
        <w:tc>
          <w:tcPr>
            <w:tcW w:w="1446" w:type="dxa"/>
            <w:vMerge w:val="restart"/>
          </w:tcPr>
          <w:p w14:paraId="27ABC8F2" w14:textId="7619000B" w:rsidR="00A863B5" w:rsidRPr="00FC3535" w:rsidRDefault="00BA24FD" w:rsidP="0002291B">
            <w:pPr>
              <w:widowControl w:val="0"/>
              <w:spacing w:line="221" w:lineRule="auto"/>
              <w:jc w:val="center"/>
              <w:rPr>
                <w:b/>
                <w:sz w:val="19"/>
                <w:szCs w:val="21"/>
              </w:rPr>
            </w:pPr>
            <w:r w:rsidRPr="00BA24FD">
              <w:rPr>
                <w:b/>
                <w:sz w:val="19"/>
                <w:szCs w:val="21"/>
              </w:rPr>
              <w:t>Criteria</w:t>
            </w:r>
          </w:p>
        </w:tc>
        <w:tc>
          <w:tcPr>
            <w:tcW w:w="4820" w:type="dxa"/>
            <w:gridSpan w:val="10"/>
          </w:tcPr>
          <w:p w14:paraId="0448C3CF" w14:textId="0B25FE6D" w:rsidR="00A863B5" w:rsidRPr="00FC3535" w:rsidRDefault="0019278F" w:rsidP="0002291B">
            <w:pPr>
              <w:widowControl w:val="0"/>
              <w:spacing w:line="221" w:lineRule="auto"/>
              <w:jc w:val="center"/>
              <w:rPr>
                <w:b/>
                <w:sz w:val="19"/>
                <w:szCs w:val="21"/>
                <w:lang w:val="vi-VN"/>
              </w:rPr>
            </w:pPr>
            <w:r w:rsidRPr="0019278F">
              <w:rPr>
                <w:b/>
                <w:sz w:val="19"/>
                <w:szCs w:val="21"/>
                <w:lang w:val="vi-VN"/>
              </w:rPr>
              <w:t>Level of performance</w:t>
            </w:r>
          </w:p>
        </w:tc>
      </w:tr>
      <w:tr w:rsidR="00564B6E" w:rsidRPr="00FC3535" w14:paraId="2B6C76A6" w14:textId="77777777" w:rsidTr="001E145E">
        <w:trPr>
          <w:trHeight w:val="135"/>
        </w:trPr>
        <w:tc>
          <w:tcPr>
            <w:tcW w:w="710" w:type="dxa"/>
            <w:vMerge/>
          </w:tcPr>
          <w:p w14:paraId="09CF8D41" w14:textId="77777777" w:rsidR="00A863B5" w:rsidRPr="00FC3535" w:rsidRDefault="00A863B5" w:rsidP="0002291B">
            <w:pPr>
              <w:widowControl w:val="0"/>
              <w:spacing w:line="221" w:lineRule="auto"/>
              <w:jc w:val="center"/>
              <w:rPr>
                <w:b/>
                <w:sz w:val="19"/>
                <w:szCs w:val="21"/>
                <w:lang w:val="vi-VN"/>
              </w:rPr>
            </w:pPr>
          </w:p>
        </w:tc>
        <w:tc>
          <w:tcPr>
            <w:tcW w:w="1446" w:type="dxa"/>
            <w:vMerge/>
          </w:tcPr>
          <w:p w14:paraId="7A6ABB2B" w14:textId="77777777" w:rsidR="00A863B5" w:rsidRPr="00FC3535" w:rsidRDefault="00A863B5" w:rsidP="0002291B">
            <w:pPr>
              <w:widowControl w:val="0"/>
              <w:spacing w:line="221" w:lineRule="auto"/>
              <w:rPr>
                <w:b/>
                <w:sz w:val="19"/>
                <w:szCs w:val="21"/>
                <w:lang w:val="vi-VN"/>
              </w:rPr>
            </w:pPr>
          </w:p>
        </w:tc>
        <w:tc>
          <w:tcPr>
            <w:tcW w:w="850" w:type="dxa"/>
            <w:gridSpan w:val="2"/>
          </w:tcPr>
          <w:p w14:paraId="6B9B688A" w14:textId="0228F975" w:rsidR="00A863B5" w:rsidRPr="00FC3535" w:rsidRDefault="0019278F" w:rsidP="0002291B">
            <w:pPr>
              <w:widowControl w:val="0"/>
              <w:spacing w:line="221" w:lineRule="auto"/>
              <w:jc w:val="center"/>
              <w:rPr>
                <w:b/>
                <w:sz w:val="19"/>
                <w:szCs w:val="21"/>
                <w:lang w:val="vi-VN"/>
              </w:rPr>
            </w:pPr>
            <w:r w:rsidRPr="0019278F">
              <w:rPr>
                <w:b/>
                <w:sz w:val="19"/>
                <w:szCs w:val="21"/>
                <w:lang w:val="vi-VN"/>
              </w:rPr>
              <w:t>Excellent</w:t>
            </w:r>
          </w:p>
        </w:tc>
        <w:tc>
          <w:tcPr>
            <w:tcW w:w="993" w:type="dxa"/>
            <w:gridSpan w:val="2"/>
          </w:tcPr>
          <w:p w14:paraId="44066327" w14:textId="6DD52CB5" w:rsidR="00A863B5" w:rsidRPr="00FC3535" w:rsidRDefault="0019278F" w:rsidP="0002291B">
            <w:pPr>
              <w:widowControl w:val="0"/>
              <w:spacing w:line="221" w:lineRule="auto"/>
              <w:jc w:val="center"/>
              <w:rPr>
                <w:b/>
                <w:sz w:val="19"/>
                <w:szCs w:val="21"/>
                <w:lang w:val="vi-VN"/>
              </w:rPr>
            </w:pPr>
            <w:r>
              <w:rPr>
                <w:b/>
                <w:sz w:val="19"/>
                <w:szCs w:val="21"/>
                <w:lang w:val="vi-VN"/>
              </w:rPr>
              <w:t>Good</w:t>
            </w:r>
          </w:p>
        </w:tc>
        <w:tc>
          <w:tcPr>
            <w:tcW w:w="993" w:type="dxa"/>
            <w:gridSpan w:val="2"/>
          </w:tcPr>
          <w:p w14:paraId="4416B419" w14:textId="4D1339FD" w:rsidR="00A863B5" w:rsidRPr="00FC3535" w:rsidRDefault="0019278F" w:rsidP="0002291B">
            <w:pPr>
              <w:widowControl w:val="0"/>
              <w:spacing w:line="221" w:lineRule="auto"/>
              <w:jc w:val="center"/>
              <w:rPr>
                <w:b/>
                <w:sz w:val="19"/>
                <w:szCs w:val="21"/>
                <w:lang w:val="vi-VN"/>
              </w:rPr>
            </w:pPr>
            <w:r w:rsidRPr="0019278F">
              <w:rPr>
                <w:b/>
                <w:sz w:val="19"/>
                <w:szCs w:val="21"/>
                <w:lang w:val="vi-VN"/>
              </w:rPr>
              <w:t>Average</w:t>
            </w:r>
          </w:p>
        </w:tc>
        <w:tc>
          <w:tcPr>
            <w:tcW w:w="992" w:type="dxa"/>
            <w:gridSpan w:val="2"/>
          </w:tcPr>
          <w:p w14:paraId="3607F042" w14:textId="032EBBBE" w:rsidR="00A863B5" w:rsidRPr="00FC3535" w:rsidRDefault="0019278F" w:rsidP="0002291B">
            <w:pPr>
              <w:widowControl w:val="0"/>
              <w:spacing w:line="221" w:lineRule="auto"/>
              <w:jc w:val="center"/>
              <w:rPr>
                <w:b/>
                <w:sz w:val="19"/>
                <w:szCs w:val="21"/>
                <w:lang w:val="vi-VN"/>
              </w:rPr>
            </w:pPr>
            <w:r w:rsidRPr="0019278F">
              <w:rPr>
                <w:b/>
                <w:sz w:val="19"/>
                <w:szCs w:val="21"/>
                <w:lang w:val="vi-VN"/>
              </w:rPr>
              <w:t>Weak</w:t>
            </w:r>
          </w:p>
        </w:tc>
        <w:tc>
          <w:tcPr>
            <w:tcW w:w="992" w:type="dxa"/>
            <w:gridSpan w:val="2"/>
          </w:tcPr>
          <w:p w14:paraId="6998F143" w14:textId="353A9F66" w:rsidR="00A863B5" w:rsidRPr="00FC3535" w:rsidRDefault="0019278F" w:rsidP="0002291B">
            <w:pPr>
              <w:widowControl w:val="0"/>
              <w:spacing w:line="221" w:lineRule="auto"/>
              <w:jc w:val="center"/>
              <w:rPr>
                <w:b/>
                <w:sz w:val="19"/>
                <w:szCs w:val="21"/>
                <w:lang w:val="vi-VN"/>
              </w:rPr>
            </w:pPr>
            <w:r>
              <w:rPr>
                <w:b/>
                <w:sz w:val="19"/>
                <w:szCs w:val="21"/>
                <w:lang w:val="vi-VN"/>
              </w:rPr>
              <w:t>Poor</w:t>
            </w:r>
          </w:p>
        </w:tc>
      </w:tr>
      <w:tr w:rsidR="00564B6E" w:rsidRPr="00FC3535" w14:paraId="04756E7C" w14:textId="77777777" w:rsidTr="001E145E">
        <w:trPr>
          <w:trHeight w:val="223"/>
        </w:trPr>
        <w:tc>
          <w:tcPr>
            <w:tcW w:w="710" w:type="dxa"/>
            <w:vMerge/>
          </w:tcPr>
          <w:p w14:paraId="7B1099F0" w14:textId="77777777" w:rsidR="00A863B5" w:rsidRPr="00FC3535" w:rsidRDefault="00A863B5" w:rsidP="0002291B">
            <w:pPr>
              <w:widowControl w:val="0"/>
              <w:spacing w:line="221" w:lineRule="auto"/>
              <w:jc w:val="center"/>
              <w:rPr>
                <w:sz w:val="19"/>
                <w:szCs w:val="21"/>
              </w:rPr>
            </w:pPr>
          </w:p>
        </w:tc>
        <w:tc>
          <w:tcPr>
            <w:tcW w:w="1446" w:type="dxa"/>
            <w:vMerge/>
          </w:tcPr>
          <w:p w14:paraId="46EE9202" w14:textId="77777777" w:rsidR="00A863B5" w:rsidRPr="00FC3535" w:rsidRDefault="00A863B5" w:rsidP="0002291B">
            <w:pPr>
              <w:widowControl w:val="0"/>
              <w:spacing w:line="221" w:lineRule="auto"/>
              <w:rPr>
                <w:sz w:val="19"/>
                <w:szCs w:val="21"/>
              </w:rPr>
            </w:pPr>
          </w:p>
        </w:tc>
        <w:tc>
          <w:tcPr>
            <w:tcW w:w="425" w:type="dxa"/>
          </w:tcPr>
          <w:p w14:paraId="49644073" w14:textId="2145C1C2" w:rsidR="00A863B5" w:rsidRPr="0019278F" w:rsidRDefault="0019278F" w:rsidP="0002291B">
            <w:pPr>
              <w:widowControl w:val="0"/>
              <w:spacing w:line="221" w:lineRule="auto"/>
              <w:rPr>
                <w:b/>
                <w:sz w:val="19"/>
                <w:szCs w:val="21"/>
                <w:lang w:val="vi-VN"/>
              </w:rPr>
            </w:pPr>
            <w:r>
              <w:rPr>
                <w:b/>
                <w:sz w:val="19"/>
                <w:szCs w:val="21"/>
                <w:lang w:val="vi-VN"/>
              </w:rPr>
              <w:t>No.</w:t>
            </w:r>
          </w:p>
        </w:tc>
        <w:tc>
          <w:tcPr>
            <w:tcW w:w="425" w:type="dxa"/>
          </w:tcPr>
          <w:p w14:paraId="260960EF" w14:textId="77777777" w:rsidR="00A863B5" w:rsidRPr="00FC3535" w:rsidRDefault="00A863B5" w:rsidP="0002291B">
            <w:pPr>
              <w:widowControl w:val="0"/>
              <w:spacing w:line="221" w:lineRule="auto"/>
              <w:rPr>
                <w:b/>
                <w:sz w:val="19"/>
                <w:szCs w:val="21"/>
              </w:rPr>
            </w:pPr>
            <w:r w:rsidRPr="00FC3535">
              <w:rPr>
                <w:b/>
                <w:sz w:val="19"/>
                <w:szCs w:val="21"/>
              </w:rPr>
              <w:t>%</w:t>
            </w:r>
          </w:p>
        </w:tc>
        <w:tc>
          <w:tcPr>
            <w:tcW w:w="426" w:type="dxa"/>
          </w:tcPr>
          <w:p w14:paraId="50D86C8B" w14:textId="0E70287B" w:rsidR="00A863B5" w:rsidRPr="00FC3535" w:rsidRDefault="0019278F" w:rsidP="0002291B">
            <w:pPr>
              <w:widowControl w:val="0"/>
              <w:spacing w:line="221" w:lineRule="auto"/>
              <w:rPr>
                <w:b/>
                <w:sz w:val="19"/>
                <w:szCs w:val="21"/>
              </w:rPr>
            </w:pPr>
            <w:r>
              <w:rPr>
                <w:b/>
                <w:sz w:val="19"/>
                <w:szCs w:val="21"/>
                <w:lang w:val="vi-VN"/>
              </w:rPr>
              <w:t>No.</w:t>
            </w:r>
          </w:p>
        </w:tc>
        <w:tc>
          <w:tcPr>
            <w:tcW w:w="567" w:type="dxa"/>
          </w:tcPr>
          <w:p w14:paraId="19C8E16C" w14:textId="77777777" w:rsidR="00A863B5" w:rsidRPr="00FC3535" w:rsidRDefault="00A863B5" w:rsidP="0002291B">
            <w:pPr>
              <w:widowControl w:val="0"/>
              <w:spacing w:line="221" w:lineRule="auto"/>
              <w:rPr>
                <w:b/>
                <w:sz w:val="19"/>
                <w:szCs w:val="21"/>
              </w:rPr>
            </w:pPr>
            <w:r w:rsidRPr="00FC3535">
              <w:rPr>
                <w:b/>
                <w:sz w:val="19"/>
                <w:szCs w:val="21"/>
              </w:rPr>
              <w:t>%</w:t>
            </w:r>
          </w:p>
        </w:tc>
        <w:tc>
          <w:tcPr>
            <w:tcW w:w="426" w:type="dxa"/>
          </w:tcPr>
          <w:p w14:paraId="4A7CA64E" w14:textId="71952889" w:rsidR="00A863B5" w:rsidRPr="00FC3535" w:rsidRDefault="0019278F" w:rsidP="0002291B">
            <w:pPr>
              <w:widowControl w:val="0"/>
              <w:spacing w:line="221" w:lineRule="auto"/>
              <w:rPr>
                <w:b/>
                <w:sz w:val="19"/>
                <w:szCs w:val="21"/>
              </w:rPr>
            </w:pPr>
            <w:r>
              <w:rPr>
                <w:b/>
                <w:sz w:val="19"/>
                <w:szCs w:val="21"/>
                <w:lang w:val="vi-VN"/>
              </w:rPr>
              <w:t>No.</w:t>
            </w:r>
          </w:p>
        </w:tc>
        <w:tc>
          <w:tcPr>
            <w:tcW w:w="567" w:type="dxa"/>
          </w:tcPr>
          <w:p w14:paraId="2B04CF69" w14:textId="77777777" w:rsidR="00A863B5" w:rsidRPr="00FC3535" w:rsidRDefault="00A863B5" w:rsidP="0002291B">
            <w:pPr>
              <w:widowControl w:val="0"/>
              <w:spacing w:line="221" w:lineRule="auto"/>
              <w:rPr>
                <w:b/>
                <w:sz w:val="19"/>
                <w:szCs w:val="21"/>
              </w:rPr>
            </w:pPr>
            <w:r w:rsidRPr="00FC3535">
              <w:rPr>
                <w:b/>
                <w:sz w:val="19"/>
                <w:szCs w:val="21"/>
              </w:rPr>
              <w:t>%</w:t>
            </w:r>
          </w:p>
        </w:tc>
        <w:tc>
          <w:tcPr>
            <w:tcW w:w="425" w:type="dxa"/>
          </w:tcPr>
          <w:p w14:paraId="7295B726" w14:textId="7155756B" w:rsidR="00A863B5" w:rsidRPr="00FC3535" w:rsidRDefault="0019278F" w:rsidP="0002291B">
            <w:pPr>
              <w:widowControl w:val="0"/>
              <w:spacing w:line="221" w:lineRule="auto"/>
              <w:rPr>
                <w:b/>
                <w:sz w:val="19"/>
                <w:szCs w:val="21"/>
              </w:rPr>
            </w:pPr>
            <w:r>
              <w:rPr>
                <w:b/>
                <w:sz w:val="19"/>
                <w:szCs w:val="21"/>
                <w:lang w:val="vi-VN"/>
              </w:rPr>
              <w:t>No.</w:t>
            </w:r>
          </w:p>
        </w:tc>
        <w:tc>
          <w:tcPr>
            <w:tcW w:w="567" w:type="dxa"/>
          </w:tcPr>
          <w:p w14:paraId="74A01BFF" w14:textId="77777777" w:rsidR="00A863B5" w:rsidRPr="00FC3535" w:rsidRDefault="00A863B5" w:rsidP="0002291B">
            <w:pPr>
              <w:widowControl w:val="0"/>
              <w:spacing w:line="221" w:lineRule="auto"/>
              <w:rPr>
                <w:b/>
                <w:sz w:val="19"/>
                <w:szCs w:val="21"/>
              </w:rPr>
            </w:pPr>
            <w:r w:rsidRPr="00FC3535">
              <w:rPr>
                <w:b/>
                <w:sz w:val="19"/>
                <w:szCs w:val="21"/>
              </w:rPr>
              <w:t>%</w:t>
            </w:r>
          </w:p>
        </w:tc>
        <w:tc>
          <w:tcPr>
            <w:tcW w:w="425" w:type="dxa"/>
          </w:tcPr>
          <w:p w14:paraId="3D5EF4C2" w14:textId="447082BF" w:rsidR="00A863B5" w:rsidRPr="00FC3535" w:rsidRDefault="0019278F" w:rsidP="0002291B">
            <w:pPr>
              <w:widowControl w:val="0"/>
              <w:spacing w:line="221" w:lineRule="auto"/>
              <w:rPr>
                <w:b/>
                <w:sz w:val="19"/>
                <w:szCs w:val="21"/>
              </w:rPr>
            </w:pPr>
            <w:r>
              <w:rPr>
                <w:b/>
                <w:sz w:val="19"/>
                <w:szCs w:val="21"/>
                <w:lang w:val="vi-VN"/>
              </w:rPr>
              <w:t>No.</w:t>
            </w:r>
          </w:p>
        </w:tc>
        <w:tc>
          <w:tcPr>
            <w:tcW w:w="567" w:type="dxa"/>
          </w:tcPr>
          <w:p w14:paraId="7EE07856" w14:textId="77777777" w:rsidR="00A863B5" w:rsidRPr="00FC3535" w:rsidRDefault="00A863B5" w:rsidP="0002291B">
            <w:pPr>
              <w:widowControl w:val="0"/>
              <w:spacing w:line="221" w:lineRule="auto"/>
              <w:rPr>
                <w:b/>
                <w:sz w:val="19"/>
                <w:szCs w:val="21"/>
              </w:rPr>
            </w:pPr>
            <w:r w:rsidRPr="00FC3535">
              <w:rPr>
                <w:b/>
                <w:sz w:val="19"/>
                <w:szCs w:val="21"/>
              </w:rPr>
              <w:t>%</w:t>
            </w:r>
          </w:p>
        </w:tc>
      </w:tr>
      <w:tr w:rsidR="00564B6E" w:rsidRPr="00FC3535" w14:paraId="515ED48D" w14:textId="77777777" w:rsidTr="001E145E">
        <w:trPr>
          <w:trHeight w:val="410"/>
        </w:trPr>
        <w:tc>
          <w:tcPr>
            <w:tcW w:w="710" w:type="dxa"/>
          </w:tcPr>
          <w:p w14:paraId="281C4C9C"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1</w:t>
            </w:r>
          </w:p>
        </w:tc>
        <w:tc>
          <w:tcPr>
            <w:tcW w:w="1446" w:type="dxa"/>
          </w:tcPr>
          <w:p w14:paraId="60B3D409" w14:textId="70CC0E91" w:rsidR="00A863B5" w:rsidRPr="00FC3535" w:rsidRDefault="00BA24FD" w:rsidP="0002291B">
            <w:pPr>
              <w:widowControl w:val="0"/>
              <w:spacing w:line="221" w:lineRule="auto"/>
              <w:rPr>
                <w:sz w:val="19"/>
                <w:szCs w:val="21"/>
                <w:lang w:val="vi-VN"/>
              </w:rPr>
            </w:pPr>
            <w:r w:rsidRPr="00BA24FD">
              <w:rPr>
                <w:sz w:val="19"/>
                <w:szCs w:val="21"/>
                <w:lang w:val="vi-VN"/>
              </w:rPr>
              <w:t>Melodic accuracy</w:t>
            </w:r>
          </w:p>
        </w:tc>
        <w:tc>
          <w:tcPr>
            <w:tcW w:w="425" w:type="dxa"/>
          </w:tcPr>
          <w:p w14:paraId="6DDA5587" w14:textId="19208B72" w:rsidR="00A863B5" w:rsidRPr="00FC3535" w:rsidRDefault="00DD6FBA" w:rsidP="0002291B">
            <w:pPr>
              <w:widowControl w:val="0"/>
              <w:spacing w:line="221" w:lineRule="auto"/>
              <w:jc w:val="center"/>
              <w:rPr>
                <w:sz w:val="19"/>
                <w:szCs w:val="21"/>
                <w:lang w:val="en-GB"/>
              </w:rPr>
            </w:pPr>
            <w:r w:rsidRPr="00FC3535">
              <w:rPr>
                <w:sz w:val="19"/>
                <w:szCs w:val="21"/>
                <w:lang w:val="en-GB"/>
              </w:rPr>
              <w:t>3</w:t>
            </w:r>
          </w:p>
        </w:tc>
        <w:tc>
          <w:tcPr>
            <w:tcW w:w="425" w:type="dxa"/>
          </w:tcPr>
          <w:p w14:paraId="6C100A56" w14:textId="1D08B8A2" w:rsidR="00A863B5" w:rsidRPr="00FC3535" w:rsidRDefault="00E3243E" w:rsidP="0002291B">
            <w:pPr>
              <w:widowControl w:val="0"/>
              <w:spacing w:line="221" w:lineRule="auto"/>
              <w:jc w:val="center"/>
              <w:rPr>
                <w:sz w:val="19"/>
                <w:szCs w:val="21"/>
                <w:lang w:val="en-GB"/>
              </w:rPr>
            </w:pPr>
            <w:r w:rsidRPr="00FC3535">
              <w:rPr>
                <w:sz w:val="19"/>
                <w:szCs w:val="21"/>
                <w:lang w:val="en-GB"/>
              </w:rPr>
              <w:t>7,5</w:t>
            </w:r>
          </w:p>
        </w:tc>
        <w:tc>
          <w:tcPr>
            <w:tcW w:w="426" w:type="dxa"/>
          </w:tcPr>
          <w:p w14:paraId="3E696D78" w14:textId="57F67AD3" w:rsidR="00A863B5" w:rsidRPr="00FC3535" w:rsidRDefault="00DD6FBA" w:rsidP="0002291B">
            <w:pPr>
              <w:widowControl w:val="0"/>
              <w:spacing w:line="221" w:lineRule="auto"/>
              <w:jc w:val="center"/>
              <w:rPr>
                <w:sz w:val="19"/>
                <w:szCs w:val="21"/>
                <w:lang w:val="en-GB"/>
              </w:rPr>
            </w:pPr>
            <w:r w:rsidRPr="00FC3535">
              <w:rPr>
                <w:sz w:val="19"/>
                <w:szCs w:val="21"/>
                <w:lang w:val="en-GB"/>
              </w:rPr>
              <w:t>23</w:t>
            </w:r>
          </w:p>
        </w:tc>
        <w:tc>
          <w:tcPr>
            <w:tcW w:w="567" w:type="dxa"/>
          </w:tcPr>
          <w:p w14:paraId="6D99618B" w14:textId="26DF3E15" w:rsidR="00A863B5" w:rsidRPr="00FC3535" w:rsidRDefault="00E3243E" w:rsidP="0002291B">
            <w:pPr>
              <w:widowControl w:val="0"/>
              <w:spacing w:line="221" w:lineRule="auto"/>
              <w:jc w:val="center"/>
              <w:rPr>
                <w:sz w:val="19"/>
                <w:szCs w:val="21"/>
                <w:lang w:val="en-GB"/>
              </w:rPr>
            </w:pPr>
            <w:r w:rsidRPr="00FC3535">
              <w:rPr>
                <w:sz w:val="19"/>
                <w:szCs w:val="21"/>
                <w:lang w:val="en-GB"/>
              </w:rPr>
              <w:t>57,5</w:t>
            </w:r>
          </w:p>
        </w:tc>
        <w:tc>
          <w:tcPr>
            <w:tcW w:w="426" w:type="dxa"/>
          </w:tcPr>
          <w:p w14:paraId="3040003E" w14:textId="1D6D899D" w:rsidR="00A863B5" w:rsidRPr="00FC3535" w:rsidRDefault="00DD6FBA" w:rsidP="0002291B">
            <w:pPr>
              <w:widowControl w:val="0"/>
              <w:spacing w:line="221" w:lineRule="auto"/>
              <w:jc w:val="center"/>
              <w:rPr>
                <w:sz w:val="19"/>
                <w:szCs w:val="21"/>
                <w:lang w:val="en-GB"/>
              </w:rPr>
            </w:pPr>
            <w:r w:rsidRPr="00FC3535">
              <w:rPr>
                <w:sz w:val="19"/>
                <w:szCs w:val="21"/>
                <w:lang w:val="en-GB"/>
              </w:rPr>
              <w:t>12</w:t>
            </w:r>
          </w:p>
        </w:tc>
        <w:tc>
          <w:tcPr>
            <w:tcW w:w="567" w:type="dxa"/>
          </w:tcPr>
          <w:p w14:paraId="22560FFC" w14:textId="465CE04B" w:rsidR="00A863B5" w:rsidRPr="00FC3535" w:rsidRDefault="00E3243E" w:rsidP="0002291B">
            <w:pPr>
              <w:widowControl w:val="0"/>
              <w:spacing w:line="221" w:lineRule="auto"/>
              <w:jc w:val="center"/>
              <w:rPr>
                <w:sz w:val="19"/>
                <w:szCs w:val="21"/>
                <w:lang w:val="en-GB"/>
              </w:rPr>
            </w:pPr>
            <w:r w:rsidRPr="00FC3535">
              <w:rPr>
                <w:sz w:val="19"/>
                <w:szCs w:val="21"/>
                <w:lang w:val="en-GB"/>
              </w:rPr>
              <w:t>15</w:t>
            </w:r>
          </w:p>
        </w:tc>
        <w:tc>
          <w:tcPr>
            <w:tcW w:w="425" w:type="dxa"/>
          </w:tcPr>
          <w:p w14:paraId="5AAFF8A2" w14:textId="4A777475" w:rsidR="00A863B5" w:rsidRPr="00FC3535" w:rsidRDefault="00DD6FBA" w:rsidP="0002291B">
            <w:pPr>
              <w:widowControl w:val="0"/>
              <w:spacing w:line="221" w:lineRule="auto"/>
              <w:jc w:val="center"/>
              <w:rPr>
                <w:sz w:val="19"/>
                <w:szCs w:val="21"/>
                <w:lang w:val="en-GB"/>
              </w:rPr>
            </w:pPr>
            <w:r w:rsidRPr="00FC3535">
              <w:rPr>
                <w:sz w:val="19"/>
                <w:szCs w:val="21"/>
                <w:lang w:val="en-GB"/>
              </w:rPr>
              <w:t>1</w:t>
            </w:r>
          </w:p>
        </w:tc>
        <w:tc>
          <w:tcPr>
            <w:tcW w:w="567" w:type="dxa"/>
          </w:tcPr>
          <w:p w14:paraId="2BE240A2"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2,5</w:t>
            </w:r>
          </w:p>
        </w:tc>
        <w:tc>
          <w:tcPr>
            <w:tcW w:w="425" w:type="dxa"/>
          </w:tcPr>
          <w:p w14:paraId="21D66244"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1</w:t>
            </w:r>
          </w:p>
        </w:tc>
        <w:tc>
          <w:tcPr>
            <w:tcW w:w="567" w:type="dxa"/>
          </w:tcPr>
          <w:p w14:paraId="38849542" w14:textId="2E4C99C4" w:rsidR="00A863B5" w:rsidRPr="00FC3535" w:rsidRDefault="00DD6FBA" w:rsidP="0002291B">
            <w:pPr>
              <w:widowControl w:val="0"/>
              <w:spacing w:line="221" w:lineRule="auto"/>
              <w:jc w:val="center"/>
              <w:rPr>
                <w:sz w:val="19"/>
                <w:szCs w:val="21"/>
                <w:lang w:val="en-GB"/>
              </w:rPr>
            </w:pPr>
            <w:r w:rsidRPr="00FC3535">
              <w:rPr>
                <w:sz w:val="19"/>
                <w:szCs w:val="21"/>
                <w:lang w:val="en-GB"/>
              </w:rPr>
              <w:t>2,5</w:t>
            </w:r>
          </w:p>
        </w:tc>
      </w:tr>
      <w:tr w:rsidR="00564B6E" w:rsidRPr="00FC3535" w14:paraId="10376547" w14:textId="77777777" w:rsidTr="001E145E">
        <w:trPr>
          <w:trHeight w:val="274"/>
        </w:trPr>
        <w:tc>
          <w:tcPr>
            <w:tcW w:w="710" w:type="dxa"/>
          </w:tcPr>
          <w:p w14:paraId="3E0CFB51"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2</w:t>
            </w:r>
          </w:p>
        </w:tc>
        <w:tc>
          <w:tcPr>
            <w:tcW w:w="1446" w:type="dxa"/>
          </w:tcPr>
          <w:p w14:paraId="131220F4" w14:textId="6A6C79F6" w:rsidR="00A863B5" w:rsidRPr="00FC3535" w:rsidRDefault="00BA24FD" w:rsidP="0002291B">
            <w:pPr>
              <w:widowControl w:val="0"/>
              <w:spacing w:line="221" w:lineRule="auto"/>
              <w:rPr>
                <w:sz w:val="19"/>
                <w:szCs w:val="21"/>
              </w:rPr>
            </w:pPr>
            <w:r w:rsidRPr="00BA24FD">
              <w:rPr>
                <w:sz w:val="19"/>
                <w:szCs w:val="21"/>
                <w:lang w:val="vi-VN"/>
              </w:rPr>
              <w:t>Rhythmic accuracy</w:t>
            </w:r>
          </w:p>
        </w:tc>
        <w:tc>
          <w:tcPr>
            <w:tcW w:w="425" w:type="dxa"/>
          </w:tcPr>
          <w:p w14:paraId="3986F1E7" w14:textId="255576ED" w:rsidR="00A863B5" w:rsidRPr="00FC3535" w:rsidRDefault="00DD6FBA" w:rsidP="0002291B">
            <w:pPr>
              <w:widowControl w:val="0"/>
              <w:spacing w:line="221" w:lineRule="auto"/>
              <w:jc w:val="center"/>
              <w:rPr>
                <w:sz w:val="19"/>
                <w:szCs w:val="21"/>
                <w:lang w:val="en-GB"/>
              </w:rPr>
            </w:pPr>
            <w:r w:rsidRPr="00FC3535">
              <w:rPr>
                <w:sz w:val="19"/>
                <w:szCs w:val="21"/>
                <w:lang w:val="en-GB"/>
              </w:rPr>
              <w:t>3</w:t>
            </w:r>
          </w:p>
        </w:tc>
        <w:tc>
          <w:tcPr>
            <w:tcW w:w="425" w:type="dxa"/>
          </w:tcPr>
          <w:p w14:paraId="08FB0CC7" w14:textId="6057CFAA" w:rsidR="00A863B5" w:rsidRPr="00FC3535" w:rsidRDefault="00E3243E" w:rsidP="0002291B">
            <w:pPr>
              <w:widowControl w:val="0"/>
              <w:spacing w:line="221" w:lineRule="auto"/>
              <w:jc w:val="center"/>
              <w:rPr>
                <w:sz w:val="19"/>
                <w:szCs w:val="21"/>
                <w:lang w:val="vi-VN"/>
              </w:rPr>
            </w:pPr>
            <w:r w:rsidRPr="00FC3535">
              <w:rPr>
                <w:sz w:val="19"/>
                <w:szCs w:val="21"/>
                <w:lang w:val="en-GB"/>
              </w:rPr>
              <w:t>7,5</w:t>
            </w:r>
          </w:p>
        </w:tc>
        <w:tc>
          <w:tcPr>
            <w:tcW w:w="426" w:type="dxa"/>
          </w:tcPr>
          <w:p w14:paraId="2225EA50" w14:textId="0C1FA194" w:rsidR="00A863B5" w:rsidRPr="00FC3535" w:rsidRDefault="00DD6FBA" w:rsidP="0002291B">
            <w:pPr>
              <w:widowControl w:val="0"/>
              <w:spacing w:line="221" w:lineRule="auto"/>
              <w:jc w:val="center"/>
              <w:rPr>
                <w:sz w:val="19"/>
                <w:szCs w:val="21"/>
                <w:lang w:val="en-GB"/>
              </w:rPr>
            </w:pPr>
            <w:r w:rsidRPr="00FC3535">
              <w:rPr>
                <w:sz w:val="19"/>
                <w:szCs w:val="21"/>
                <w:lang w:val="en-GB"/>
              </w:rPr>
              <w:t>20</w:t>
            </w:r>
          </w:p>
        </w:tc>
        <w:tc>
          <w:tcPr>
            <w:tcW w:w="567" w:type="dxa"/>
          </w:tcPr>
          <w:p w14:paraId="239AC57F"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50</w:t>
            </w:r>
          </w:p>
        </w:tc>
        <w:tc>
          <w:tcPr>
            <w:tcW w:w="426" w:type="dxa"/>
          </w:tcPr>
          <w:p w14:paraId="03976917" w14:textId="7CD08465" w:rsidR="00A863B5" w:rsidRPr="00FC3535" w:rsidRDefault="00DD6FBA" w:rsidP="0002291B">
            <w:pPr>
              <w:widowControl w:val="0"/>
              <w:spacing w:line="221" w:lineRule="auto"/>
              <w:jc w:val="center"/>
              <w:rPr>
                <w:sz w:val="19"/>
                <w:szCs w:val="21"/>
                <w:lang w:val="en-GB"/>
              </w:rPr>
            </w:pPr>
            <w:r w:rsidRPr="00FC3535">
              <w:rPr>
                <w:sz w:val="19"/>
                <w:szCs w:val="21"/>
                <w:lang w:val="en-GB"/>
              </w:rPr>
              <w:t>15</w:t>
            </w:r>
          </w:p>
        </w:tc>
        <w:tc>
          <w:tcPr>
            <w:tcW w:w="567" w:type="dxa"/>
          </w:tcPr>
          <w:p w14:paraId="62A74390"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37,5</w:t>
            </w:r>
          </w:p>
        </w:tc>
        <w:tc>
          <w:tcPr>
            <w:tcW w:w="425" w:type="dxa"/>
          </w:tcPr>
          <w:p w14:paraId="45D7CB98" w14:textId="765EC6DF" w:rsidR="00A863B5" w:rsidRPr="00FC3535" w:rsidRDefault="007B28AF" w:rsidP="0002291B">
            <w:pPr>
              <w:widowControl w:val="0"/>
              <w:spacing w:line="221" w:lineRule="auto"/>
              <w:jc w:val="center"/>
              <w:rPr>
                <w:sz w:val="19"/>
                <w:szCs w:val="21"/>
                <w:lang w:val="en-GB"/>
              </w:rPr>
            </w:pPr>
            <w:r w:rsidRPr="00FC3535">
              <w:rPr>
                <w:sz w:val="19"/>
                <w:szCs w:val="21"/>
                <w:lang w:val="en-GB"/>
              </w:rPr>
              <w:t>2</w:t>
            </w:r>
          </w:p>
        </w:tc>
        <w:tc>
          <w:tcPr>
            <w:tcW w:w="567" w:type="dxa"/>
          </w:tcPr>
          <w:p w14:paraId="02AA6FB9" w14:textId="438E8217" w:rsidR="00A863B5" w:rsidRPr="00FC3535" w:rsidRDefault="00E3243E" w:rsidP="0002291B">
            <w:pPr>
              <w:widowControl w:val="0"/>
              <w:spacing w:line="221" w:lineRule="auto"/>
              <w:jc w:val="center"/>
              <w:rPr>
                <w:sz w:val="19"/>
                <w:szCs w:val="21"/>
                <w:lang w:val="en-GB"/>
              </w:rPr>
            </w:pPr>
            <w:r w:rsidRPr="00FC3535">
              <w:rPr>
                <w:sz w:val="19"/>
                <w:szCs w:val="21"/>
                <w:lang w:val="en-GB"/>
              </w:rPr>
              <w:t>5</w:t>
            </w:r>
          </w:p>
        </w:tc>
        <w:tc>
          <w:tcPr>
            <w:tcW w:w="425" w:type="dxa"/>
          </w:tcPr>
          <w:p w14:paraId="5F8CB617" w14:textId="56A94B27" w:rsidR="00A863B5" w:rsidRPr="00FC3535" w:rsidRDefault="007B28AF" w:rsidP="0002291B">
            <w:pPr>
              <w:widowControl w:val="0"/>
              <w:spacing w:line="221" w:lineRule="auto"/>
              <w:jc w:val="center"/>
              <w:rPr>
                <w:sz w:val="19"/>
                <w:szCs w:val="21"/>
                <w:lang w:val="en-GB"/>
              </w:rPr>
            </w:pPr>
            <w:r w:rsidRPr="00FC3535">
              <w:rPr>
                <w:sz w:val="19"/>
                <w:szCs w:val="21"/>
                <w:lang w:val="en-GB"/>
              </w:rPr>
              <w:t>0</w:t>
            </w:r>
          </w:p>
        </w:tc>
        <w:tc>
          <w:tcPr>
            <w:tcW w:w="567" w:type="dxa"/>
          </w:tcPr>
          <w:p w14:paraId="34327ECE" w14:textId="5C27385D" w:rsidR="00A863B5" w:rsidRPr="00FC3535" w:rsidRDefault="00E3243E" w:rsidP="0002291B">
            <w:pPr>
              <w:widowControl w:val="0"/>
              <w:spacing w:line="221" w:lineRule="auto"/>
              <w:jc w:val="center"/>
              <w:rPr>
                <w:sz w:val="19"/>
                <w:szCs w:val="21"/>
                <w:lang w:val="en-GB"/>
              </w:rPr>
            </w:pPr>
            <w:r w:rsidRPr="00FC3535">
              <w:rPr>
                <w:sz w:val="19"/>
                <w:szCs w:val="21"/>
                <w:lang w:val="en-GB"/>
              </w:rPr>
              <w:t>0</w:t>
            </w:r>
          </w:p>
        </w:tc>
      </w:tr>
      <w:tr w:rsidR="00564B6E" w:rsidRPr="00FC3535" w14:paraId="0B88C5B6" w14:textId="77777777" w:rsidTr="001E145E">
        <w:trPr>
          <w:trHeight w:val="181"/>
        </w:trPr>
        <w:tc>
          <w:tcPr>
            <w:tcW w:w="710" w:type="dxa"/>
          </w:tcPr>
          <w:p w14:paraId="3835105D"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3</w:t>
            </w:r>
          </w:p>
        </w:tc>
        <w:tc>
          <w:tcPr>
            <w:tcW w:w="1446" w:type="dxa"/>
          </w:tcPr>
          <w:p w14:paraId="66C182C5" w14:textId="50147567" w:rsidR="00A863B5" w:rsidRPr="00FC3535" w:rsidRDefault="00BA24FD" w:rsidP="0002291B">
            <w:pPr>
              <w:widowControl w:val="0"/>
              <w:spacing w:line="221" w:lineRule="auto"/>
              <w:rPr>
                <w:sz w:val="19"/>
                <w:szCs w:val="21"/>
                <w:lang w:val="vi-VN"/>
              </w:rPr>
            </w:pPr>
            <w:r w:rsidRPr="00BA24FD">
              <w:rPr>
                <w:sz w:val="19"/>
                <w:szCs w:val="21"/>
                <w:lang w:val="vi-VN"/>
              </w:rPr>
              <w:t>Articulation and diction</w:t>
            </w:r>
          </w:p>
        </w:tc>
        <w:tc>
          <w:tcPr>
            <w:tcW w:w="425" w:type="dxa"/>
          </w:tcPr>
          <w:p w14:paraId="28C2A83E" w14:textId="3BB0A7EB" w:rsidR="00A863B5" w:rsidRPr="00FC3535" w:rsidRDefault="00BC1C86" w:rsidP="0002291B">
            <w:pPr>
              <w:widowControl w:val="0"/>
              <w:spacing w:line="221" w:lineRule="auto"/>
              <w:jc w:val="center"/>
              <w:rPr>
                <w:sz w:val="19"/>
                <w:szCs w:val="21"/>
                <w:lang w:val="en-GB"/>
              </w:rPr>
            </w:pPr>
            <w:r w:rsidRPr="00FC3535">
              <w:rPr>
                <w:sz w:val="19"/>
                <w:szCs w:val="21"/>
                <w:lang w:val="en-GB"/>
              </w:rPr>
              <w:t>2</w:t>
            </w:r>
          </w:p>
        </w:tc>
        <w:tc>
          <w:tcPr>
            <w:tcW w:w="425" w:type="dxa"/>
          </w:tcPr>
          <w:p w14:paraId="4EBD22D9"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5</w:t>
            </w:r>
          </w:p>
        </w:tc>
        <w:tc>
          <w:tcPr>
            <w:tcW w:w="426" w:type="dxa"/>
          </w:tcPr>
          <w:p w14:paraId="48EEADE2" w14:textId="5AEB2105" w:rsidR="00A863B5" w:rsidRPr="00FC3535" w:rsidRDefault="00BC1C86" w:rsidP="0002291B">
            <w:pPr>
              <w:widowControl w:val="0"/>
              <w:spacing w:line="221" w:lineRule="auto"/>
              <w:jc w:val="center"/>
              <w:rPr>
                <w:sz w:val="19"/>
                <w:szCs w:val="21"/>
                <w:lang w:val="en-GB"/>
              </w:rPr>
            </w:pPr>
            <w:r w:rsidRPr="00FC3535">
              <w:rPr>
                <w:sz w:val="19"/>
                <w:szCs w:val="21"/>
                <w:lang w:val="en-GB"/>
              </w:rPr>
              <w:t>16</w:t>
            </w:r>
          </w:p>
        </w:tc>
        <w:tc>
          <w:tcPr>
            <w:tcW w:w="567" w:type="dxa"/>
          </w:tcPr>
          <w:p w14:paraId="079182C8" w14:textId="6F846826" w:rsidR="00A863B5" w:rsidRPr="00FC3535" w:rsidRDefault="00A863B5" w:rsidP="0002291B">
            <w:pPr>
              <w:widowControl w:val="0"/>
              <w:spacing w:line="221" w:lineRule="auto"/>
              <w:jc w:val="center"/>
              <w:rPr>
                <w:sz w:val="19"/>
                <w:szCs w:val="21"/>
                <w:lang w:val="en-GB"/>
              </w:rPr>
            </w:pPr>
            <w:r w:rsidRPr="00FC3535">
              <w:rPr>
                <w:sz w:val="19"/>
                <w:szCs w:val="21"/>
                <w:lang w:val="vi-VN"/>
              </w:rPr>
              <w:t>4</w:t>
            </w:r>
            <w:r w:rsidR="00685132" w:rsidRPr="00FC3535">
              <w:rPr>
                <w:sz w:val="19"/>
                <w:szCs w:val="21"/>
                <w:lang w:val="en-GB"/>
              </w:rPr>
              <w:t>0</w:t>
            </w:r>
          </w:p>
        </w:tc>
        <w:tc>
          <w:tcPr>
            <w:tcW w:w="426" w:type="dxa"/>
          </w:tcPr>
          <w:p w14:paraId="7452F7AA" w14:textId="53FF31CD" w:rsidR="00A863B5" w:rsidRPr="00FC3535" w:rsidRDefault="00BC1C86" w:rsidP="0002291B">
            <w:pPr>
              <w:widowControl w:val="0"/>
              <w:spacing w:line="221" w:lineRule="auto"/>
              <w:jc w:val="center"/>
              <w:rPr>
                <w:sz w:val="19"/>
                <w:szCs w:val="21"/>
                <w:lang w:val="en-GB"/>
              </w:rPr>
            </w:pPr>
            <w:r w:rsidRPr="00FC3535">
              <w:rPr>
                <w:sz w:val="19"/>
                <w:szCs w:val="21"/>
                <w:lang w:val="en-GB"/>
              </w:rPr>
              <w:t>15</w:t>
            </w:r>
          </w:p>
        </w:tc>
        <w:tc>
          <w:tcPr>
            <w:tcW w:w="567" w:type="dxa"/>
          </w:tcPr>
          <w:p w14:paraId="2DF419C3"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37,5</w:t>
            </w:r>
          </w:p>
        </w:tc>
        <w:tc>
          <w:tcPr>
            <w:tcW w:w="425" w:type="dxa"/>
          </w:tcPr>
          <w:p w14:paraId="088D21FD" w14:textId="5F03051E" w:rsidR="00A863B5" w:rsidRPr="00FC3535" w:rsidRDefault="00BC1C86" w:rsidP="0002291B">
            <w:pPr>
              <w:widowControl w:val="0"/>
              <w:spacing w:line="221" w:lineRule="auto"/>
              <w:jc w:val="center"/>
              <w:rPr>
                <w:sz w:val="19"/>
                <w:szCs w:val="21"/>
                <w:lang w:val="en-GB"/>
              </w:rPr>
            </w:pPr>
            <w:r w:rsidRPr="00FC3535">
              <w:rPr>
                <w:sz w:val="19"/>
                <w:szCs w:val="21"/>
                <w:lang w:val="en-GB"/>
              </w:rPr>
              <w:t>5</w:t>
            </w:r>
          </w:p>
        </w:tc>
        <w:tc>
          <w:tcPr>
            <w:tcW w:w="567" w:type="dxa"/>
          </w:tcPr>
          <w:p w14:paraId="295D99B7" w14:textId="53C12EB5" w:rsidR="00A863B5" w:rsidRPr="00FC3535" w:rsidRDefault="00E3243E" w:rsidP="0002291B">
            <w:pPr>
              <w:widowControl w:val="0"/>
              <w:spacing w:line="221" w:lineRule="auto"/>
              <w:jc w:val="center"/>
              <w:rPr>
                <w:sz w:val="19"/>
                <w:szCs w:val="21"/>
                <w:lang w:val="vi-VN"/>
              </w:rPr>
            </w:pPr>
            <w:r w:rsidRPr="00FC3535">
              <w:rPr>
                <w:sz w:val="19"/>
                <w:szCs w:val="21"/>
                <w:lang w:val="vi-VN"/>
              </w:rPr>
              <w:t>12,5</w:t>
            </w:r>
          </w:p>
        </w:tc>
        <w:tc>
          <w:tcPr>
            <w:tcW w:w="425" w:type="dxa"/>
          </w:tcPr>
          <w:p w14:paraId="06DEBACE" w14:textId="122BBC82" w:rsidR="00A863B5" w:rsidRPr="00FC3535" w:rsidRDefault="00BC1C86" w:rsidP="0002291B">
            <w:pPr>
              <w:widowControl w:val="0"/>
              <w:spacing w:line="221" w:lineRule="auto"/>
              <w:jc w:val="center"/>
              <w:rPr>
                <w:sz w:val="19"/>
                <w:szCs w:val="21"/>
                <w:lang w:val="en-GB"/>
              </w:rPr>
            </w:pPr>
            <w:r w:rsidRPr="00FC3535">
              <w:rPr>
                <w:sz w:val="19"/>
                <w:szCs w:val="21"/>
                <w:lang w:val="en-GB"/>
              </w:rPr>
              <w:t>2</w:t>
            </w:r>
          </w:p>
        </w:tc>
        <w:tc>
          <w:tcPr>
            <w:tcW w:w="567" w:type="dxa"/>
          </w:tcPr>
          <w:p w14:paraId="29B12297"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5</w:t>
            </w:r>
          </w:p>
        </w:tc>
      </w:tr>
      <w:tr w:rsidR="00564B6E" w:rsidRPr="00FC3535" w14:paraId="38FD6BB7" w14:textId="77777777" w:rsidTr="001E145E">
        <w:trPr>
          <w:trHeight w:val="127"/>
        </w:trPr>
        <w:tc>
          <w:tcPr>
            <w:tcW w:w="710" w:type="dxa"/>
          </w:tcPr>
          <w:p w14:paraId="19159C34"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4</w:t>
            </w:r>
          </w:p>
        </w:tc>
        <w:tc>
          <w:tcPr>
            <w:tcW w:w="1446" w:type="dxa"/>
          </w:tcPr>
          <w:p w14:paraId="6D163C7F" w14:textId="5A51FCF3" w:rsidR="00A863B5" w:rsidRPr="00FC3535" w:rsidRDefault="00BA24FD" w:rsidP="0002291B">
            <w:pPr>
              <w:widowControl w:val="0"/>
              <w:spacing w:line="221" w:lineRule="auto"/>
              <w:rPr>
                <w:sz w:val="19"/>
                <w:szCs w:val="21"/>
                <w:lang w:val="vi-VN"/>
              </w:rPr>
            </w:pPr>
            <w:r w:rsidRPr="00BA24FD">
              <w:rPr>
                <w:sz w:val="19"/>
                <w:szCs w:val="21"/>
                <w:lang w:val="vi-VN"/>
              </w:rPr>
              <w:t>Breath control</w:t>
            </w:r>
          </w:p>
        </w:tc>
        <w:tc>
          <w:tcPr>
            <w:tcW w:w="425" w:type="dxa"/>
          </w:tcPr>
          <w:p w14:paraId="091BCA87" w14:textId="06DD2F4B" w:rsidR="00A863B5" w:rsidRPr="00FC3535" w:rsidRDefault="00390E5E" w:rsidP="0002291B">
            <w:pPr>
              <w:widowControl w:val="0"/>
              <w:spacing w:line="221" w:lineRule="auto"/>
              <w:jc w:val="center"/>
              <w:rPr>
                <w:sz w:val="19"/>
                <w:szCs w:val="21"/>
                <w:lang w:val="en-GB"/>
              </w:rPr>
            </w:pPr>
            <w:r w:rsidRPr="00FC3535">
              <w:rPr>
                <w:sz w:val="19"/>
                <w:szCs w:val="21"/>
                <w:lang w:val="en-GB"/>
              </w:rPr>
              <w:t>4</w:t>
            </w:r>
          </w:p>
        </w:tc>
        <w:tc>
          <w:tcPr>
            <w:tcW w:w="425" w:type="dxa"/>
          </w:tcPr>
          <w:p w14:paraId="0A355039" w14:textId="1A52B8F1" w:rsidR="00A863B5" w:rsidRPr="00FC3535" w:rsidRDefault="00E3243E" w:rsidP="0002291B">
            <w:pPr>
              <w:widowControl w:val="0"/>
              <w:spacing w:line="221" w:lineRule="auto"/>
              <w:jc w:val="center"/>
              <w:rPr>
                <w:sz w:val="19"/>
                <w:szCs w:val="21"/>
                <w:lang w:val="vi-VN"/>
              </w:rPr>
            </w:pPr>
            <w:r w:rsidRPr="00FC3535">
              <w:rPr>
                <w:sz w:val="19"/>
                <w:szCs w:val="21"/>
                <w:lang w:val="vi-VN"/>
              </w:rPr>
              <w:t>10</w:t>
            </w:r>
          </w:p>
        </w:tc>
        <w:tc>
          <w:tcPr>
            <w:tcW w:w="426" w:type="dxa"/>
          </w:tcPr>
          <w:p w14:paraId="3A535082" w14:textId="6C774890" w:rsidR="00A863B5" w:rsidRPr="00FC3535" w:rsidRDefault="00BC1C86" w:rsidP="0002291B">
            <w:pPr>
              <w:widowControl w:val="0"/>
              <w:spacing w:line="221" w:lineRule="auto"/>
              <w:jc w:val="center"/>
              <w:rPr>
                <w:sz w:val="19"/>
                <w:szCs w:val="21"/>
                <w:lang w:val="en-GB"/>
              </w:rPr>
            </w:pPr>
            <w:r w:rsidRPr="00FC3535">
              <w:rPr>
                <w:sz w:val="19"/>
                <w:szCs w:val="21"/>
                <w:lang w:val="en-GB"/>
              </w:rPr>
              <w:t>2</w:t>
            </w:r>
            <w:r w:rsidR="00390E5E" w:rsidRPr="00FC3535">
              <w:rPr>
                <w:sz w:val="19"/>
                <w:szCs w:val="21"/>
                <w:lang w:val="en-GB"/>
              </w:rPr>
              <w:t>0</w:t>
            </w:r>
          </w:p>
        </w:tc>
        <w:tc>
          <w:tcPr>
            <w:tcW w:w="567" w:type="dxa"/>
          </w:tcPr>
          <w:p w14:paraId="29444EBD" w14:textId="06648087" w:rsidR="00A863B5" w:rsidRPr="00FC3535" w:rsidRDefault="00A863B5" w:rsidP="0002291B">
            <w:pPr>
              <w:widowControl w:val="0"/>
              <w:spacing w:line="221" w:lineRule="auto"/>
              <w:jc w:val="center"/>
              <w:rPr>
                <w:sz w:val="19"/>
                <w:szCs w:val="21"/>
                <w:lang w:val="en-GB"/>
              </w:rPr>
            </w:pPr>
            <w:r w:rsidRPr="00FC3535">
              <w:rPr>
                <w:sz w:val="19"/>
                <w:szCs w:val="21"/>
                <w:lang w:val="vi-VN"/>
              </w:rPr>
              <w:t>5</w:t>
            </w:r>
            <w:r w:rsidR="00685132" w:rsidRPr="00FC3535">
              <w:rPr>
                <w:sz w:val="19"/>
                <w:szCs w:val="21"/>
                <w:lang w:val="en-GB"/>
              </w:rPr>
              <w:t>0</w:t>
            </w:r>
          </w:p>
        </w:tc>
        <w:tc>
          <w:tcPr>
            <w:tcW w:w="426" w:type="dxa"/>
          </w:tcPr>
          <w:p w14:paraId="3C8D7563" w14:textId="50F7D966" w:rsidR="00A863B5" w:rsidRPr="00FC3535" w:rsidRDefault="00BC1C86" w:rsidP="0002291B">
            <w:pPr>
              <w:widowControl w:val="0"/>
              <w:spacing w:line="221" w:lineRule="auto"/>
              <w:jc w:val="center"/>
              <w:rPr>
                <w:sz w:val="19"/>
                <w:szCs w:val="21"/>
                <w:lang w:val="en-GB"/>
              </w:rPr>
            </w:pPr>
            <w:r w:rsidRPr="00FC3535">
              <w:rPr>
                <w:sz w:val="19"/>
                <w:szCs w:val="21"/>
                <w:lang w:val="en-GB"/>
              </w:rPr>
              <w:t>15</w:t>
            </w:r>
          </w:p>
        </w:tc>
        <w:tc>
          <w:tcPr>
            <w:tcW w:w="567" w:type="dxa"/>
          </w:tcPr>
          <w:p w14:paraId="19DD30CE" w14:textId="7B73AA34" w:rsidR="00A863B5" w:rsidRPr="00FC3535" w:rsidRDefault="00685132" w:rsidP="0002291B">
            <w:pPr>
              <w:widowControl w:val="0"/>
              <w:spacing w:line="221" w:lineRule="auto"/>
              <w:jc w:val="center"/>
              <w:rPr>
                <w:sz w:val="19"/>
                <w:szCs w:val="21"/>
                <w:lang w:val="vi-VN"/>
              </w:rPr>
            </w:pPr>
            <w:r w:rsidRPr="00FC3535">
              <w:rPr>
                <w:sz w:val="19"/>
                <w:szCs w:val="21"/>
                <w:lang w:val="vi-VN"/>
              </w:rPr>
              <w:t>37,5</w:t>
            </w:r>
          </w:p>
        </w:tc>
        <w:tc>
          <w:tcPr>
            <w:tcW w:w="425" w:type="dxa"/>
          </w:tcPr>
          <w:p w14:paraId="55A62082" w14:textId="1A1331E5" w:rsidR="00A863B5" w:rsidRPr="00FC3535" w:rsidRDefault="00BC1C86" w:rsidP="0002291B">
            <w:pPr>
              <w:widowControl w:val="0"/>
              <w:spacing w:line="221" w:lineRule="auto"/>
              <w:jc w:val="center"/>
              <w:rPr>
                <w:sz w:val="19"/>
                <w:szCs w:val="21"/>
                <w:lang w:val="en-GB"/>
              </w:rPr>
            </w:pPr>
            <w:r w:rsidRPr="00FC3535">
              <w:rPr>
                <w:sz w:val="19"/>
                <w:szCs w:val="21"/>
                <w:lang w:val="en-GB"/>
              </w:rPr>
              <w:t>1</w:t>
            </w:r>
          </w:p>
        </w:tc>
        <w:tc>
          <w:tcPr>
            <w:tcW w:w="567" w:type="dxa"/>
          </w:tcPr>
          <w:p w14:paraId="6139F49D"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2,5</w:t>
            </w:r>
          </w:p>
        </w:tc>
        <w:tc>
          <w:tcPr>
            <w:tcW w:w="425" w:type="dxa"/>
          </w:tcPr>
          <w:p w14:paraId="076A1FA1" w14:textId="2BBD8004" w:rsidR="00A863B5" w:rsidRPr="00FC3535" w:rsidRDefault="00BC1C86" w:rsidP="0002291B">
            <w:pPr>
              <w:widowControl w:val="0"/>
              <w:spacing w:line="221" w:lineRule="auto"/>
              <w:jc w:val="center"/>
              <w:rPr>
                <w:sz w:val="19"/>
                <w:szCs w:val="21"/>
                <w:lang w:val="en-GB"/>
              </w:rPr>
            </w:pPr>
            <w:r w:rsidRPr="00FC3535">
              <w:rPr>
                <w:sz w:val="19"/>
                <w:szCs w:val="21"/>
                <w:lang w:val="en-GB"/>
              </w:rPr>
              <w:t>0</w:t>
            </w:r>
          </w:p>
        </w:tc>
        <w:tc>
          <w:tcPr>
            <w:tcW w:w="567" w:type="dxa"/>
          </w:tcPr>
          <w:p w14:paraId="0D4C08E2" w14:textId="01B4515A" w:rsidR="00A863B5" w:rsidRPr="00FC3535" w:rsidRDefault="00685132" w:rsidP="0002291B">
            <w:pPr>
              <w:widowControl w:val="0"/>
              <w:spacing w:line="221" w:lineRule="auto"/>
              <w:jc w:val="center"/>
              <w:rPr>
                <w:sz w:val="19"/>
                <w:szCs w:val="21"/>
                <w:lang w:val="en-GB"/>
              </w:rPr>
            </w:pPr>
            <w:r w:rsidRPr="00FC3535">
              <w:rPr>
                <w:sz w:val="19"/>
                <w:szCs w:val="21"/>
                <w:lang w:val="en-GB"/>
              </w:rPr>
              <w:t>0</w:t>
            </w:r>
          </w:p>
        </w:tc>
      </w:tr>
      <w:tr w:rsidR="00564B6E" w:rsidRPr="00FC3535" w14:paraId="64BA586A" w14:textId="77777777" w:rsidTr="001E145E">
        <w:trPr>
          <w:trHeight w:val="371"/>
        </w:trPr>
        <w:tc>
          <w:tcPr>
            <w:tcW w:w="710" w:type="dxa"/>
          </w:tcPr>
          <w:p w14:paraId="6D1A2C5C"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5</w:t>
            </w:r>
          </w:p>
        </w:tc>
        <w:tc>
          <w:tcPr>
            <w:tcW w:w="1446" w:type="dxa"/>
          </w:tcPr>
          <w:p w14:paraId="2024C04E" w14:textId="022F37C2" w:rsidR="00A863B5" w:rsidRPr="00FC3535" w:rsidRDefault="00BA24FD" w:rsidP="0002291B">
            <w:pPr>
              <w:widowControl w:val="0"/>
              <w:spacing w:line="221" w:lineRule="auto"/>
              <w:rPr>
                <w:sz w:val="19"/>
                <w:szCs w:val="21"/>
                <w:lang w:val="vi-VN"/>
              </w:rPr>
            </w:pPr>
            <w:r w:rsidRPr="00BA24FD">
              <w:rPr>
                <w:sz w:val="19"/>
                <w:szCs w:val="21"/>
                <w:lang w:val="vi-VN"/>
              </w:rPr>
              <w:t>Accuracy in vocal ornamentation</w:t>
            </w:r>
          </w:p>
        </w:tc>
        <w:tc>
          <w:tcPr>
            <w:tcW w:w="425" w:type="dxa"/>
          </w:tcPr>
          <w:p w14:paraId="3CF245FB" w14:textId="2A037C33" w:rsidR="00A863B5" w:rsidRPr="00FC3535" w:rsidRDefault="00BC1C86" w:rsidP="0002291B">
            <w:pPr>
              <w:widowControl w:val="0"/>
              <w:spacing w:line="221" w:lineRule="auto"/>
              <w:jc w:val="center"/>
              <w:rPr>
                <w:sz w:val="19"/>
                <w:szCs w:val="21"/>
                <w:lang w:val="en-GB"/>
              </w:rPr>
            </w:pPr>
            <w:r w:rsidRPr="00FC3535">
              <w:rPr>
                <w:sz w:val="19"/>
                <w:szCs w:val="21"/>
                <w:lang w:val="en-GB"/>
              </w:rPr>
              <w:t>4</w:t>
            </w:r>
          </w:p>
        </w:tc>
        <w:tc>
          <w:tcPr>
            <w:tcW w:w="425" w:type="dxa"/>
          </w:tcPr>
          <w:p w14:paraId="35737943"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10</w:t>
            </w:r>
          </w:p>
        </w:tc>
        <w:tc>
          <w:tcPr>
            <w:tcW w:w="426" w:type="dxa"/>
          </w:tcPr>
          <w:p w14:paraId="29FFD955" w14:textId="38B8E922" w:rsidR="00A863B5" w:rsidRPr="00FC3535" w:rsidRDefault="00BC1C86" w:rsidP="0002291B">
            <w:pPr>
              <w:widowControl w:val="0"/>
              <w:spacing w:line="221" w:lineRule="auto"/>
              <w:jc w:val="center"/>
              <w:rPr>
                <w:sz w:val="19"/>
                <w:szCs w:val="21"/>
                <w:lang w:val="en-GB"/>
              </w:rPr>
            </w:pPr>
            <w:r w:rsidRPr="00FC3535">
              <w:rPr>
                <w:sz w:val="19"/>
                <w:szCs w:val="21"/>
                <w:lang w:val="en-GB"/>
              </w:rPr>
              <w:t>16</w:t>
            </w:r>
          </w:p>
        </w:tc>
        <w:tc>
          <w:tcPr>
            <w:tcW w:w="567" w:type="dxa"/>
          </w:tcPr>
          <w:p w14:paraId="57414B1F" w14:textId="56765E8F" w:rsidR="00A863B5" w:rsidRPr="00FC3535" w:rsidRDefault="00685132" w:rsidP="0002291B">
            <w:pPr>
              <w:widowControl w:val="0"/>
              <w:spacing w:line="221" w:lineRule="auto"/>
              <w:jc w:val="center"/>
              <w:rPr>
                <w:sz w:val="19"/>
                <w:szCs w:val="21"/>
                <w:lang w:val="en-GB"/>
              </w:rPr>
            </w:pPr>
            <w:r w:rsidRPr="00FC3535">
              <w:rPr>
                <w:sz w:val="19"/>
                <w:szCs w:val="21"/>
                <w:lang w:val="en-GB"/>
              </w:rPr>
              <w:t>40</w:t>
            </w:r>
          </w:p>
        </w:tc>
        <w:tc>
          <w:tcPr>
            <w:tcW w:w="426" w:type="dxa"/>
          </w:tcPr>
          <w:p w14:paraId="7EEBDBC5" w14:textId="642D5C6D" w:rsidR="00A863B5" w:rsidRPr="00FC3535" w:rsidRDefault="00390E5E" w:rsidP="0002291B">
            <w:pPr>
              <w:widowControl w:val="0"/>
              <w:spacing w:line="221" w:lineRule="auto"/>
              <w:jc w:val="center"/>
              <w:rPr>
                <w:sz w:val="19"/>
                <w:szCs w:val="21"/>
                <w:lang w:val="en-GB"/>
              </w:rPr>
            </w:pPr>
            <w:r w:rsidRPr="00FC3535">
              <w:rPr>
                <w:sz w:val="19"/>
                <w:szCs w:val="21"/>
                <w:lang w:val="en-GB"/>
              </w:rPr>
              <w:t>13</w:t>
            </w:r>
          </w:p>
        </w:tc>
        <w:tc>
          <w:tcPr>
            <w:tcW w:w="567" w:type="dxa"/>
          </w:tcPr>
          <w:p w14:paraId="395B09E8" w14:textId="791D02E5" w:rsidR="00A863B5" w:rsidRPr="00FC3535" w:rsidRDefault="00A863B5" w:rsidP="0002291B">
            <w:pPr>
              <w:widowControl w:val="0"/>
              <w:spacing w:line="221" w:lineRule="auto"/>
              <w:jc w:val="center"/>
              <w:rPr>
                <w:sz w:val="19"/>
                <w:szCs w:val="21"/>
                <w:lang w:val="en-GB"/>
              </w:rPr>
            </w:pPr>
            <w:r w:rsidRPr="00FC3535">
              <w:rPr>
                <w:sz w:val="19"/>
                <w:szCs w:val="21"/>
                <w:lang w:val="vi-VN"/>
              </w:rPr>
              <w:t>3</w:t>
            </w:r>
            <w:r w:rsidR="00685132" w:rsidRPr="00FC3535">
              <w:rPr>
                <w:sz w:val="19"/>
                <w:szCs w:val="21"/>
                <w:lang w:val="en-GB"/>
              </w:rPr>
              <w:t>2,5</w:t>
            </w:r>
          </w:p>
        </w:tc>
        <w:tc>
          <w:tcPr>
            <w:tcW w:w="425" w:type="dxa"/>
          </w:tcPr>
          <w:p w14:paraId="7497CE23" w14:textId="25FF56EC" w:rsidR="00A863B5" w:rsidRPr="00FC3535" w:rsidRDefault="00BC1C86" w:rsidP="0002291B">
            <w:pPr>
              <w:widowControl w:val="0"/>
              <w:spacing w:line="221" w:lineRule="auto"/>
              <w:jc w:val="center"/>
              <w:rPr>
                <w:sz w:val="19"/>
                <w:szCs w:val="21"/>
                <w:lang w:val="en-GB"/>
              </w:rPr>
            </w:pPr>
            <w:r w:rsidRPr="00FC3535">
              <w:rPr>
                <w:sz w:val="19"/>
                <w:szCs w:val="21"/>
                <w:lang w:val="en-GB"/>
              </w:rPr>
              <w:t>5</w:t>
            </w:r>
          </w:p>
        </w:tc>
        <w:tc>
          <w:tcPr>
            <w:tcW w:w="567" w:type="dxa"/>
          </w:tcPr>
          <w:p w14:paraId="7ECC1224"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12,5</w:t>
            </w:r>
          </w:p>
        </w:tc>
        <w:tc>
          <w:tcPr>
            <w:tcW w:w="425" w:type="dxa"/>
          </w:tcPr>
          <w:p w14:paraId="75E0F1FA" w14:textId="241D0D59" w:rsidR="00A863B5" w:rsidRPr="00FC3535" w:rsidRDefault="00BC1C86" w:rsidP="0002291B">
            <w:pPr>
              <w:widowControl w:val="0"/>
              <w:spacing w:line="221" w:lineRule="auto"/>
              <w:jc w:val="center"/>
              <w:rPr>
                <w:sz w:val="19"/>
                <w:szCs w:val="21"/>
                <w:lang w:val="en-GB"/>
              </w:rPr>
            </w:pPr>
            <w:r w:rsidRPr="00FC3535">
              <w:rPr>
                <w:sz w:val="19"/>
                <w:szCs w:val="21"/>
                <w:lang w:val="en-GB"/>
              </w:rPr>
              <w:t>2</w:t>
            </w:r>
          </w:p>
        </w:tc>
        <w:tc>
          <w:tcPr>
            <w:tcW w:w="567" w:type="dxa"/>
          </w:tcPr>
          <w:p w14:paraId="51AFEA3F" w14:textId="347EF4B1" w:rsidR="00A863B5" w:rsidRPr="00FC3535" w:rsidRDefault="00685132" w:rsidP="0002291B">
            <w:pPr>
              <w:widowControl w:val="0"/>
              <w:spacing w:line="221" w:lineRule="auto"/>
              <w:jc w:val="center"/>
              <w:rPr>
                <w:sz w:val="19"/>
                <w:szCs w:val="21"/>
                <w:lang w:val="en-GB"/>
              </w:rPr>
            </w:pPr>
            <w:r w:rsidRPr="00FC3535">
              <w:rPr>
                <w:sz w:val="19"/>
                <w:szCs w:val="21"/>
                <w:lang w:val="en-GB"/>
              </w:rPr>
              <w:t>5</w:t>
            </w:r>
          </w:p>
        </w:tc>
      </w:tr>
      <w:tr w:rsidR="00564B6E" w:rsidRPr="00FC3535" w14:paraId="76F4380A" w14:textId="77777777" w:rsidTr="001E145E">
        <w:trPr>
          <w:trHeight w:val="121"/>
        </w:trPr>
        <w:tc>
          <w:tcPr>
            <w:tcW w:w="710" w:type="dxa"/>
          </w:tcPr>
          <w:p w14:paraId="5BDEB911"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6</w:t>
            </w:r>
          </w:p>
        </w:tc>
        <w:tc>
          <w:tcPr>
            <w:tcW w:w="1446" w:type="dxa"/>
          </w:tcPr>
          <w:p w14:paraId="0A6EA3DC" w14:textId="1606DE27" w:rsidR="00A863B5" w:rsidRPr="0019278F" w:rsidRDefault="0019278F" w:rsidP="0002291B">
            <w:pPr>
              <w:widowControl w:val="0"/>
              <w:spacing w:line="221" w:lineRule="auto"/>
              <w:rPr>
                <w:bCs/>
                <w:sz w:val="19"/>
                <w:szCs w:val="21"/>
              </w:rPr>
            </w:pPr>
            <w:r w:rsidRPr="0019278F">
              <w:rPr>
                <w:bCs/>
                <w:sz w:val="19"/>
                <w:szCs w:val="21"/>
                <w:lang w:val="vi-VN"/>
              </w:rPr>
              <w:t>Expressive quality</w:t>
            </w:r>
          </w:p>
        </w:tc>
        <w:tc>
          <w:tcPr>
            <w:tcW w:w="425" w:type="dxa"/>
          </w:tcPr>
          <w:p w14:paraId="5190EADD" w14:textId="5156B142" w:rsidR="00A863B5" w:rsidRPr="00FC3535" w:rsidRDefault="00BC1C86" w:rsidP="0002291B">
            <w:pPr>
              <w:widowControl w:val="0"/>
              <w:spacing w:line="221" w:lineRule="auto"/>
              <w:jc w:val="center"/>
              <w:rPr>
                <w:sz w:val="19"/>
                <w:szCs w:val="21"/>
                <w:lang w:val="en-GB"/>
              </w:rPr>
            </w:pPr>
            <w:r w:rsidRPr="00FC3535">
              <w:rPr>
                <w:sz w:val="19"/>
                <w:szCs w:val="21"/>
                <w:lang w:val="en-GB"/>
              </w:rPr>
              <w:t>3</w:t>
            </w:r>
          </w:p>
        </w:tc>
        <w:tc>
          <w:tcPr>
            <w:tcW w:w="425" w:type="dxa"/>
          </w:tcPr>
          <w:p w14:paraId="3F8F061D" w14:textId="4E792D74" w:rsidR="00A863B5" w:rsidRPr="00FC3535" w:rsidRDefault="00E3243E" w:rsidP="0002291B">
            <w:pPr>
              <w:widowControl w:val="0"/>
              <w:spacing w:line="221" w:lineRule="auto"/>
              <w:jc w:val="center"/>
              <w:rPr>
                <w:sz w:val="19"/>
                <w:szCs w:val="21"/>
                <w:lang w:val="vi-VN"/>
              </w:rPr>
            </w:pPr>
            <w:r w:rsidRPr="00FC3535">
              <w:rPr>
                <w:sz w:val="19"/>
                <w:szCs w:val="21"/>
                <w:lang w:val="en-GB"/>
              </w:rPr>
              <w:t>7,5</w:t>
            </w:r>
          </w:p>
        </w:tc>
        <w:tc>
          <w:tcPr>
            <w:tcW w:w="426" w:type="dxa"/>
          </w:tcPr>
          <w:p w14:paraId="6CEA5A9A" w14:textId="161EB784" w:rsidR="00A863B5" w:rsidRPr="00FC3535" w:rsidRDefault="00BC1C86" w:rsidP="0002291B">
            <w:pPr>
              <w:widowControl w:val="0"/>
              <w:spacing w:line="221" w:lineRule="auto"/>
              <w:jc w:val="center"/>
              <w:rPr>
                <w:sz w:val="19"/>
                <w:szCs w:val="21"/>
                <w:lang w:val="en-GB"/>
              </w:rPr>
            </w:pPr>
            <w:r w:rsidRPr="00FC3535">
              <w:rPr>
                <w:sz w:val="19"/>
                <w:szCs w:val="21"/>
                <w:lang w:val="en-GB"/>
              </w:rPr>
              <w:t>1</w:t>
            </w:r>
            <w:r w:rsidR="00A1540E" w:rsidRPr="00FC3535">
              <w:rPr>
                <w:sz w:val="19"/>
                <w:szCs w:val="21"/>
                <w:lang w:val="en-GB"/>
              </w:rPr>
              <w:t>5</w:t>
            </w:r>
          </w:p>
        </w:tc>
        <w:tc>
          <w:tcPr>
            <w:tcW w:w="567" w:type="dxa"/>
          </w:tcPr>
          <w:p w14:paraId="75A2BE81" w14:textId="3057A05D" w:rsidR="00A863B5" w:rsidRPr="00FC3535" w:rsidRDefault="00685132" w:rsidP="0002291B">
            <w:pPr>
              <w:widowControl w:val="0"/>
              <w:spacing w:line="221" w:lineRule="auto"/>
              <w:jc w:val="center"/>
              <w:rPr>
                <w:sz w:val="19"/>
                <w:szCs w:val="21"/>
                <w:lang w:val="vi-VN"/>
              </w:rPr>
            </w:pPr>
            <w:r w:rsidRPr="00FC3535">
              <w:rPr>
                <w:sz w:val="19"/>
                <w:szCs w:val="21"/>
                <w:lang w:val="vi-VN"/>
              </w:rPr>
              <w:t>37,5</w:t>
            </w:r>
          </w:p>
        </w:tc>
        <w:tc>
          <w:tcPr>
            <w:tcW w:w="426" w:type="dxa"/>
          </w:tcPr>
          <w:p w14:paraId="7F733EBD" w14:textId="5B8A3576" w:rsidR="00A863B5" w:rsidRPr="00FC3535" w:rsidRDefault="00BC1C86" w:rsidP="0002291B">
            <w:pPr>
              <w:widowControl w:val="0"/>
              <w:spacing w:line="221" w:lineRule="auto"/>
              <w:jc w:val="center"/>
              <w:rPr>
                <w:sz w:val="19"/>
                <w:szCs w:val="21"/>
                <w:lang w:val="en-GB"/>
              </w:rPr>
            </w:pPr>
            <w:r w:rsidRPr="00FC3535">
              <w:rPr>
                <w:sz w:val="19"/>
                <w:szCs w:val="21"/>
                <w:lang w:val="en-GB"/>
              </w:rPr>
              <w:t>1</w:t>
            </w:r>
            <w:r w:rsidR="00A1540E" w:rsidRPr="00FC3535">
              <w:rPr>
                <w:sz w:val="19"/>
                <w:szCs w:val="21"/>
                <w:lang w:val="en-GB"/>
              </w:rPr>
              <w:t>6</w:t>
            </w:r>
          </w:p>
        </w:tc>
        <w:tc>
          <w:tcPr>
            <w:tcW w:w="567" w:type="dxa"/>
          </w:tcPr>
          <w:p w14:paraId="033ADDD0" w14:textId="0211F2B5" w:rsidR="00A863B5" w:rsidRPr="00FC3535" w:rsidRDefault="00685132" w:rsidP="0002291B">
            <w:pPr>
              <w:widowControl w:val="0"/>
              <w:spacing w:line="221" w:lineRule="auto"/>
              <w:jc w:val="center"/>
              <w:rPr>
                <w:sz w:val="19"/>
                <w:szCs w:val="21"/>
                <w:lang w:val="en-GB"/>
              </w:rPr>
            </w:pPr>
            <w:r w:rsidRPr="00FC3535">
              <w:rPr>
                <w:sz w:val="19"/>
                <w:szCs w:val="21"/>
                <w:lang w:val="en-GB"/>
              </w:rPr>
              <w:t>40</w:t>
            </w:r>
          </w:p>
        </w:tc>
        <w:tc>
          <w:tcPr>
            <w:tcW w:w="425" w:type="dxa"/>
          </w:tcPr>
          <w:p w14:paraId="045C1F80" w14:textId="2B64CFA4" w:rsidR="00A863B5" w:rsidRPr="00FC3535" w:rsidRDefault="00BC1C86" w:rsidP="0002291B">
            <w:pPr>
              <w:widowControl w:val="0"/>
              <w:spacing w:line="221" w:lineRule="auto"/>
              <w:jc w:val="center"/>
              <w:rPr>
                <w:sz w:val="19"/>
                <w:szCs w:val="21"/>
                <w:lang w:val="en-GB"/>
              </w:rPr>
            </w:pPr>
            <w:r w:rsidRPr="00FC3535">
              <w:rPr>
                <w:sz w:val="19"/>
                <w:szCs w:val="21"/>
                <w:lang w:val="en-GB"/>
              </w:rPr>
              <w:t>4</w:t>
            </w:r>
          </w:p>
        </w:tc>
        <w:tc>
          <w:tcPr>
            <w:tcW w:w="567" w:type="dxa"/>
          </w:tcPr>
          <w:p w14:paraId="5D31280C"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10</w:t>
            </w:r>
          </w:p>
        </w:tc>
        <w:tc>
          <w:tcPr>
            <w:tcW w:w="425" w:type="dxa"/>
          </w:tcPr>
          <w:p w14:paraId="41DA4E2F" w14:textId="714B0F2D" w:rsidR="00A863B5" w:rsidRPr="00FC3535" w:rsidRDefault="00BC1C86" w:rsidP="0002291B">
            <w:pPr>
              <w:widowControl w:val="0"/>
              <w:spacing w:line="221" w:lineRule="auto"/>
              <w:jc w:val="center"/>
              <w:rPr>
                <w:sz w:val="19"/>
                <w:szCs w:val="21"/>
                <w:lang w:val="en-GB"/>
              </w:rPr>
            </w:pPr>
            <w:r w:rsidRPr="00FC3535">
              <w:rPr>
                <w:sz w:val="19"/>
                <w:szCs w:val="21"/>
                <w:lang w:val="en-GB"/>
              </w:rPr>
              <w:t>2</w:t>
            </w:r>
          </w:p>
        </w:tc>
        <w:tc>
          <w:tcPr>
            <w:tcW w:w="567" w:type="dxa"/>
          </w:tcPr>
          <w:p w14:paraId="6EF638F6" w14:textId="77777777" w:rsidR="00A863B5" w:rsidRPr="00FC3535" w:rsidRDefault="00A863B5" w:rsidP="0002291B">
            <w:pPr>
              <w:widowControl w:val="0"/>
              <w:spacing w:line="221" w:lineRule="auto"/>
              <w:jc w:val="center"/>
              <w:rPr>
                <w:sz w:val="19"/>
                <w:szCs w:val="21"/>
                <w:lang w:val="vi-VN"/>
              </w:rPr>
            </w:pPr>
            <w:r w:rsidRPr="00FC3535">
              <w:rPr>
                <w:sz w:val="19"/>
                <w:szCs w:val="21"/>
                <w:lang w:val="vi-VN"/>
              </w:rPr>
              <w:t>5</w:t>
            </w:r>
          </w:p>
        </w:tc>
      </w:tr>
    </w:tbl>
    <w:p w14:paraId="7E1D4564" w14:textId="45561366" w:rsidR="00C65616" w:rsidRPr="00FC3535" w:rsidRDefault="00EF60C7" w:rsidP="0002291B">
      <w:pPr>
        <w:pStyle w:val="Heading2"/>
        <w:keepNext w:val="0"/>
        <w:keepLines w:val="0"/>
        <w:widowControl w:val="0"/>
        <w:spacing w:line="221" w:lineRule="auto"/>
        <w:jc w:val="center"/>
        <w:rPr>
          <w:rFonts w:cs="Times New Roman"/>
          <w:bCs/>
          <w:i w:val="0"/>
          <w:iCs/>
          <w:sz w:val="21"/>
          <w:szCs w:val="21"/>
          <w:lang w:val="nl-NL"/>
        </w:rPr>
      </w:pPr>
      <w:r w:rsidRPr="00EF60C7">
        <w:rPr>
          <w:rFonts w:cs="Times New Roman"/>
          <w:bCs/>
          <w:i w:val="0"/>
          <w:iCs/>
          <w:sz w:val="21"/>
          <w:szCs w:val="21"/>
          <w:lang w:val="nl-NL"/>
        </w:rPr>
        <w:lastRenderedPageBreak/>
        <w:t>Table 4.3. Students’ Practical Performance Competence in the Hò kéo neo Melody at Phan Dinh Phung Lower Secondary School</w:t>
      </w:r>
    </w:p>
    <w:tbl>
      <w:tblPr>
        <w:tblStyle w:val="TableGrid"/>
        <w:tblW w:w="6786" w:type="dxa"/>
        <w:tblInd w:w="-176" w:type="dxa"/>
        <w:tblLayout w:type="fixed"/>
        <w:tblLook w:val="04A0" w:firstRow="1" w:lastRow="0" w:firstColumn="1" w:lastColumn="0" w:noHBand="0" w:noVBand="1"/>
      </w:tblPr>
      <w:tblGrid>
        <w:gridCol w:w="455"/>
        <w:gridCol w:w="1559"/>
        <w:gridCol w:w="567"/>
        <w:gridCol w:w="567"/>
        <w:gridCol w:w="425"/>
        <w:gridCol w:w="426"/>
        <w:gridCol w:w="567"/>
        <w:gridCol w:w="519"/>
        <w:gridCol w:w="425"/>
        <w:gridCol w:w="425"/>
        <w:gridCol w:w="426"/>
        <w:gridCol w:w="425"/>
      </w:tblGrid>
      <w:tr w:rsidR="0019278F" w:rsidRPr="00FC3535" w14:paraId="2E906EBA" w14:textId="77777777" w:rsidTr="00D65D22">
        <w:trPr>
          <w:trHeight w:val="140"/>
        </w:trPr>
        <w:tc>
          <w:tcPr>
            <w:tcW w:w="455" w:type="dxa"/>
            <w:vMerge w:val="restart"/>
          </w:tcPr>
          <w:p w14:paraId="2AB302B6" w14:textId="2A566061" w:rsidR="0019278F" w:rsidRPr="0002291B" w:rsidRDefault="0019278F" w:rsidP="0002291B">
            <w:pPr>
              <w:widowControl w:val="0"/>
              <w:spacing w:line="221" w:lineRule="auto"/>
              <w:jc w:val="center"/>
              <w:rPr>
                <w:b/>
                <w:sz w:val="15"/>
                <w:szCs w:val="17"/>
                <w:lang w:val="vi-VN"/>
              </w:rPr>
            </w:pPr>
            <w:r w:rsidRPr="0002291B">
              <w:rPr>
                <w:b/>
                <w:sz w:val="15"/>
                <w:szCs w:val="17"/>
                <w:lang w:val="vi-VN"/>
              </w:rPr>
              <w:t>No.</w:t>
            </w:r>
          </w:p>
        </w:tc>
        <w:tc>
          <w:tcPr>
            <w:tcW w:w="1559" w:type="dxa"/>
            <w:vMerge w:val="restart"/>
          </w:tcPr>
          <w:p w14:paraId="307BC461" w14:textId="7BC42DFB" w:rsidR="0019278F" w:rsidRPr="0002291B" w:rsidRDefault="0019278F" w:rsidP="0002291B">
            <w:pPr>
              <w:widowControl w:val="0"/>
              <w:spacing w:line="221" w:lineRule="auto"/>
              <w:jc w:val="center"/>
              <w:rPr>
                <w:b/>
                <w:sz w:val="15"/>
                <w:szCs w:val="17"/>
              </w:rPr>
            </w:pPr>
            <w:r w:rsidRPr="0002291B">
              <w:rPr>
                <w:b/>
                <w:sz w:val="15"/>
                <w:szCs w:val="17"/>
              </w:rPr>
              <w:t>Criteria</w:t>
            </w:r>
          </w:p>
        </w:tc>
        <w:tc>
          <w:tcPr>
            <w:tcW w:w="4772" w:type="dxa"/>
            <w:gridSpan w:val="10"/>
          </w:tcPr>
          <w:p w14:paraId="172982ED" w14:textId="19EC525B" w:rsidR="0019278F" w:rsidRPr="0002291B" w:rsidRDefault="0019278F" w:rsidP="0002291B">
            <w:pPr>
              <w:widowControl w:val="0"/>
              <w:spacing w:line="221" w:lineRule="auto"/>
              <w:jc w:val="center"/>
              <w:rPr>
                <w:b/>
                <w:sz w:val="15"/>
                <w:szCs w:val="17"/>
                <w:lang w:val="vi-VN"/>
              </w:rPr>
            </w:pPr>
            <w:r w:rsidRPr="0002291B">
              <w:rPr>
                <w:b/>
                <w:sz w:val="15"/>
                <w:szCs w:val="17"/>
                <w:lang w:val="vi-VN"/>
              </w:rPr>
              <w:t>Level of performance</w:t>
            </w:r>
          </w:p>
        </w:tc>
      </w:tr>
      <w:tr w:rsidR="0019278F" w:rsidRPr="00FC3535" w14:paraId="0A6D608A" w14:textId="77777777" w:rsidTr="00D65D22">
        <w:trPr>
          <w:trHeight w:val="214"/>
        </w:trPr>
        <w:tc>
          <w:tcPr>
            <w:tcW w:w="455" w:type="dxa"/>
            <w:vMerge/>
          </w:tcPr>
          <w:p w14:paraId="75F4AAFC" w14:textId="77777777" w:rsidR="0019278F" w:rsidRPr="0002291B" w:rsidRDefault="0019278F" w:rsidP="0002291B">
            <w:pPr>
              <w:widowControl w:val="0"/>
              <w:spacing w:line="221" w:lineRule="auto"/>
              <w:jc w:val="center"/>
              <w:rPr>
                <w:b/>
                <w:sz w:val="15"/>
                <w:szCs w:val="17"/>
                <w:lang w:val="vi-VN"/>
              </w:rPr>
            </w:pPr>
          </w:p>
        </w:tc>
        <w:tc>
          <w:tcPr>
            <w:tcW w:w="1559" w:type="dxa"/>
            <w:vMerge/>
          </w:tcPr>
          <w:p w14:paraId="46508872" w14:textId="77777777" w:rsidR="0019278F" w:rsidRPr="0002291B" w:rsidRDefault="0019278F" w:rsidP="0002291B">
            <w:pPr>
              <w:widowControl w:val="0"/>
              <w:spacing w:line="221" w:lineRule="auto"/>
              <w:rPr>
                <w:b/>
                <w:sz w:val="15"/>
                <w:szCs w:val="17"/>
                <w:lang w:val="vi-VN"/>
              </w:rPr>
            </w:pPr>
          </w:p>
        </w:tc>
        <w:tc>
          <w:tcPr>
            <w:tcW w:w="1134" w:type="dxa"/>
            <w:gridSpan w:val="2"/>
          </w:tcPr>
          <w:p w14:paraId="1A8F63D8" w14:textId="00FBF5E0" w:rsidR="0019278F" w:rsidRPr="0002291B" w:rsidRDefault="0019278F" w:rsidP="0002291B">
            <w:pPr>
              <w:widowControl w:val="0"/>
              <w:spacing w:line="221" w:lineRule="auto"/>
              <w:jc w:val="center"/>
              <w:rPr>
                <w:b/>
                <w:sz w:val="15"/>
                <w:szCs w:val="17"/>
                <w:lang w:val="vi-VN"/>
              </w:rPr>
            </w:pPr>
            <w:r w:rsidRPr="0002291B">
              <w:rPr>
                <w:b/>
                <w:sz w:val="15"/>
                <w:szCs w:val="17"/>
                <w:lang w:val="vi-VN"/>
              </w:rPr>
              <w:t>Excellent</w:t>
            </w:r>
          </w:p>
        </w:tc>
        <w:tc>
          <w:tcPr>
            <w:tcW w:w="851" w:type="dxa"/>
            <w:gridSpan w:val="2"/>
          </w:tcPr>
          <w:p w14:paraId="09F61490" w14:textId="164C38C7" w:rsidR="0019278F" w:rsidRPr="0002291B" w:rsidRDefault="0019278F" w:rsidP="0002291B">
            <w:pPr>
              <w:widowControl w:val="0"/>
              <w:spacing w:line="221" w:lineRule="auto"/>
              <w:jc w:val="center"/>
              <w:rPr>
                <w:b/>
                <w:sz w:val="15"/>
                <w:szCs w:val="17"/>
                <w:lang w:val="vi-VN"/>
              </w:rPr>
            </w:pPr>
            <w:r w:rsidRPr="0002291B">
              <w:rPr>
                <w:b/>
                <w:sz w:val="15"/>
                <w:szCs w:val="17"/>
                <w:lang w:val="vi-VN"/>
              </w:rPr>
              <w:t>Good</w:t>
            </w:r>
          </w:p>
        </w:tc>
        <w:tc>
          <w:tcPr>
            <w:tcW w:w="1086" w:type="dxa"/>
            <w:gridSpan w:val="2"/>
          </w:tcPr>
          <w:p w14:paraId="407F898A" w14:textId="5B9E3CCD" w:rsidR="0019278F" w:rsidRPr="0002291B" w:rsidRDefault="0019278F" w:rsidP="0002291B">
            <w:pPr>
              <w:widowControl w:val="0"/>
              <w:spacing w:line="221" w:lineRule="auto"/>
              <w:jc w:val="center"/>
              <w:rPr>
                <w:b/>
                <w:sz w:val="15"/>
                <w:szCs w:val="17"/>
                <w:lang w:val="vi-VN"/>
              </w:rPr>
            </w:pPr>
            <w:r w:rsidRPr="0002291B">
              <w:rPr>
                <w:b/>
                <w:sz w:val="15"/>
                <w:szCs w:val="17"/>
                <w:lang w:val="vi-VN"/>
              </w:rPr>
              <w:t>Average</w:t>
            </w:r>
          </w:p>
        </w:tc>
        <w:tc>
          <w:tcPr>
            <w:tcW w:w="850" w:type="dxa"/>
            <w:gridSpan w:val="2"/>
          </w:tcPr>
          <w:p w14:paraId="77CC59EE" w14:textId="7A525001" w:rsidR="0019278F" w:rsidRPr="0002291B" w:rsidRDefault="0019278F" w:rsidP="0002291B">
            <w:pPr>
              <w:widowControl w:val="0"/>
              <w:spacing w:line="221" w:lineRule="auto"/>
              <w:jc w:val="center"/>
              <w:rPr>
                <w:b/>
                <w:sz w:val="15"/>
                <w:szCs w:val="17"/>
                <w:lang w:val="vi-VN"/>
              </w:rPr>
            </w:pPr>
            <w:r w:rsidRPr="0002291B">
              <w:rPr>
                <w:b/>
                <w:sz w:val="15"/>
                <w:szCs w:val="17"/>
                <w:lang w:val="vi-VN"/>
              </w:rPr>
              <w:t>Weak</w:t>
            </w:r>
          </w:p>
        </w:tc>
        <w:tc>
          <w:tcPr>
            <w:tcW w:w="851" w:type="dxa"/>
            <w:gridSpan w:val="2"/>
          </w:tcPr>
          <w:p w14:paraId="75A307C1" w14:textId="5F418CD2" w:rsidR="0019278F" w:rsidRPr="0002291B" w:rsidRDefault="0019278F" w:rsidP="0002291B">
            <w:pPr>
              <w:widowControl w:val="0"/>
              <w:spacing w:line="221" w:lineRule="auto"/>
              <w:jc w:val="center"/>
              <w:rPr>
                <w:b/>
                <w:sz w:val="15"/>
                <w:szCs w:val="17"/>
                <w:lang w:val="vi-VN"/>
              </w:rPr>
            </w:pPr>
            <w:r w:rsidRPr="0002291B">
              <w:rPr>
                <w:b/>
                <w:sz w:val="15"/>
                <w:szCs w:val="17"/>
                <w:lang w:val="vi-VN"/>
              </w:rPr>
              <w:t>Poor</w:t>
            </w:r>
          </w:p>
        </w:tc>
      </w:tr>
      <w:tr w:rsidR="00040304" w:rsidRPr="00FC3535" w14:paraId="2EC1AB36" w14:textId="77777777" w:rsidTr="00D65D22">
        <w:trPr>
          <w:trHeight w:val="259"/>
        </w:trPr>
        <w:tc>
          <w:tcPr>
            <w:tcW w:w="455" w:type="dxa"/>
            <w:vMerge/>
          </w:tcPr>
          <w:p w14:paraId="211D577D" w14:textId="77777777" w:rsidR="00040304" w:rsidRPr="0002291B" w:rsidRDefault="00040304" w:rsidP="0002291B">
            <w:pPr>
              <w:widowControl w:val="0"/>
              <w:spacing w:line="221" w:lineRule="auto"/>
              <w:jc w:val="center"/>
              <w:rPr>
                <w:sz w:val="15"/>
                <w:szCs w:val="17"/>
              </w:rPr>
            </w:pPr>
          </w:p>
        </w:tc>
        <w:tc>
          <w:tcPr>
            <w:tcW w:w="1559" w:type="dxa"/>
            <w:vMerge/>
          </w:tcPr>
          <w:p w14:paraId="7DB22994" w14:textId="77777777" w:rsidR="00040304" w:rsidRPr="0002291B" w:rsidRDefault="00040304" w:rsidP="0002291B">
            <w:pPr>
              <w:widowControl w:val="0"/>
              <w:spacing w:line="221" w:lineRule="auto"/>
              <w:rPr>
                <w:sz w:val="15"/>
                <w:szCs w:val="17"/>
              </w:rPr>
            </w:pPr>
          </w:p>
        </w:tc>
        <w:tc>
          <w:tcPr>
            <w:tcW w:w="567" w:type="dxa"/>
          </w:tcPr>
          <w:p w14:paraId="36F2046F" w14:textId="0E91F3A0" w:rsidR="00040304" w:rsidRPr="0002291B" w:rsidRDefault="0019278F" w:rsidP="0002291B">
            <w:pPr>
              <w:widowControl w:val="0"/>
              <w:spacing w:line="221" w:lineRule="auto"/>
              <w:rPr>
                <w:b/>
                <w:sz w:val="15"/>
                <w:szCs w:val="17"/>
                <w:lang w:val="vi-VN"/>
              </w:rPr>
            </w:pPr>
            <w:r w:rsidRPr="0002291B">
              <w:rPr>
                <w:b/>
                <w:sz w:val="15"/>
                <w:szCs w:val="17"/>
                <w:lang w:val="vi-VN"/>
              </w:rPr>
              <w:t>No.</w:t>
            </w:r>
          </w:p>
        </w:tc>
        <w:tc>
          <w:tcPr>
            <w:tcW w:w="567" w:type="dxa"/>
          </w:tcPr>
          <w:p w14:paraId="7DA0DEED" w14:textId="77777777" w:rsidR="00040304" w:rsidRPr="0002291B" w:rsidRDefault="00040304" w:rsidP="0002291B">
            <w:pPr>
              <w:widowControl w:val="0"/>
              <w:spacing w:line="221" w:lineRule="auto"/>
              <w:rPr>
                <w:b/>
                <w:sz w:val="15"/>
                <w:szCs w:val="17"/>
              </w:rPr>
            </w:pPr>
            <w:r w:rsidRPr="0002291B">
              <w:rPr>
                <w:b/>
                <w:sz w:val="15"/>
                <w:szCs w:val="17"/>
              </w:rPr>
              <w:t>%</w:t>
            </w:r>
          </w:p>
        </w:tc>
        <w:tc>
          <w:tcPr>
            <w:tcW w:w="425" w:type="dxa"/>
          </w:tcPr>
          <w:p w14:paraId="1F952AAD" w14:textId="769B970D" w:rsidR="00040304" w:rsidRPr="0002291B" w:rsidRDefault="0019278F" w:rsidP="0002291B">
            <w:pPr>
              <w:widowControl w:val="0"/>
              <w:spacing w:line="221" w:lineRule="auto"/>
              <w:rPr>
                <w:b/>
                <w:sz w:val="15"/>
                <w:szCs w:val="17"/>
              </w:rPr>
            </w:pPr>
            <w:r w:rsidRPr="0002291B">
              <w:rPr>
                <w:b/>
                <w:sz w:val="15"/>
                <w:szCs w:val="17"/>
                <w:lang w:val="vi-VN"/>
              </w:rPr>
              <w:t>No.</w:t>
            </w:r>
          </w:p>
        </w:tc>
        <w:tc>
          <w:tcPr>
            <w:tcW w:w="426" w:type="dxa"/>
          </w:tcPr>
          <w:p w14:paraId="3892FD00" w14:textId="77777777" w:rsidR="00040304" w:rsidRPr="0002291B" w:rsidRDefault="00040304" w:rsidP="0002291B">
            <w:pPr>
              <w:widowControl w:val="0"/>
              <w:spacing w:line="221" w:lineRule="auto"/>
              <w:rPr>
                <w:b/>
                <w:sz w:val="15"/>
                <w:szCs w:val="17"/>
              </w:rPr>
            </w:pPr>
            <w:r w:rsidRPr="0002291B">
              <w:rPr>
                <w:b/>
                <w:sz w:val="15"/>
                <w:szCs w:val="17"/>
              </w:rPr>
              <w:t>%</w:t>
            </w:r>
          </w:p>
        </w:tc>
        <w:tc>
          <w:tcPr>
            <w:tcW w:w="567" w:type="dxa"/>
          </w:tcPr>
          <w:p w14:paraId="7A00ADC8" w14:textId="71E3ED58" w:rsidR="00040304" w:rsidRPr="0002291B" w:rsidRDefault="0019278F" w:rsidP="0002291B">
            <w:pPr>
              <w:widowControl w:val="0"/>
              <w:spacing w:line="221" w:lineRule="auto"/>
              <w:rPr>
                <w:b/>
                <w:sz w:val="15"/>
                <w:szCs w:val="17"/>
              </w:rPr>
            </w:pPr>
            <w:r w:rsidRPr="0002291B">
              <w:rPr>
                <w:b/>
                <w:sz w:val="15"/>
                <w:szCs w:val="17"/>
                <w:lang w:val="vi-VN"/>
              </w:rPr>
              <w:t>No.</w:t>
            </w:r>
          </w:p>
        </w:tc>
        <w:tc>
          <w:tcPr>
            <w:tcW w:w="519" w:type="dxa"/>
          </w:tcPr>
          <w:p w14:paraId="0717C81F" w14:textId="77777777" w:rsidR="00040304" w:rsidRPr="0002291B" w:rsidRDefault="00040304" w:rsidP="0002291B">
            <w:pPr>
              <w:widowControl w:val="0"/>
              <w:spacing w:line="221" w:lineRule="auto"/>
              <w:rPr>
                <w:b/>
                <w:sz w:val="15"/>
                <w:szCs w:val="17"/>
              </w:rPr>
            </w:pPr>
            <w:r w:rsidRPr="0002291B">
              <w:rPr>
                <w:b/>
                <w:sz w:val="15"/>
                <w:szCs w:val="17"/>
              </w:rPr>
              <w:t>%</w:t>
            </w:r>
          </w:p>
        </w:tc>
        <w:tc>
          <w:tcPr>
            <w:tcW w:w="425" w:type="dxa"/>
          </w:tcPr>
          <w:p w14:paraId="3665077B" w14:textId="32C911E8" w:rsidR="00040304" w:rsidRPr="0002291B" w:rsidRDefault="0019278F" w:rsidP="0002291B">
            <w:pPr>
              <w:widowControl w:val="0"/>
              <w:spacing w:line="221" w:lineRule="auto"/>
              <w:rPr>
                <w:b/>
                <w:sz w:val="15"/>
                <w:szCs w:val="17"/>
              </w:rPr>
            </w:pPr>
            <w:r w:rsidRPr="0002291B">
              <w:rPr>
                <w:b/>
                <w:sz w:val="15"/>
                <w:szCs w:val="17"/>
                <w:lang w:val="vi-VN"/>
              </w:rPr>
              <w:t>No.</w:t>
            </w:r>
          </w:p>
        </w:tc>
        <w:tc>
          <w:tcPr>
            <w:tcW w:w="425" w:type="dxa"/>
          </w:tcPr>
          <w:p w14:paraId="5CDCD8B1" w14:textId="77777777" w:rsidR="00040304" w:rsidRPr="0002291B" w:rsidRDefault="00040304" w:rsidP="0002291B">
            <w:pPr>
              <w:widowControl w:val="0"/>
              <w:spacing w:line="221" w:lineRule="auto"/>
              <w:rPr>
                <w:b/>
                <w:sz w:val="15"/>
                <w:szCs w:val="17"/>
              </w:rPr>
            </w:pPr>
            <w:r w:rsidRPr="0002291B">
              <w:rPr>
                <w:b/>
                <w:sz w:val="15"/>
                <w:szCs w:val="17"/>
              </w:rPr>
              <w:t>%</w:t>
            </w:r>
          </w:p>
        </w:tc>
        <w:tc>
          <w:tcPr>
            <w:tcW w:w="426" w:type="dxa"/>
          </w:tcPr>
          <w:p w14:paraId="1F71E46E" w14:textId="47EBF24B" w:rsidR="00040304" w:rsidRPr="0002291B" w:rsidRDefault="0019278F" w:rsidP="0002291B">
            <w:pPr>
              <w:widowControl w:val="0"/>
              <w:spacing w:line="221" w:lineRule="auto"/>
              <w:rPr>
                <w:b/>
                <w:sz w:val="15"/>
                <w:szCs w:val="17"/>
              </w:rPr>
            </w:pPr>
            <w:r w:rsidRPr="0002291B">
              <w:rPr>
                <w:b/>
                <w:sz w:val="15"/>
                <w:szCs w:val="17"/>
                <w:lang w:val="vi-VN"/>
              </w:rPr>
              <w:t>No.</w:t>
            </w:r>
          </w:p>
        </w:tc>
        <w:tc>
          <w:tcPr>
            <w:tcW w:w="425" w:type="dxa"/>
          </w:tcPr>
          <w:p w14:paraId="6F55198A" w14:textId="77777777" w:rsidR="00040304" w:rsidRPr="0002291B" w:rsidRDefault="00040304" w:rsidP="0002291B">
            <w:pPr>
              <w:widowControl w:val="0"/>
              <w:spacing w:line="221" w:lineRule="auto"/>
              <w:rPr>
                <w:b/>
                <w:sz w:val="15"/>
                <w:szCs w:val="17"/>
              </w:rPr>
            </w:pPr>
            <w:r w:rsidRPr="0002291B">
              <w:rPr>
                <w:b/>
                <w:sz w:val="15"/>
                <w:szCs w:val="17"/>
              </w:rPr>
              <w:t>%</w:t>
            </w:r>
          </w:p>
        </w:tc>
      </w:tr>
      <w:tr w:rsidR="0019278F" w:rsidRPr="00FC3535" w14:paraId="3AEAFAC8" w14:textId="77777777" w:rsidTr="00D65D22">
        <w:trPr>
          <w:trHeight w:val="277"/>
        </w:trPr>
        <w:tc>
          <w:tcPr>
            <w:tcW w:w="455" w:type="dxa"/>
          </w:tcPr>
          <w:p w14:paraId="56D1F5A1"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1</w:t>
            </w:r>
          </w:p>
        </w:tc>
        <w:tc>
          <w:tcPr>
            <w:tcW w:w="1559" w:type="dxa"/>
          </w:tcPr>
          <w:p w14:paraId="4FC91879" w14:textId="28F2CC60" w:rsidR="0019278F" w:rsidRPr="00FC3535" w:rsidRDefault="0019278F" w:rsidP="0002291B">
            <w:pPr>
              <w:widowControl w:val="0"/>
              <w:spacing w:line="221" w:lineRule="auto"/>
              <w:rPr>
                <w:sz w:val="21"/>
                <w:szCs w:val="21"/>
                <w:lang w:val="vi-VN"/>
              </w:rPr>
            </w:pPr>
            <w:r w:rsidRPr="00BA24FD">
              <w:rPr>
                <w:sz w:val="19"/>
                <w:szCs w:val="21"/>
                <w:lang w:val="vi-VN"/>
              </w:rPr>
              <w:t>Melodic accuracy</w:t>
            </w:r>
          </w:p>
        </w:tc>
        <w:tc>
          <w:tcPr>
            <w:tcW w:w="567" w:type="dxa"/>
          </w:tcPr>
          <w:p w14:paraId="70BCC4E1"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3</w:t>
            </w:r>
          </w:p>
        </w:tc>
        <w:tc>
          <w:tcPr>
            <w:tcW w:w="567" w:type="dxa"/>
          </w:tcPr>
          <w:p w14:paraId="14D9CD4C"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12</w:t>
            </w:r>
          </w:p>
        </w:tc>
        <w:tc>
          <w:tcPr>
            <w:tcW w:w="425" w:type="dxa"/>
          </w:tcPr>
          <w:p w14:paraId="02A5A345"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10</w:t>
            </w:r>
          </w:p>
        </w:tc>
        <w:tc>
          <w:tcPr>
            <w:tcW w:w="426" w:type="dxa"/>
          </w:tcPr>
          <w:p w14:paraId="27754C8F" w14:textId="77777777" w:rsidR="0019278F" w:rsidRPr="00FC3535" w:rsidRDefault="0019278F" w:rsidP="0002291B">
            <w:pPr>
              <w:widowControl w:val="0"/>
              <w:spacing w:line="221" w:lineRule="auto"/>
              <w:jc w:val="center"/>
              <w:rPr>
                <w:sz w:val="21"/>
                <w:szCs w:val="21"/>
                <w:lang w:val="en-GB"/>
              </w:rPr>
            </w:pPr>
            <w:r w:rsidRPr="00FC3535">
              <w:rPr>
                <w:sz w:val="21"/>
                <w:szCs w:val="21"/>
                <w:lang w:val="vi-VN"/>
              </w:rPr>
              <w:t>4</w:t>
            </w:r>
            <w:r w:rsidRPr="00FC3535">
              <w:rPr>
                <w:sz w:val="21"/>
                <w:szCs w:val="21"/>
                <w:lang w:val="en-GB"/>
              </w:rPr>
              <w:t>0</w:t>
            </w:r>
          </w:p>
        </w:tc>
        <w:tc>
          <w:tcPr>
            <w:tcW w:w="567" w:type="dxa"/>
          </w:tcPr>
          <w:p w14:paraId="5A06D028"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10</w:t>
            </w:r>
          </w:p>
        </w:tc>
        <w:tc>
          <w:tcPr>
            <w:tcW w:w="519" w:type="dxa"/>
          </w:tcPr>
          <w:p w14:paraId="526C86F1" w14:textId="77777777" w:rsidR="0019278F" w:rsidRPr="00FC3535" w:rsidRDefault="0019278F" w:rsidP="0002291B">
            <w:pPr>
              <w:widowControl w:val="0"/>
              <w:spacing w:line="221" w:lineRule="auto"/>
              <w:jc w:val="center"/>
              <w:rPr>
                <w:sz w:val="21"/>
                <w:szCs w:val="21"/>
                <w:lang w:val="en-GB"/>
              </w:rPr>
            </w:pPr>
            <w:r w:rsidRPr="00FC3535">
              <w:rPr>
                <w:sz w:val="21"/>
                <w:szCs w:val="21"/>
                <w:lang w:val="vi-VN"/>
              </w:rPr>
              <w:t>4</w:t>
            </w:r>
            <w:r w:rsidRPr="00FC3535">
              <w:rPr>
                <w:sz w:val="21"/>
                <w:szCs w:val="21"/>
                <w:lang w:val="en-GB"/>
              </w:rPr>
              <w:t>0</w:t>
            </w:r>
          </w:p>
        </w:tc>
        <w:tc>
          <w:tcPr>
            <w:tcW w:w="425" w:type="dxa"/>
          </w:tcPr>
          <w:p w14:paraId="2881A16C"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w:t>
            </w:r>
          </w:p>
        </w:tc>
        <w:tc>
          <w:tcPr>
            <w:tcW w:w="425" w:type="dxa"/>
          </w:tcPr>
          <w:p w14:paraId="101A65DC"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4</w:t>
            </w:r>
          </w:p>
        </w:tc>
        <w:tc>
          <w:tcPr>
            <w:tcW w:w="426" w:type="dxa"/>
          </w:tcPr>
          <w:p w14:paraId="5FC2502F"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1</w:t>
            </w:r>
          </w:p>
        </w:tc>
        <w:tc>
          <w:tcPr>
            <w:tcW w:w="425" w:type="dxa"/>
          </w:tcPr>
          <w:p w14:paraId="3C8AFBCF"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4</w:t>
            </w:r>
          </w:p>
        </w:tc>
      </w:tr>
      <w:tr w:rsidR="0019278F" w:rsidRPr="00FC3535" w14:paraId="2122AE0C" w14:textId="77777777" w:rsidTr="00D65D22">
        <w:trPr>
          <w:trHeight w:val="280"/>
        </w:trPr>
        <w:tc>
          <w:tcPr>
            <w:tcW w:w="455" w:type="dxa"/>
          </w:tcPr>
          <w:p w14:paraId="63A3A88A"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2</w:t>
            </w:r>
          </w:p>
        </w:tc>
        <w:tc>
          <w:tcPr>
            <w:tcW w:w="1559" w:type="dxa"/>
          </w:tcPr>
          <w:p w14:paraId="1885A6D4" w14:textId="2C6F01E3" w:rsidR="0019278F" w:rsidRPr="00FC3535" w:rsidRDefault="0019278F" w:rsidP="0002291B">
            <w:pPr>
              <w:widowControl w:val="0"/>
              <w:spacing w:line="221" w:lineRule="auto"/>
              <w:rPr>
                <w:sz w:val="21"/>
                <w:szCs w:val="21"/>
              </w:rPr>
            </w:pPr>
            <w:r w:rsidRPr="00BA24FD">
              <w:rPr>
                <w:sz w:val="19"/>
                <w:szCs w:val="21"/>
                <w:lang w:val="vi-VN"/>
              </w:rPr>
              <w:t>Rhythmic accuracy</w:t>
            </w:r>
          </w:p>
        </w:tc>
        <w:tc>
          <w:tcPr>
            <w:tcW w:w="567" w:type="dxa"/>
          </w:tcPr>
          <w:p w14:paraId="5A5DCDAF"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3</w:t>
            </w:r>
          </w:p>
        </w:tc>
        <w:tc>
          <w:tcPr>
            <w:tcW w:w="567" w:type="dxa"/>
          </w:tcPr>
          <w:p w14:paraId="5BA89507" w14:textId="77777777" w:rsidR="0019278F" w:rsidRPr="00FC3535" w:rsidRDefault="0019278F" w:rsidP="0002291B">
            <w:pPr>
              <w:widowControl w:val="0"/>
              <w:spacing w:line="221" w:lineRule="auto"/>
              <w:jc w:val="center"/>
              <w:rPr>
                <w:sz w:val="21"/>
                <w:szCs w:val="21"/>
                <w:lang w:val="vi-VN"/>
              </w:rPr>
            </w:pPr>
            <w:r w:rsidRPr="00FC3535">
              <w:rPr>
                <w:sz w:val="21"/>
                <w:szCs w:val="21"/>
                <w:lang w:val="en-GB"/>
              </w:rPr>
              <w:t>12</w:t>
            </w:r>
          </w:p>
        </w:tc>
        <w:tc>
          <w:tcPr>
            <w:tcW w:w="425" w:type="dxa"/>
          </w:tcPr>
          <w:p w14:paraId="6D6A214E"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10</w:t>
            </w:r>
          </w:p>
        </w:tc>
        <w:tc>
          <w:tcPr>
            <w:tcW w:w="426" w:type="dxa"/>
          </w:tcPr>
          <w:p w14:paraId="1B8C9F87"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4</w:t>
            </w:r>
            <w:r w:rsidRPr="00FC3535">
              <w:rPr>
                <w:sz w:val="21"/>
                <w:szCs w:val="21"/>
                <w:lang w:val="en-GB"/>
              </w:rPr>
              <w:t>0</w:t>
            </w:r>
          </w:p>
        </w:tc>
        <w:tc>
          <w:tcPr>
            <w:tcW w:w="567" w:type="dxa"/>
          </w:tcPr>
          <w:p w14:paraId="7CD0D0FC"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10</w:t>
            </w:r>
          </w:p>
        </w:tc>
        <w:tc>
          <w:tcPr>
            <w:tcW w:w="519" w:type="dxa"/>
          </w:tcPr>
          <w:p w14:paraId="71EE56AB"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4</w:t>
            </w:r>
            <w:r w:rsidRPr="00FC3535">
              <w:rPr>
                <w:sz w:val="21"/>
                <w:szCs w:val="21"/>
                <w:lang w:val="en-GB"/>
              </w:rPr>
              <w:t>0</w:t>
            </w:r>
          </w:p>
        </w:tc>
        <w:tc>
          <w:tcPr>
            <w:tcW w:w="425" w:type="dxa"/>
          </w:tcPr>
          <w:p w14:paraId="5F7FD987"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2</w:t>
            </w:r>
          </w:p>
        </w:tc>
        <w:tc>
          <w:tcPr>
            <w:tcW w:w="425" w:type="dxa"/>
          </w:tcPr>
          <w:p w14:paraId="46C8F02D"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8</w:t>
            </w:r>
          </w:p>
        </w:tc>
        <w:tc>
          <w:tcPr>
            <w:tcW w:w="426" w:type="dxa"/>
          </w:tcPr>
          <w:p w14:paraId="25B2C9E9"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0</w:t>
            </w:r>
          </w:p>
        </w:tc>
        <w:tc>
          <w:tcPr>
            <w:tcW w:w="425" w:type="dxa"/>
          </w:tcPr>
          <w:p w14:paraId="56F8C822"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0</w:t>
            </w:r>
          </w:p>
        </w:tc>
      </w:tr>
      <w:tr w:rsidR="0019278F" w:rsidRPr="00FC3535" w14:paraId="3070F650" w14:textId="77777777" w:rsidTr="00D65D22">
        <w:trPr>
          <w:trHeight w:val="271"/>
        </w:trPr>
        <w:tc>
          <w:tcPr>
            <w:tcW w:w="455" w:type="dxa"/>
          </w:tcPr>
          <w:p w14:paraId="4A7BD933"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3</w:t>
            </w:r>
          </w:p>
        </w:tc>
        <w:tc>
          <w:tcPr>
            <w:tcW w:w="1559" w:type="dxa"/>
          </w:tcPr>
          <w:p w14:paraId="0C486760" w14:textId="05261A74" w:rsidR="0019278F" w:rsidRPr="00FC3535" w:rsidRDefault="0019278F" w:rsidP="0002291B">
            <w:pPr>
              <w:widowControl w:val="0"/>
              <w:spacing w:line="221" w:lineRule="auto"/>
              <w:rPr>
                <w:sz w:val="21"/>
                <w:szCs w:val="21"/>
                <w:lang w:val="vi-VN"/>
              </w:rPr>
            </w:pPr>
            <w:r w:rsidRPr="00BA24FD">
              <w:rPr>
                <w:sz w:val="19"/>
                <w:szCs w:val="21"/>
                <w:lang w:val="vi-VN"/>
              </w:rPr>
              <w:t>Articulation and diction</w:t>
            </w:r>
          </w:p>
        </w:tc>
        <w:tc>
          <w:tcPr>
            <w:tcW w:w="567" w:type="dxa"/>
          </w:tcPr>
          <w:p w14:paraId="50B28C4A"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2</w:t>
            </w:r>
          </w:p>
        </w:tc>
        <w:tc>
          <w:tcPr>
            <w:tcW w:w="567" w:type="dxa"/>
          </w:tcPr>
          <w:p w14:paraId="6CBCD87C"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8</w:t>
            </w:r>
          </w:p>
        </w:tc>
        <w:tc>
          <w:tcPr>
            <w:tcW w:w="425" w:type="dxa"/>
          </w:tcPr>
          <w:p w14:paraId="23C9F294"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9</w:t>
            </w:r>
          </w:p>
        </w:tc>
        <w:tc>
          <w:tcPr>
            <w:tcW w:w="426" w:type="dxa"/>
          </w:tcPr>
          <w:p w14:paraId="156BD00A"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36</w:t>
            </w:r>
          </w:p>
        </w:tc>
        <w:tc>
          <w:tcPr>
            <w:tcW w:w="567" w:type="dxa"/>
          </w:tcPr>
          <w:p w14:paraId="6418D2EB"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11</w:t>
            </w:r>
          </w:p>
        </w:tc>
        <w:tc>
          <w:tcPr>
            <w:tcW w:w="519" w:type="dxa"/>
          </w:tcPr>
          <w:p w14:paraId="27605F8F"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44</w:t>
            </w:r>
          </w:p>
        </w:tc>
        <w:tc>
          <w:tcPr>
            <w:tcW w:w="425" w:type="dxa"/>
          </w:tcPr>
          <w:p w14:paraId="373EB0CA"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2</w:t>
            </w:r>
          </w:p>
        </w:tc>
        <w:tc>
          <w:tcPr>
            <w:tcW w:w="425" w:type="dxa"/>
          </w:tcPr>
          <w:p w14:paraId="7B1105ED"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8</w:t>
            </w:r>
          </w:p>
        </w:tc>
        <w:tc>
          <w:tcPr>
            <w:tcW w:w="426" w:type="dxa"/>
          </w:tcPr>
          <w:p w14:paraId="571D5F6A"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w:t>
            </w:r>
          </w:p>
        </w:tc>
        <w:tc>
          <w:tcPr>
            <w:tcW w:w="425" w:type="dxa"/>
          </w:tcPr>
          <w:p w14:paraId="1CE24B56"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4</w:t>
            </w:r>
          </w:p>
        </w:tc>
      </w:tr>
      <w:tr w:rsidR="0019278F" w:rsidRPr="00FC3535" w14:paraId="124011C2" w14:textId="77777777" w:rsidTr="00D65D22">
        <w:trPr>
          <w:trHeight w:val="274"/>
        </w:trPr>
        <w:tc>
          <w:tcPr>
            <w:tcW w:w="455" w:type="dxa"/>
          </w:tcPr>
          <w:p w14:paraId="78A62D41"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4</w:t>
            </w:r>
          </w:p>
        </w:tc>
        <w:tc>
          <w:tcPr>
            <w:tcW w:w="1559" w:type="dxa"/>
          </w:tcPr>
          <w:p w14:paraId="1A2320C9" w14:textId="7D527551" w:rsidR="0019278F" w:rsidRPr="00FC3535" w:rsidRDefault="0019278F" w:rsidP="0002291B">
            <w:pPr>
              <w:widowControl w:val="0"/>
              <w:spacing w:line="221" w:lineRule="auto"/>
              <w:rPr>
                <w:sz w:val="21"/>
                <w:szCs w:val="21"/>
                <w:lang w:val="vi-VN"/>
              </w:rPr>
            </w:pPr>
            <w:r w:rsidRPr="00BA24FD">
              <w:rPr>
                <w:sz w:val="19"/>
                <w:szCs w:val="21"/>
                <w:lang w:val="vi-VN"/>
              </w:rPr>
              <w:t>Breath control</w:t>
            </w:r>
          </w:p>
        </w:tc>
        <w:tc>
          <w:tcPr>
            <w:tcW w:w="567" w:type="dxa"/>
          </w:tcPr>
          <w:p w14:paraId="50AD7066"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3</w:t>
            </w:r>
          </w:p>
        </w:tc>
        <w:tc>
          <w:tcPr>
            <w:tcW w:w="567" w:type="dxa"/>
          </w:tcPr>
          <w:p w14:paraId="28BDC76E" w14:textId="77777777" w:rsidR="0019278F" w:rsidRPr="00FC3535" w:rsidRDefault="0019278F" w:rsidP="0002291B">
            <w:pPr>
              <w:widowControl w:val="0"/>
              <w:spacing w:line="221" w:lineRule="auto"/>
              <w:jc w:val="center"/>
              <w:rPr>
                <w:sz w:val="21"/>
                <w:szCs w:val="21"/>
                <w:lang w:val="vi-VN"/>
              </w:rPr>
            </w:pPr>
            <w:r w:rsidRPr="00FC3535">
              <w:rPr>
                <w:sz w:val="21"/>
                <w:szCs w:val="21"/>
                <w:lang w:val="en-GB"/>
              </w:rPr>
              <w:t>12</w:t>
            </w:r>
          </w:p>
        </w:tc>
        <w:tc>
          <w:tcPr>
            <w:tcW w:w="425" w:type="dxa"/>
          </w:tcPr>
          <w:p w14:paraId="1398A0A7"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10</w:t>
            </w:r>
          </w:p>
        </w:tc>
        <w:tc>
          <w:tcPr>
            <w:tcW w:w="426" w:type="dxa"/>
          </w:tcPr>
          <w:p w14:paraId="6157EA67" w14:textId="77777777" w:rsidR="0019278F" w:rsidRPr="00FC3535" w:rsidRDefault="0019278F" w:rsidP="0002291B">
            <w:pPr>
              <w:widowControl w:val="0"/>
              <w:spacing w:line="221" w:lineRule="auto"/>
              <w:jc w:val="center"/>
              <w:rPr>
                <w:sz w:val="21"/>
                <w:szCs w:val="21"/>
                <w:lang w:val="en-GB"/>
              </w:rPr>
            </w:pPr>
            <w:r w:rsidRPr="00FC3535">
              <w:rPr>
                <w:sz w:val="21"/>
                <w:szCs w:val="21"/>
                <w:lang w:val="vi-VN"/>
              </w:rPr>
              <w:t>4</w:t>
            </w:r>
            <w:r w:rsidRPr="00FC3535">
              <w:rPr>
                <w:sz w:val="21"/>
                <w:szCs w:val="21"/>
                <w:lang w:val="en-GB"/>
              </w:rPr>
              <w:t>0</w:t>
            </w:r>
          </w:p>
        </w:tc>
        <w:tc>
          <w:tcPr>
            <w:tcW w:w="567" w:type="dxa"/>
          </w:tcPr>
          <w:p w14:paraId="04C8530E"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11</w:t>
            </w:r>
          </w:p>
        </w:tc>
        <w:tc>
          <w:tcPr>
            <w:tcW w:w="519" w:type="dxa"/>
          </w:tcPr>
          <w:p w14:paraId="1426E734" w14:textId="77777777" w:rsidR="0019278F" w:rsidRPr="00FC3535" w:rsidRDefault="0019278F" w:rsidP="0002291B">
            <w:pPr>
              <w:widowControl w:val="0"/>
              <w:spacing w:line="221" w:lineRule="auto"/>
              <w:jc w:val="center"/>
              <w:rPr>
                <w:sz w:val="21"/>
                <w:szCs w:val="21"/>
                <w:lang w:val="vi-VN"/>
              </w:rPr>
            </w:pPr>
            <w:r w:rsidRPr="00FC3535">
              <w:rPr>
                <w:sz w:val="21"/>
                <w:szCs w:val="21"/>
                <w:lang w:val="en-GB"/>
              </w:rPr>
              <w:t>44</w:t>
            </w:r>
          </w:p>
        </w:tc>
        <w:tc>
          <w:tcPr>
            <w:tcW w:w="425" w:type="dxa"/>
          </w:tcPr>
          <w:p w14:paraId="33806253"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w:t>
            </w:r>
          </w:p>
        </w:tc>
        <w:tc>
          <w:tcPr>
            <w:tcW w:w="425" w:type="dxa"/>
          </w:tcPr>
          <w:p w14:paraId="5F48D8FA"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4</w:t>
            </w:r>
          </w:p>
        </w:tc>
        <w:tc>
          <w:tcPr>
            <w:tcW w:w="426" w:type="dxa"/>
          </w:tcPr>
          <w:p w14:paraId="08B8CBF6"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0</w:t>
            </w:r>
          </w:p>
        </w:tc>
        <w:tc>
          <w:tcPr>
            <w:tcW w:w="425" w:type="dxa"/>
          </w:tcPr>
          <w:p w14:paraId="34754761"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0</w:t>
            </w:r>
          </w:p>
        </w:tc>
      </w:tr>
      <w:tr w:rsidR="0019278F" w:rsidRPr="00FC3535" w14:paraId="007F50FD" w14:textId="77777777" w:rsidTr="00D65D22">
        <w:trPr>
          <w:trHeight w:val="421"/>
        </w:trPr>
        <w:tc>
          <w:tcPr>
            <w:tcW w:w="455" w:type="dxa"/>
          </w:tcPr>
          <w:p w14:paraId="3EF5F7D3"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5</w:t>
            </w:r>
          </w:p>
        </w:tc>
        <w:tc>
          <w:tcPr>
            <w:tcW w:w="1559" w:type="dxa"/>
          </w:tcPr>
          <w:p w14:paraId="7D3123E7" w14:textId="41831032" w:rsidR="0019278F" w:rsidRPr="00FC3535" w:rsidRDefault="0019278F" w:rsidP="0002291B">
            <w:pPr>
              <w:widowControl w:val="0"/>
              <w:spacing w:line="221" w:lineRule="auto"/>
              <w:rPr>
                <w:sz w:val="21"/>
                <w:szCs w:val="21"/>
                <w:lang w:val="vi-VN"/>
              </w:rPr>
            </w:pPr>
            <w:r w:rsidRPr="00BA24FD">
              <w:rPr>
                <w:sz w:val="19"/>
                <w:szCs w:val="21"/>
                <w:lang w:val="vi-VN"/>
              </w:rPr>
              <w:t>Accuracy in vocal ornamentation</w:t>
            </w:r>
          </w:p>
        </w:tc>
        <w:tc>
          <w:tcPr>
            <w:tcW w:w="567" w:type="dxa"/>
          </w:tcPr>
          <w:p w14:paraId="613B5558"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3</w:t>
            </w:r>
          </w:p>
        </w:tc>
        <w:tc>
          <w:tcPr>
            <w:tcW w:w="567" w:type="dxa"/>
          </w:tcPr>
          <w:p w14:paraId="3C45F7B2" w14:textId="77777777" w:rsidR="0019278F" w:rsidRPr="00FC3535" w:rsidRDefault="0019278F" w:rsidP="0002291B">
            <w:pPr>
              <w:widowControl w:val="0"/>
              <w:spacing w:line="221" w:lineRule="auto"/>
              <w:jc w:val="center"/>
              <w:rPr>
                <w:sz w:val="21"/>
                <w:szCs w:val="21"/>
                <w:lang w:val="vi-VN"/>
              </w:rPr>
            </w:pPr>
            <w:r w:rsidRPr="00FC3535">
              <w:rPr>
                <w:sz w:val="21"/>
                <w:szCs w:val="21"/>
                <w:lang w:val="en-GB"/>
              </w:rPr>
              <w:t>12</w:t>
            </w:r>
          </w:p>
        </w:tc>
        <w:tc>
          <w:tcPr>
            <w:tcW w:w="425" w:type="dxa"/>
          </w:tcPr>
          <w:p w14:paraId="633C42A0"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9</w:t>
            </w:r>
          </w:p>
        </w:tc>
        <w:tc>
          <w:tcPr>
            <w:tcW w:w="426" w:type="dxa"/>
          </w:tcPr>
          <w:p w14:paraId="19D4E199"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36</w:t>
            </w:r>
          </w:p>
        </w:tc>
        <w:tc>
          <w:tcPr>
            <w:tcW w:w="567" w:type="dxa"/>
          </w:tcPr>
          <w:p w14:paraId="16DF6C86"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9</w:t>
            </w:r>
          </w:p>
        </w:tc>
        <w:tc>
          <w:tcPr>
            <w:tcW w:w="519" w:type="dxa"/>
          </w:tcPr>
          <w:p w14:paraId="1452FE2A"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36</w:t>
            </w:r>
          </w:p>
        </w:tc>
        <w:tc>
          <w:tcPr>
            <w:tcW w:w="425" w:type="dxa"/>
          </w:tcPr>
          <w:p w14:paraId="4EED4E8C"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3</w:t>
            </w:r>
          </w:p>
        </w:tc>
        <w:tc>
          <w:tcPr>
            <w:tcW w:w="425" w:type="dxa"/>
          </w:tcPr>
          <w:p w14:paraId="00EB4108" w14:textId="77777777" w:rsidR="0019278F" w:rsidRPr="00FC3535" w:rsidRDefault="0019278F" w:rsidP="0002291B">
            <w:pPr>
              <w:widowControl w:val="0"/>
              <w:spacing w:line="221" w:lineRule="auto"/>
              <w:jc w:val="center"/>
              <w:rPr>
                <w:sz w:val="21"/>
                <w:szCs w:val="21"/>
                <w:lang w:val="vi-VN"/>
              </w:rPr>
            </w:pPr>
            <w:r w:rsidRPr="00FC3535">
              <w:rPr>
                <w:sz w:val="21"/>
                <w:szCs w:val="21"/>
                <w:lang w:val="en-GB"/>
              </w:rPr>
              <w:t>12</w:t>
            </w:r>
          </w:p>
        </w:tc>
        <w:tc>
          <w:tcPr>
            <w:tcW w:w="426" w:type="dxa"/>
          </w:tcPr>
          <w:p w14:paraId="5C2A8029"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w:t>
            </w:r>
          </w:p>
        </w:tc>
        <w:tc>
          <w:tcPr>
            <w:tcW w:w="425" w:type="dxa"/>
          </w:tcPr>
          <w:p w14:paraId="65837DD5"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4</w:t>
            </w:r>
          </w:p>
        </w:tc>
      </w:tr>
      <w:tr w:rsidR="0019278F" w:rsidRPr="00FC3535" w14:paraId="266D8253" w14:textId="77777777" w:rsidTr="00D65D22">
        <w:trPr>
          <w:trHeight w:val="271"/>
        </w:trPr>
        <w:tc>
          <w:tcPr>
            <w:tcW w:w="455" w:type="dxa"/>
          </w:tcPr>
          <w:p w14:paraId="2F52B002"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6</w:t>
            </w:r>
          </w:p>
        </w:tc>
        <w:tc>
          <w:tcPr>
            <w:tcW w:w="1559" w:type="dxa"/>
          </w:tcPr>
          <w:p w14:paraId="12371C1D" w14:textId="191EA134" w:rsidR="0019278F" w:rsidRPr="00FC3535" w:rsidRDefault="0019278F" w:rsidP="0002291B">
            <w:pPr>
              <w:widowControl w:val="0"/>
              <w:spacing w:line="221" w:lineRule="auto"/>
              <w:rPr>
                <w:sz w:val="21"/>
                <w:szCs w:val="21"/>
              </w:rPr>
            </w:pPr>
            <w:r w:rsidRPr="0019278F">
              <w:rPr>
                <w:b/>
                <w:sz w:val="19"/>
                <w:szCs w:val="21"/>
                <w:lang w:val="vi-VN"/>
              </w:rPr>
              <w:t>Expressive quality</w:t>
            </w:r>
          </w:p>
        </w:tc>
        <w:tc>
          <w:tcPr>
            <w:tcW w:w="567" w:type="dxa"/>
          </w:tcPr>
          <w:p w14:paraId="673E4C47"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3</w:t>
            </w:r>
          </w:p>
        </w:tc>
        <w:tc>
          <w:tcPr>
            <w:tcW w:w="567" w:type="dxa"/>
          </w:tcPr>
          <w:p w14:paraId="5C0129C7" w14:textId="77777777" w:rsidR="0019278F" w:rsidRPr="00FC3535" w:rsidRDefault="0019278F" w:rsidP="0002291B">
            <w:pPr>
              <w:widowControl w:val="0"/>
              <w:spacing w:line="221" w:lineRule="auto"/>
              <w:jc w:val="center"/>
              <w:rPr>
                <w:sz w:val="21"/>
                <w:szCs w:val="21"/>
                <w:lang w:val="vi-VN"/>
              </w:rPr>
            </w:pPr>
            <w:r w:rsidRPr="00FC3535">
              <w:rPr>
                <w:sz w:val="21"/>
                <w:szCs w:val="21"/>
                <w:lang w:val="en-GB"/>
              </w:rPr>
              <w:t>12</w:t>
            </w:r>
          </w:p>
        </w:tc>
        <w:tc>
          <w:tcPr>
            <w:tcW w:w="425" w:type="dxa"/>
          </w:tcPr>
          <w:p w14:paraId="33ACA1B1"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10</w:t>
            </w:r>
          </w:p>
        </w:tc>
        <w:tc>
          <w:tcPr>
            <w:tcW w:w="426" w:type="dxa"/>
          </w:tcPr>
          <w:p w14:paraId="00C3DA72" w14:textId="77777777" w:rsidR="0019278F" w:rsidRPr="00FC3535" w:rsidRDefault="0019278F" w:rsidP="0002291B">
            <w:pPr>
              <w:widowControl w:val="0"/>
              <w:spacing w:line="221" w:lineRule="auto"/>
              <w:jc w:val="center"/>
              <w:rPr>
                <w:sz w:val="21"/>
                <w:szCs w:val="21"/>
                <w:lang w:val="vi-VN"/>
              </w:rPr>
            </w:pPr>
            <w:r w:rsidRPr="00FC3535">
              <w:rPr>
                <w:sz w:val="21"/>
                <w:szCs w:val="21"/>
                <w:lang w:val="vi-VN"/>
              </w:rPr>
              <w:t>4</w:t>
            </w:r>
            <w:r w:rsidRPr="00FC3535">
              <w:rPr>
                <w:sz w:val="21"/>
                <w:szCs w:val="21"/>
                <w:lang w:val="en-GB"/>
              </w:rPr>
              <w:t>0</w:t>
            </w:r>
          </w:p>
        </w:tc>
        <w:tc>
          <w:tcPr>
            <w:tcW w:w="567" w:type="dxa"/>
          </w:tcPr>
          <w:p w14:paraId="74A00467"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10</w:t>
            </w:r>
          </w:p>
        </w:tc>
        <w:tc>
          <w:tcPr>
            <w:tcW w:w="519" w:type="dxa"/>
          </w:tcPr>
          <w:p w14:paraId="39D5DE14"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40</w:t>
            </w:r>
          </w:p>
        </w:tc>
        <w:tc>
          <w:tcPr>
            <w:tcW w:w="425" w:type="dxa"/>
          </w:tcPr>
          <w:p w14:paraId="5CB5719E"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w:t>
            </w:r>
          </w:p>
        </w:tc>
        <w:tc>
          <w:tcPr>
            <w:tcW w:w="425" w:type="dxa"/>
          </w:tcPr>
          <w:p w14:paraId="37D497C3"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4</w:t>
            </w:r>
          </w:p>
        </w:tc>
        <w:tc>
          <w:tcPr>
            <w:tcW w:w="426" w:type="dxa"/>
          </w:tcPr>
          <w:p w14:paraId="71CED3C0"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1</w:t>
            </w:r>
          </w:p>
        </w:tc>
        <w:tc>
          <w:tcPr>
            <w:tcW w:w="425" w:type="dxa"/>
          </w:tcPr>
          <w:p w14:paraId="269E6AA2" w14:textId="77777777" w:rsidR="0019278F" w:rsidRPr="00FC3535" w:rsidRDefault="0019278F" w:rsidP="0002291B">
            <w:pPr>
              <w:widowControl w:val="0"/>
              <w:spacing w:line="221" w:lineRule="auto"/>
              <w:jc w:val="center"/>
              <w:rPr>
                <w:sz w:val="21"/>
                <w:szCs w:val="21"/>
                <w:lang w:val="en-GB"/>
              </w:rPr>
            </w:pPr>
            <w:r w:rsidRPr="00FC3535">
              <w:rPr>
                <w:sz w:val="21"/>
                <w:szCs w:val="21"/>
                <w:lang w:val="en-GB"/>
              </w:rPr>
              <w:t>4</w:t>
            </w:r>
          </w:p>
        </w:tc>
      </w:tr>
    </w:tbl>
    <w:p w14:paraId="61837AC5" w14:textId="6C42CBE6" w:rsidR="008017DA" w:rsidRPr="00FC3535" w:rsidRDefault="0019278F" w:rsidP="0002291B">
      <w:pPr>
        <w:pStyle w:val="Heading2"/>
        <w:keepNext w:val="0"/>
        <w:keepLines w:val="0"/>
        <w:widowControl w:val="0"/>
        <w:spacing w:line="221" w:lineRule="auto"/>
        <w:jc w:val="center"/>
        <w:rPr>
          <w:rFonts w:cs="Times New Roman"/>
          <w:b w:val="0"/>
          <w:bCs/>
          <w:i w:val="0"/>
          <w:spacing w:val="-4"/>
          <w:sz w:val="21"/>
          <w:szCs w:val="21"/>
          <w:lang w:val="en-GB"/>
        </w:rPr>
      </w:pPr>
      <w:r w:rsidRPr="0019278F">
        <w:rPr>
          <w:rFonts w:cs="Times New Roman"/>
          <w:bCs/>
          <w:i w:val="0"/>
          <w:spacing w:val="-4"/>
          <w:sz w:val="21"/>
          <w:szCs w:val="21"/>
          <w:lang w:val="en-GB"/>
        </w:rPr>
        <w:t>Table 4.4. Survey results on students’ qualities and general competencies</w:t>
      </w:r>
    </w:p>
    <w:tbl>
      <w:tblPr>
        <w:tblStyle w:val="TableGrid"/>
        <w:tblW w:w="6589" w:type="dxa"/>
        <w:tblLook w:val="04A0" w:firstRow="1" w:lastRow="0" w:firstColumn="1" w:lastColumn="0" w:noHBand="0" w:noVBand="1"/>
      </w:tblPr>
      <w:tblGrid>
        <w:gridCol w:w="620"/>
        <w:gridCol w:w="2352"/>
        <w:gridCol w:w="1701"/>
        <w:gridCol w:w="915"/>
        <w:gridCol w:w="1001"/>
      </w:tblGrid>
      <w:tr w:rsidR="00BD526F" w:rsidRPr="00FC3535" w14:paraId="4EEF539A" w14:textId="4C79FB22" w:rsidTr="00040304">
        <w:tc>
          <w:tcPr>
            <w:tcW w:w="620" w:type="dxa"/>
          </w:tcPr>
          <w:p w14:paraId="0CF2381B" w14:textId="4FA670EB" w:rsidR="00BD526F" w:rsidRPr="0002291B" w:rsidRDefault="0019278F" w:rsidP="0002291B">
            <w:pPr>
              <w:widowControl w:val="0"/>
              <w:spacing w:line="240" w:lineRule="auto"/>
              <w:jc w:val="center"/>
              <w:rPr>
                <w:b/>
                <w:bCs/>
                <w:sz w:val="15"/>
                <w:szCs w:val="15"/>
                <w:lang w:val="vi-VN"/>
              </w:rPr>
            </w:pPr>
            <w:r w:rsidRPr="0002291B">
              <w:rPr>
                <w:b/>
                <w:bCs/>
                <w:sz w:val="15"/>
                <w:szCs w:val="15"/>
                <w:lang w:val="vi-VN"/>
              </w:rPr>
              <w:t>No.</w:t>
            </w:r>
          </w:p>
        </w:tc>
        <w:tc>
          <w:tcPr>
            <w:tcW w:w="2352" w:type="dxa"/>
          </w:tcPr>
          <w:p w14:paraId="435F217A" w14:textId="689FE63D" w:rsidR="00BD526F" w:rsidRPr="0002291B" w:rsidRDefault="00EF3A31" w:rsidP="0002291B">
            <w:pPr>
              <w:widowControl w:val="0"/>
              <w:spacing w:line="240" w:lineRule="auto"/>
              <w:jc w:val="center"/>
              <w:rPr>
                <w:b/>
                <w:bCs/>
                <w:sz w:val="15"/>
                <w:szCs w:val="15"/>
                <w:lang w:val="en-GB"/>
              </w:rPr>
            </w:pPr>
            <w:r w:rsidRPr="0002291B">
              <w:rPr>
                <w:b/>
                <w:bCs/>
                <w:sz w:val="15"/>
                <w:szCs w:val="15"/>
                <w:lang w:val="en-GB"/>
              </w:rPr>
              <w:t>Question</w:t>
            </w:r>
          </w:p>
        </w:tc>
        <w:tc>
          <w:tcPr>
            <w:tcW w:w="1701" w:type="dxa"/>
          </w:tcPr>
          <w:p w14:paraId="33940B9B" w14:textId="6C7E11D0" w:rsidR="00BD526F" w:rsidRPr="0002291B" w:rsidRDefault="00231F38" w:rsidP="0002291B">
            <w:pPr>
              <w:widowControl w:val="0"/>
              <w:spacing w:line="240" w:lineRule="auto"/>
              <w:jc w:val="center"/>
              <w:rPr>
                <w:b/>
                <w:bCs/>
                <w:sz w:val="15"/>
                <w:szCs w:val="15"/>
                <w:lang w:val="en-GB"/>
              </w:rPr>
            </w:pPr>
            <w:r w:rsidRPr="0002291B">
              <w:rPr>
                <w:b/>
                <w:bCs/>
                <w:sz w:val="15"/>
                <w:szCs w:val="15"/>
                <w:lang w:val="en-GB"/>
              </w:rPr>
              <w:t>Options</w:t>
            </w:r>
          </w:p>
        </w:tc>
        <w:tc>
          <w:tcPr>
            <w:tcW w:w="915" w:type="dxa"/>
          </w:tcPr>
          <w:p w14:paraId="518DFB52" w14:textId="0D42A73C" w:rsidR="00BD526F" w:rsidRPr="0002291B" w:rsidRDefault="00231F38" w:rsidP="0002291B">
            <w:pPr>
              <w:widowControl w:val="0"/>
              <w:spacing w:line="240" w:lineRule="auto"/>
              <w:jc w:val="center"/>
              <w:rPr>
                <w:b/>
                <w:bCs/>
                <w:sz w:val="15"/>
                <w:szCs w:val="15"/>
                <w:lang w:val="en-GB"/>
              </w:rPr>
            </w:pPr>
            <w:r w:rsidRPr="0002291B">
              <w:rPr>
                <w:b/>
                <w:bCs/>
                <w:sz w:val="15"/>
                <w:szCs w:val="15"/>
                <w:lang w:val="en-GB"/>
              </w:rPr>
              <w:t>Number of students</w:t>
            </w:r>
          </w:p>
        </w:tc>
        <w:tc>
          <w:tcPr>
            <w:tcW w:w="1001" w:type="dxa"/>
          </w:tcPr>
          <w:p w14:paraId="7EA42263" w14:textId="3EBDE98F" w:rsidR="00BD526F" w:rsidRPr="0002291B" w:rsidRDefault="00231F38" w:rsidP="0002291B">
            <w:pPr>
              <w:widowControl w:val="0"/>
              <w:spacing w:line="240" w:lineRule="auto"/>
              <w:rPr>
                <w:b/>
                <w:bCs/>
                <w:sz w:val="15"/>
                <w:szCs w:val="15"/>
                <w:lang w:val="en-GB"/>
              </w:rPr>
            </w:pPr>
            <w:r w:rsidRPr="0002291B">
              <w:rPr>
                <w:b/>
                <w:bCs/>
                <w:sz w:val="15"/>
                <w:szCs w:val="15"/>
                <w:lang w:val="en-GB"/>
              </w:rPr>
              <w:t>Percentage</w:t>
            </w:r>
          </w:p>
        </w:tc>
      </w:tr>
      <w:tr w:rsidR="00BD526F" w:rsidRPr="00FC3535" w14:paraId="693915D6" w14:textId="79C82466" w:rsidTr="00040304">
        <w:tc>
          <w:tcPr>
            <w:tcW w:w="620" w:type="dxa"/>
            <w:vMerge w:val="restart"/>
          </w:tcPr>
          <w:p w14:paraId="4E671A7A" w14:textId="32633C83" w:rsidR="00BD526F" w:rsidRPr="00FC3535" w:rsidRDefault="00BD526F" w:rsidP="0002291B">
            <w:pPr>
              <w:widowControl w:val="0"/>
              <w:spacing w:line="221" w:lineRule="auto"/>
              <w:rPr>
                <w:sz w:val="21"/>
                <w:szCs w:val="21"/>
                <w:lang w:val="en-GB"/>
              </w:rPr>
            </w:pPr>
            <w:r w:rsidRPr="00FC3535">
              <w:rPr>
                <w:sz w:val="21"/>
                <w:szCs w:val="21"/>
                <w:lang w:val="en-GB"/>
              </w:rPr>
              <w:t>01</w:t>
            </w:r>
          </w:p>
        </w:tc>
        <w:tc>
          <w:tcPr>
            <w:tcW w:w="2352" w:type="dxa"/>
            <w:vMerge w:val="restart"/>
          </w:tcPr>
          <w:p w14:paraId="646FAADC" w14:textId="154262F9" w:rsidR="00BD526F" w:rsidRPr="00FC3535" w:rsidRDefault="0019278F" w:rsidP="0002291B">
            <w:pPr>
              <w:widowControl w:val="0"/>
              <w:spacing w:line="221" w:lineRule="auto"/>
              <w:rPr>
                <w:sz w:val="21"/>
                <w:szCs w:val="21"/>
                <w:lang w:val="vi-VN"/>
              </w:rPr>
            </w:pPr>
            <w:r w:rsidRPr="0019278F">
              <w:rPr>
                <w:sz w:val="21"/>
                <w:szCs w:val="21"/>
                <w:lang w:val="vi-VN"/>
              </w:rPr>
              <w:t>Do you feel proud of your local maritime culture</w:t>
            </w:r>
            <w:r w:rsidR="00BD526F" w:rsidRPr="00FC3535">
              <w:rPr>
                <w:sz w:val="21"/>
                <w:szCs w:val="21"/>
                <w:lang w:val="vi-VN"/>
              </w:rPr>
              <w:t>?</w:t>
            </w:r>
          </w:p>
        </w:tc>
        <w:tc>
          <w:tcPr>
            <w:tcW w:w="1701" w:type="dxa"/>
          </w:tcPr>
          <w:p w14:paraId="2AFAB362" w14:textId="200E6CAD" w:rsidR="00BD526F" w:rsidRPr="00231F38" w:rsidRDefault="00231F38" w:rsidP="0002291B">
            <w:pPr>
              <w:widowControl w:val="0"/>
              <w:spacing w:line="221" w:lineRule="auto"/>
              <w:rPr>
                <w:sz w:val="21"/>
                <w:szCs w:val="21"/>
                <w:lang w:val="vi-VN"/>
              </w:rPr>
            </w:pPr>
            <w:r>
              <w:rPr>
                <w:sz w:val="21"/>
                <w:szCs w:val="21"/>
                <w:lang w:val="vi-VN"/>
              </w:rPr>
              <w:t>Yes</w:t>
            </w:r>
          </w:p>
        </w:tc>
        <w:tc>
          <w:tcPr>
            <w:tcW w:w="915" w:type="dxa"/>
          </w:tcPr>
          <w:p w14:paraId="6EC07AEF" w14:textId="62D4BEDC" w:rsidR="00BD526F" w:rsidRPr="00FC3535" w:rsidRDefault="00A3673E" w:rsidP="0002291B">
            <w:pPr>
              <w:widowControl w:val="0"/>
              <w:spacing w:line="221" w:lineRule="auto"/>
              <w:jc w:val="center"/>
              <w:rPr>
                <w:sz w:val="21"/>
                <w:szCs w:val="21"/>
                <w:lang w:val="en-GB"/>
              </w:rPr>
            </w:pPr>
            <w:r w:rsidRPr="00FC3535">
              <w:rPr>
                <w:sz w:val="21"/>
                <w:szCs w:val="21"/>
                <w:lang w:val="en-GB"/>
              </w:rPr>
              <w:t>138</w:t>
            </w:r>
          </w:p>
        </w:tc>
        <w:tc>
          <w:tcPr>
            <w:tcW w:w="1001" w:type="dxa"/>
          </w:tcPr>
          <w:p w14:paraId="0E2967C0" w14:textId="561320C1" w:rsidR="00BD526F" w:rsidRPr="00FC3535" w:rsidRDefault="00A3673E" w:rsidP="0002291B">
            <w:pPr>
              <w:widowControl w:val="0"/>
              <w:spacing w:line="221" w:lineRule="auto"/>
              <w:jc w:val="center"/>
              <w:rPr>
                <w:sz w:val="21"/>
                <w:szCs w:val="21"/>
                <w:lang w:val="en-GB"/>
              </w:rPr>
            </w:pPr>
            <w:r w:rsidRPr="00FC3535">
              <w:rPr>
                <w:sz w:val="21"/>
                <w:szCs w:val="21"/>
                <w:lang w:val="en-GB"/>
              </w:rPr>
              <w:t>100</w:t>
            </w:r>
          </w:p>
        </w:tc>
      </w:tr>
      <w:tr w:rsidR="00BD526F" w:rsidRPr="00FC3535" w14:paraId="130F5E53" w14:textId="657DEC9E" w:rsidTr="00040304">
        <w:tc>
          <w:tcPr>
            <w:tcW w:w="620" w:type="dxa"/>
            <w:vMerge/>
          </w:tcPr>
          <w:p w14:paraId="4E07AC0D" w14:textId="77777777" w:rsidR="00BD526F" w:rsidRPr="00FC3535" w:rsidRDefault="00BD526F" w:rsidP="0002291B">
            <w:pPr>
              <w:widowControl w:val="0"/>
              <w:spacing w:line="221" w:lineRule="auto"/>
              <w:rPr>
                <w:sz w:val="21"/>
                <w:szCs w:val="21"/>
                <w:lang w:val="vi-VN"/>
              </w:rPr>
            </w:pPr>
          </w:p>
        </w:tc>
        <w:tc>
          <w:tcPr>
            <w:tcW w:w="2352" w:type="dxa"/>
            <w:vMerge/>
          </w:tcPr>
          <w:p w14:paraId="17604B7D" w14:textId="77777777" w:rsidR="00BD526F" w:rsidRPr="00FC3535" w:rsidRDefault="00BD526F" w:rsidP="0002291B">
            <w:pPr>
              <w:widowControl w:val="0"/>
              <w:spacing w:line="221" w:lineRule="auto"/>
              <w:rPr>
                <w:sz w:val="21"/>
                <w:szCs w:val="21"/>
                <w:lang w:val="vi-VN"/>
              </w:rPr>
            </w:pPr>
          </w:p>
        </w:tc>
        <w:tc>
          <w:tcPr>
            <w:tcW w:w="1701" w:type="dxa"/>
          </w:tcPr>
          <w:p w14:paraId="643CA8F0" w14:textId="1FD2424D" w:rsidR="00BD526F" w:rsidRPr="00231F38" w:rsidRDefault="00231F38" w:rsidP="0002291B">
            <w:pPr>
              <w:widowControl w:val="0"/>
              <w:spacing w:line="221" w:lineRule="auto"/>
              <w:rPr>
                <w:sz w:val="21"/>
                <w:szCs w:val="21"/>
                <w:lang w:val="vi-VN"/>
              </w:rPr>
            </w:pPr>
            <w:r>
              <w:rPr>
                <w:sz w:val="21"/>
                <w:szCs w:val="21"/>
                <w:lang w:val="vi-VN"/>
              </w:rPr>
              <w:t>Not Sure</w:t>
            </w:r>
          </w:p>
        </w:tc>
        <w:tc>
          <w:tcPr>
            <w:tcW w:w="915" w:type="dxa"/>
          </w:tcPr>
          <w:p w14:paraId="0629F7AD" w14:textId="36DC78C3" w:rsidR="00BD526F" w:rsidRPr="00FC3535" w:rsidRDefault="00A3673E" w:rsidP="0002291B">
            <w:pPr>
              <w:widowControl w:val="0"/>
              <w:spacing w:line="221" w:lineRule="auto"/>
              <w:jc w:val="center"/>
              <w:rPr>
                <w:sz w:val="21"/>
                <w:szCs w:val="21"/>
                <w:lang w:val="en-GB"/>
              </w:rPr>
            </w:pPr>
            <w:r w:rsidRPr="00FC3535">
              <w:rPr>
                <w:sz w:val="21"/>
                <w:szCs w:val="21"/>
                <w:lang w:val="en-GB"/>
              </w:rPr>
              <w:t>0</w:t>
            </w:r>
          </w:p>
        </w:tc>
        <w:tc>
          <w:tcPr>
            <w:tcW w:w="1001" w:type="dxa"/>
          </w:tcPr>
          <w:p w14:paraId="2AEB4842" w14:textId="143B9003" w:rsidR="00BD526F" w:rsidRPr="00FC3535" w:rsidRDefault="00A3673E" w:rsidP="0002291B">
            <w:pPr>
              <w:widowControl w:val="0"/>
              <w:spacing w:line="221" w:lineRule="auto"/>
              <w:jc w:val="center"/>
              <w:rPr>
                <w:sz w:val="21"/>
                <w:szCs w:val="21"/>
                <w:lang w:val="en-GB"/>
              </w:rPr>
            </w:pPr>
            <w:r w:rsidRPr="00FC3535">
              <w:rPr>
                <w:sz w:val="21"/>
                <w:szCs w:val="21"/>
                <w:lang w:val="en-GB"/>
              </w:rPr>
              <w:t>0</w:t>
            </w:r>
          </w:p>
        </w:tc>
      </w:tr>
      <w:tr w:rsidR="00BD526F" w:rsidRPr="00FC3535" w14:paraId="3F08E91A" w14:textId="1F3FE42B" w:rsidTr="00040304">
        <w:tc>
          <w:tcPr>
            <w:tcW w:w="620" w:type="dxa"/>
            <w:vMerge/>
          </w:tcPr>
          <w:p w14:paraId="4FA24BA7" w14:textId="77777777" w:rsidR="00BD526F" w:rsidRPr="00FC3535" w:rsidRDefault="00BD526F" w:rsidP="0002291B">
            <w:pPr>
              <w:widowControl w:val="0"/>
              <w:spacing w:line="221" w:lineRule="auto"/>
              <w:rPr>
                <w:sz w:val="21"/>
                <w:szCs w:val="21"/>
                <w:lang w:val="vi-VN"/>
              </w:rPr>
            </w:pPr>
          </w:p>
        </w:tc>
        <w:tc>
          <w:tcPr>
            <w:tcW w:w="2352" w:type="dxa"/>
            <w:vMerge/>
          </w:tcPr>
          <w:p w14:paraId="203D13AC" w14:textId="77777777" w:rsidR="00BD526F" w:rsidRPr="00FC3535" w:rsidRDefault="00BD526F" w:rsidP="0002291B">
            <w:pPr>
              <w:widowControl w:val="0"/>
              <w:spacing w:line="221" w:lineRule="auto"/>
              <w:rPr>
                <w:sz w:val="21"/>
                <w:szCs w:val="21"/>
                <w:lang w:val="vi-VN"/>
              </w:rPr>
            </w:pPr>
          </w:p>
        </w:tc>
        <w:tc>
          <w:tcPr>
            <w:tcW w:w="1701" w:type="dxa"/>
          </w:tcPr>
          <w:p w14:paraId="62286455" w14:textId="31E1B871" w:rsidR="00BD526F" w:rsidRPr="00231F38" w:rsidRDefault="00231F38" w:rsidP="0002291B">
            <w:pPr>
              <w:widowControl w:val="0"/>
              <w:spacing w:line="221" w:lineRule="auto"/>
              <w:rPr>
                <w:sz w:val="21"/>
                <w:szCs w:val="21"/>
                <w:lang w:val="vi-VN"/>
              </w:rPr>
            </w:pPr>
            <w:r>
              <w:rPr>
                <w:sz w:val="21"/>
                <w:szCs w:val="21"/>
                <w:lang w:val="vi-VN"/>
              </w:rPr>
              <w:t>No</w:t>
            </w:r>
          </w:p>
        </w:tc>
        <w:tc>
          <w:tcPr>
            <w:tcW w:w="915" w:type="dxa"/>
          </w:tcPr>
          <w:p w14:paraId="429DE938" w14:textId="431192DA" w:rsidR="00BD526F" w:rsidRPr="00FC3535" w:rsidRDefault="00A3673E" w:rsidP="0002291B">
            <w:pPr>
              <w:widowControl w:val="0"/>
              <w:spacing w:line="221" w:lineRule="auto"/>
              <w:jc w:val="center"/>
              <w:rPr>
                <w:sz w:val="21"/>
                <w:szCs w:val="21"/>
                <w:lang w:val="en-GB"/>
              </w:rPr>
            </w:pPr>
            <w:r w:rsidRPr="00FC3535">
              <w:rPr>
                <w:sz w:val="21"/>
                <w:szCs w:val="21"/>
                <w:lang w:val="en-GB"/>
              </w:rPr>
              <w:t>0</w:t>
            </w:r>
          </w:p>
        </w:tc>
        <w:tc>
          <w:tcPr>
            <w:tcW w:w="1001" w:type="dxa"/>
          </w:tcPr>
          <w:p w14:paraId="71211771" w14:textId="4C107C42" w:rsidR="00BD526F" w:rsidRPr="00FC3535" w:rsidRDefault="00A3673E" w:rsidP="0002291B">
            <w:pPr>
              <w:widowControl w:val="0"/>
              <w:spacing w:line="221" w:lineRule="auto"/>
              <w:jc w:val="center"/>
              <w:rPr>
                <w:sz w:val="21"/>
                <w:szCs w:val="21"/>
                <w:lang w:val="en-GB"/>
              </w:rPr>
            </w:pPr>
            <w:r w:rsidRPr="00FC3535">
              <w:rPr>
                <w:sz w:val="21"/>
                <w:szCs w:val="21"/>
                <w:lang w:val="en-GB"/>
              </w:rPr>
              <w:t>0</w:t>
            </w:r>
          </w:p>
        </w:tc>
      </w:tr>
      <w:tr w:rsidR="00BD526F" w:rsidRPr="00FC3535" w14:paraId="6FED7146" w14:textId="1D8D3161" w:rsidTr="00040304">
        <w:tc>
          <w:tcPr>
            <w:tcW w:w="620" w:type="dxa"/>
            <w:vMerge w:val="restart"/>
          </w:tcPr>
          <w:p w14:paraId="53E36987" w14:textId="2FED0C03" w:rsidR="00BD526F" w:rsidRPr="00FC3535" w:rsidRDefault="00BD526F" w:rsidP="0002291B">
            <w:pPr>
              <w:widowControl w:val="0"/>
              <w:spacing w:line="221" w:lineRule="auto"/>
              <w:rPr>
                <w:sz w:val="21"/>
                <w:szCs w:val="21"/>
                <w:lang w:val="en-GB"/>
              </w:rPr>
            </w:pPr>
            <w:r w:rsidRPr="00FC3535">
              <w:rPr>
                <w:sz w:val="21"/>
                <w:szCs w:val="21"/>
                <w:lang w:val="en-GB"/>
              </w:rPr>
              <w:t>02</w:t>
            </w:r>
          </w:p>
        </w:tc>
        <w:tc>
          <w:tcPr>
            <w:tcW w:w="2352" w:type="dxa"/>
            <w:vMerge w:val="restart"/>
          </w:tcPr>
          <w:p w14:paraId="56544D23" w14:textId="1B0722A4" w:rsidR="00BD526F" w:rsidRPr="00FC3535" w:rsidRDefault="00EF3A31" w:rsidP="0002291B">
            <w:pPr>
              <w:widowControl w:val="0"/>
              <w:spacing w:line="221" w:lineRule="auto"/>
              <w:rPr>
                <w:sz w:val="21"/>
                <w:szCs w:val="21"/>
                <w:lang w:val="vi-VN"/>
              </w:rPr>
            </w:pPr>
            <w:r w:rsidRPr="00EF3A31">
              <w:rPr>
                <w:sz w:val="21"/>
                <w:szCs w:val="21"/>
                <w:lang w:val="vi-VN"/>
              </w:rPr>
              <w:t>Do you wish to preserve the Hát Bả Trạo genre?</w:t>
            </w:r>
          </w:p>
        </w:tc>
        <w:tc>
          <w:tcPr>
            <w:tcW w:w="1701" w:type="dxa"/>
          </w:tcPr>
          <w:p w14:paraId="7B202389" w14:textId="4B347417" w:rsidR="00BD526F" w:rsidRPr="00FC3535" w:rsidRDefault="00231F38" w:rsidP="0002291B">
            <w:pPr>
              <w:widowControl w:val="0"/>
              <w:spacing w:line="221" w:lineRule="auto"/>
              <w:rPr>
                <w:sz w:val="21"/>
                <w:szCs w:val="21"/>
                <w:lang w:val="en-GB"/>
              </w:rPr>
            </w:pPr>
            <w:r w:rsidRPr="00231F38">
              <w:rPr>
                <w:sz w:val="21"/>
                <w:szCs w:val="21"/>
                <w:lang w:val="en-GB"/>
              </w:rPr>
              <w:t xml:space="preserve">Very willing </w:t>
            </w:r>
          </w:p>
        </w:tc>
        <w:tc>
          <w:tcPr>
            <w:tcW w:w="915" w:type="dxa"/>
          </w:tcPr>
          <w:p w14:paraId="1B002739" w14:textId="2F4BA3D8" w:rsidR="00BD526F" w:rsidRPr="00FC3535" w:rsidRDefault="00A3673E" w:rsidP="0002291B">
            <w:pPr>
              <w:widowControl w:val="0"/>
              <w:spacing w:line="221" w:lineRule="auto"/>
              <w:jc w:val="center"/>
              <w:rPr>
                <w:sz w:val="21"/>
                <w:szCs w:val="21"/>
                <w:lang w:val="en-GB"/>
              </w:rPr>
            </w:pPr>
            <w:r w:rsidRPr="00FC3535">
              <w:rPr>
                <w:sz w:val="21"/>
                <w:szCs w:val="21"/>
                <w:lang w:val="en-GB"/>
              </w:rPr>
              <w:t>121</w:t>
            </w:r>
          </w:p>
        </w:tc>
        <w:tc>
          <w:tcPr>
            <w:tcW w:w="1001" w:type="dxa"/>
          </w:tcPr>
          <w:p w14:paraId="4CAC1C4C" w14:textId="05D1EA99" w:rsidR="00BD526F" w:rsidRPr="00FC3535" w:rsidRDefault="00A3673E" w:rsidP="0002291B">
            <w:pPr>
              <w:widowControl w:val="0"/>
              <w:spacing w:line="221" w:lineRule="auto"/>
              <w:jc w:val="center"/>
              <w:rPr>
                <w:sz w:val="21"/>
                <w:szCs w:val="21"/>
                <w:lang w:val="en-GB"/>
              </w:rPr>
            </w:pPr>
            <w:r w:rsidRPr="00FC3535">
              <w:rPr>
                <w:sz w:val="21"/>
                <w:szCs w:val="21"/>
                <w:lang w:val="en-GB"/>
              </w:rPr>
              <w:t>88</w:t>
            </w:r>
          </w:p>
        </w:tc>
      </w:tr>
      <w:tr w:rsidR="00BD526F" w:rsidRPr="00FC3535" w14:paraId="4D40F1E3" w14:textId="77777777" w:rsidTr="00040304">
        <w:tc>
          <w:tcPr>
            <w:tcW w:w="620" w:type="dxa"/>
            <w:vMerge/>
          </w:tcPr>
          <w:p w14:paraId="5EB801C4" w14:textId="77777777" w:rsidR="00BD526F" w:rsidRPr="00FC3535" w:rsidRDefault="00BD526F" w:rsidP="0002291B">
            <w:pPr>
              <w:widowControl w:val="0"/>
              <w:spacing w:line="221" w:lineRule="auto"/>
              <w:rPr>
                <w:sz w:val="21"/>
                <w:szCs w:val="21"/>
                <w:lang w:val="vi-VN"/>
              </w:rPr>
            </w:pPr>
          </w:p>
        </w:tc>
        <w:tc>
          <w:tcPr>
            <w:tcW w:w="2352" w:type="dxa"/>
            <w:vMerge/>
          </w:tcPr>
          <w:p w14:paraId="54289CC9" w14:textId="77777777" w:rsidR="00BD526F" w:rsidRPr="00FC3535" w:rsidRDefault="00BD526F" w:rsidP="0002291B">
            <w:pPr>
              <w:widowControl w:val="0"/>
              <w:spacing w:line="221" w:lineRule="auto"/>
              <w:rPr>
                <w:sz w:val="21"/>
                <w:szCs w:val="21"/>
                <w:lang w:val="vi-VN"/>
              </w:rPr>
            </w:pPr>
          </w:p>
        </w:tc>
        <w:tc>
          <w:tcPr>
            <w:tcW w:w="1701" w:type="dxa"/>
          </w:tcPr>
          <w:p w14:paraId="3513AA08" w14:textId="55DBAF40" w:rsidR="00BD526F" w:rsidRPr="00FC3535" w:rsidRDefault="00231F38" w:rsidP="0002291B">
            <w:pPr>
              <w:widowControl w:val="0"/>
              <w:spacing w:line="221" w:lineRule="auto"/>
              <w:rPr>
                <w:sz w:val="21"/>
                <w:szCs w:val="21"/>
                <w:lang w:val="en-GB"/>
              </w:rPr>
            </w:pPr>
            <w:r w:rsidRPr="00231F38">
              <w:rPr>
                <w:sz w:val="21"/>
                <w:szCs w:val="21"/>
                <w:lang w:val="en-GB"/>
              </w:rPr>
              <w:t xml:space="preserve">Willing </w:t>
            </w:r>
          </w:p>
        </w:tc>
        <w:tc>
          <w:tcPr>
            <w:tcW w:w="915" w:type="dxa"/>
          </w:tcPr>
          <w:p w14:paraId="4E6EB4AB" w14:textId="45961222" w:rsidR="00BD526F" w:rsidRPr="00FC3535" w:rsidRDefault="00A3673E" w:rsidP="0002291B">
            <w:pPr>
              <w:widowControl w:val="0"/>
              <w:spacing w:line="221" w:lineRule="auto"/>
              <w:jc w:val="center"/>
              <w:rPr>
                <w:sz w:val="21"/>
                <w:szCs w:val="21"/>
                <w:lang w:val="en-GB"/>
              </w:rPr>
            </w:pPr>
            <w:r w:rsidRPr="00FC3535">
              <w:rPr>
                <w:sz w:val="21"/>
                <w:szCs w:val="21"/>
                <w:lang w:val="en-GB"/>
              </w:rPr>
              <w:t>17</w:t>
            </w:r>
          </w:p>
        </w:tc>
        <w:tc>
          <w:tcPr>
            <w:tcW w:w="1001" w:type="dxa"/>
          </w:tcPr>
          <w:p w14:paraId="0815F411" w14:textId="6398BB30" w:rsidR="00BD526F" w:rsidRPr="00FC3535" w:rsidRDefault="00A3673E" w:rsidP="0002291B">
            <w:pPr>
              <w:widowControl w:val="0"/>
              <w:spacing w:line="221" w:lineRule="auto"/>
              <w:jc w:val="center"/>
              <w:rPr>
                <w:sz w:val="21"/>
                <w:szCs w:val="21"/>
                <w:lang w:val="en-GB"/>
              </w:rPr>
            </w:pPr>
            <w:r w:rsidRPr="00FC3535">
              <w:rPr>
                <w:sz w:val="21"/>
                <w:szCs w:val="21"/>
                <w:lang w:val="en-GB"/>
              </w:rPr>
              <w:t>12</w:t>
            </w:r>
          </w:p>
        </w:tc>
      </w:tr>
      <w:tr w:rsidR="00BD526F" w:rsidRPr="00FC3535" w14:paraId="04B81DB5" w14:textId="77777777" w:rsidTr="00040304">
        <w:tc>
          <w:tcPr>
            <w:tcW w:w="620" w:type="dxa"/>
            <w:vMerge/>
          </w:tcPr>
          <w:p w14:paraId="234D70C6" w14:textId="77777777" w:rsidR="00BD526F" w:rsidRPr="00FC3535" w:rsidRDefault="00BD526F" w:rsidP="0002291B">
            <w:pPr>
              <w:widowControl w:val="0"/>
              <w:spacing w:line="221" w:lineRule="auto"/>
              <w:rPr>
                <w:sz w:val="21"/>
                <w:szCs w:val="21"/>
                <w:lang w:val="vi-VN"/>
              </w:rPr>
            </w:pPr>
          </w:p>
        </w:tc>
        <w:tc>
          <w:tcPr>
            <w:tcW w:w="2352" w:type="dxa"/>
            <w:vMerge/>
          </w:tcPr>
          <w:p w14:paraId="6CEC2462" w14:textId="77777777" w:rsidR="00BD526F" w:rsidRPr="00FC3535" w:rsidRDefault="00BD526F" w:rsidP="0002291B">
            <w:pPr>
              <w:widowControl w:val="0"/>
              <w:spacing w:line="221" w:lineRule="auto"/>
              <w:rPr>
                <w:sz w:val="21"/>
                <w:szCs w:val="21"/>
                <w:lang w:val="vi-VN"/>
              </w:rPr>
            </w:pPr>
          </w:p>
        </w:tc>
        <w:tc>
          <w:tcPr>
            <w:tcW w:w="1701" w:type="dxa"/>
          </w:tcPr>
          <w:p w14:paraId="3A3CB63E" w14:textId="76845847" w:rsidR="00BD526F" w:rsidRPr="00FC3535" w:rsidRDefault="00231F38" w:rsidP="0002291B">
            <w:pPr>
              <w:widowControl w:val="0"/>
              <w:spacing w:line="221" w:lineRule="auto"/>
              <w:rPr>
                <w:sz w:val="21"/>
                <w:szCs w:val="21"/>
                <w:lang w:val="en-GB"/>
              </w:rPr>
            </w:pPr>
            <w:r w:rsidRPr="00231F38">
              <w:rPr>
                <w:sz w:val="21"/>
                <w:szCs w:val="21"/>
                <w:lang w:val="en-GB"/>
              </w:rPr>
              <w:t>Not willing</w:t>
            </w:r>
          </w:p>
        </w:tc>
        <w:tc>
          <w:tcPr>
            <w:tcW w:w="915" w:type="dxa"/>
          </w:tcPr>
          <w:p w14:paraId="46283F11" w14:textId="29427825" w:rsidR="00BD526F" w:rsidRPr="00FC3535" w:rsidRDefault="00A3673E" w:rsidP="0002291B">
            <w:pPr>
              <w:widowControl w:val="0"/>
              <w:spacing w:line="221" w:lineRule="auto"/>
              <w:jc w:val="center"/>
              <w:rPr>
                <w:sz w:val="21"/>
                <w:szCs w:val="21"/>
                <w:lang w:val="en-GB"/>
              </w:rPr>
            </w:pPr>
            <w:r w:rsidRPr="00FC3535">
              <w:rPr>
                <w:sz w:val="21"/>
                <w:szCs w:val="21"/>
                <w:lang w:val="en-GB"/>
              </w:rPr>
              <w:t>0</w:t>
            </w:r>
          </w:p>
        </w:tc>
        <w:tc>
          <w:tcPr>
            <w:tcW w:w="1001" w:type="dxa"/>
          </w:tcPr>
          <w:p w14:paraId="11084127" w14:textId="7607FC74" w:rsidR="00BD526F" w:rsidRPr="00FC3535" w:rsidRDefault="00A3673E" w:rsidP="0002291B">
            <w:pPr>
              <w:widowControl w:val="0"/>
              <w:spacing w:line="221" w:lineRule="auto"/>
              <w:jc w:val="center"/>
              <w:rPr>
                <w:sz w:val="21"/>
                <w:szCs w:val="21"/>
                <w:lang w:val="en-GB"/>
              </w:rPr>
            </w:pPr>
            <w:r w:rsidRPr="00FC3535">
              <w:rPr>
                <w:sz w:val="21"/>
                <w:szCs w:val="21"/>
                <w:lang w:val="en-GB"/>
              </w:rPr>
              <w:t>0</w:t>
            </w:r>
          </w:p>
        </w:tc>
      </w:tr>
      <w:tr w:rsidR="00296751" w:rsidRPr="00FC3535" w14:paraId="6B5E5378" w14:textId="77777777" w:rsidTr="00040304">
        <w:tc>
          <w:tcPr>
            <w:tcW w:w="620" w:type="dxa"/>
            <w:vMerge w:val="restart"/>
          </w:tcPr>
          <w:p w14:paraId="0895F21B" w14:textId="00F70F86" w:rsidR="00296751" w:rsidRPr="00FC3535" w:rsidRDefault="00296751" w:rsidP="0002291B">
            <w:pPr>
              <w:widowControl w:val="0"/>
              <w:spacing w:line="221" w:lineRule="auto"/>
              <w:rPr>
                <w:sz w:val="21"/>
                <w:szCs w:val="21"/>
                <w:lang w:val="en-GB"/>
              </w:rPr>
            </w:pPr>
            <w:r w:rsidRPr="00FC3535">
              <w:rPr>
                <w:sz w:val="21"/>
                <w:szCs w:val="21"/>
                <w:lang w:val="en-GB"/>
              </w:rPr>
              <w:t>03</w:t>
            </w:r>
          </w:p>
        </w:tc>
        <w:tc>
          <w:tcPr>
            <w:tcW w:w="2352" w:type="dxa"/>
            <w:vMerge w:val="restart"/>
          </w:tcPr>
          <w:p w14:paraId="7B759DBE" w14:textId="03E0F9B7" w:rsidR="00296751" w:rsidRPr="00FC3535" w:rsidRDefault="00EF3A31" w:rsidP="0002291B">
            <w:pPr>
              <w:widowControl w:val="0"/>
              <w:spacing w:line="221" w:lineRule="auto"/>
              <w:rPr>
                <w:sz w:val="21"/>
                <w:szCs w:val="21"/>
                <w:lang w:val="en-GB"/>
              </w:rPr>
            </w:pPr>
            <w:r w:rsidRPr="00EF3A31">
              <w:rPr>
                <w:sz w:val="21"/>
                <w:szCs w:val="21"/>
                <w:lang w:val="vi-VN"/>
              </w:rPr>
              <w:t>Do you actively participate in group discussions and share your ideas during Hát Bả Trạo lessons?</w:t>
            </w:r>
          </w:p>
        </w:tc>
        <w:tc>
          <w:tcPr>
            <w:tcW w:w="1701" w:type="dxa"/>
          </w:tcPr>
          <w:p w14:paraId="6A317B1B" w14:textId="43B7CC83" w:rsidR="00296751" w:rsidRPr="00FC3535" w:rsidRDefault="00296751" w:rsidP="0002291B">
            <w:pPr>
              <w:widowControl w:val="0"/>
              <w:spacing w:line="221" w:lineRule="auto"/>
              <w:rPr>
                <w:sz w:val="21"/>
                <w:szCs w:val="21"/>
                <w:lang w:val="en-GB"/>
              </w:rPr>
            </w:pPr>
            <w:r w:rsidRPr="00FC3535">
              <w:rPr>
                <w:sz w:val="21"/>
                <w:szCs w:val="21"/>
                <w:lang w:val="en-GB"/>
              </w:rPr>
              <w:t>Tích cực</w:t>
            </w:r>
          </w:p>
        </w:tc>
        <w:tc>
          <w:tcPr>
            <w:tcW w:w="915" w:type="dxa"/>
          </w:tcPr>
          <w:p w14:paraId="074CA908" w14:textId="0BCA05B0" w:rsidR="00296751" w:rsidRPr="00FC3535" w:rsidRDefault="00A3673E" w:rsidP="0002291B">
            <w:pPr>
              <w:widowControl w:val="0"/>
              <w:spacing w:line="221" w:lineRule="auto"/>
              <w:jc w:val="center"/>
              <w:rPr>
                <w:sz w:val="21"/>
                <w:szCs w:val="21"/>
                <w:lang w:val="en-GB"/>
              </w:rPr>
            </w:pPr>
            <w:r w:rsidRPr="00FC3535">
              <w:rPr>
                <w:sz w:val="21"/>
                <w:szCs w:val="21"/>
                <w:lang w:val="en-GB"/>
              </w:rPr>
              <w:t>90</w:t>
            </w:r>
          </w:p>
        </w:tc>
        <w:tc>
          <w:tcPr>
            <w:tcW w:w="1001" w:type="dxa"/>
          </w:tcPr>
          <w:p w14:paraId="22FD52CD" w14:textId="6665772B" w:rsidR="00296751" w:rsidRPr="00FC3535" w:rsidRDefault="00A3673E" w:rsidP="0002291B">
            <w:pPr>
              <w:widowControl w:val="0"/>
              <w:spacing w:line="221" w:lineRule="auto"/>
              <w:jc w:val="center"/>
              <w:rPr>
                <w:sz w:val="21"/>
                <w:szCs w:val="21"/>
                <w:lang w:val="en-GB"/>
              </w:rPr>
            </w:pPr>
            <w:r w:rsidRPr="00FC3535">
              <w:rPr>
                <w:sz w:val="21"/>
                <w:szCs w:val="21"/>
                <w:lang w:val="en-GB"/>
              </w:rPr>
              <w:t>65</w:t>
            </w:r>
          </w:p>
        </w:tc>
      </w:tr>
      <w:tr w:rsidR="00296751" w:rsidRPr="00FC3535" w14:paraId="5BC6DFA1" w14:textId="77777777" w:rsidTr="00040304">
        <w:tc>
          <w:tcPr>
            <w:tcW w:w="620" w:type="dxa"/>
            <w:vMerge/>
          </w:tcPr>
          <w:p w14:paraId="4D0D59B4" w14:textId="77777777" w:rsidR="00296751" w:rsidRPr="00FC3535" w:rsidRDefault="00296751" w:rsidP="0002291B">
            <w:pPr>
              <w:widowControl w:val="0"/>
              <w:spacing w:line="221" w:lineRule="auto"/>
              <w:rPr>
                <w:sz w:val="21"/>
                <w:szCs w:val="21"/>
                <w:lang w:val="vi-VN"/>
              </w:rPr>
            </w:pPr>
          </w:p>
        </w:tc>
        <w:tc>
          <w:tcPr>
            <w:tcW w:w="2352" w:type="dxa"/>
            <w:vMerge/>
          </w:tcPr>
          <w:p w14:paraId="143724F0" w14:textId="77777777" w:rsidR="00296751" w:rsidRPr="00FC3535" w:rsidRDefault="00296751" w:rsidP="0002291B">
            <w:pPr>
              <w:widowControl w:val="0"/>
              <w:spacing w:line="221" w:lineRule="auto"/>
              <w:rPr>
                <w:sz w:val="21"/>
                <w:szCs w:val="21"/>
                <w:lang w:val="vi-VN"/>
              </w:rPr>
            </w:pPr>
          </w:p>
        </w:tc>
        <w:tc>
          <w:tcPr>
            <w:tcW w:w="1701" w:type="dxa"/>
          </w:tcPr>
          <w:p w14:paraId="2290B6CC" w14:textId="4B46AB02" w:rsidR="00296751" w:rsidRPr="00FC3535" w:rsidRDefault="00296751" w:rsidP="0002291B">
            <w:pPr>
              <w:widowControl w:val="0"/>
              <w:spacing w:line="221" w:lineRule="auto"/>
              <w:rPr>
                <w:sz w:val="21"/>
                <w:szCs w:val="21"/>
                <w:lang w:val="en-GB"/>
              </w:rPr>
            </w:pPr>
            <w:r w:rsidRPr="00FC3535">
              <w:rPr>
                <w:sz w:val="21"/>
                <w:szCs w:val="21"/>
                <w:lang w:val="en-GB"/>
              </w:rPr>
              <w:t>Bình thường</w:t>
            </w:r>
          </w:p>
        </w:tc>
        <w:tc>
          <w:tcPr>
            <w:tcW w:w="915" w:type="dxa"/>
          </w:tcPr>
          <w:p w14:paraId="24C17F03" w14:textId="2F1DA487" w:rsidR="00296751" w:rsidRPr="00FC3535" w:rsidRDefault="00A3673E" w:rsidP="0002291B">
            <w:pPr>
              <w:widowControl w:val="0"/>
              <w:spacing w:line="221" w:lineRule="auto"/>
              <w:jc w:val="center"/>
              <w:rPr>
                <w:sz w:val="21"/>
                <w:szCs w:val="21"/>
                <w:lang w:val="en-GB"/>
              </w:rPr>
            </w:pPr>
            <w:r w:rsidRPr="00FC3535">
              <w:rPr>
                <w:sz w:val="21"/>
                <w:szCs w:val="21"/>
                <w:lang w:val="en-GB"/>
              </w:rPr>
              <w:t>48</w:t>
            </w:r>
          </w:p>
        </w:tc>
        <w:tc>
          <w:tcPr>
            <w:tcW w:w="1001" w:type="dxa"/>
          </w:tcPr>
          <w:p w14:paraId="2E3253D5" w14:textId="68631089" w:rsidR="00296751" w:rsidRPr="00FC3535" w:rsidRDefault="00A3673E" w:rsidP="0002291B">
            <w:pPr>
              <w:widowControl w:val="0"/>
              <w:spacing w:line="221" w:lineRule="auto"/>
              <w:jc w:val="center"/>
              <w:rPr>
                <w:sz w:val="21"/>
                <w:szCs w:val="21"/>
                <w:lang w:val="en-GB"/>
              </w:rPr>
            </w:pPr>
            <w:r w:rsidRPr="00FC3535">
              <w:rPr>
                <w:sz w:val="21"/>
                <w:szCs w:val="21"/>
                <w:lang w:val="en-GB"/>
              </w:rPr>
              <w:t>35</w:t>
            </w:r>
          </w:p>
        </w:tc>
      </w:tr>
      <w:tr w:rsidR="00296751" w:rsidRPr="00FC3535" w14:paraId="4DE527F1" w14:textId="77777777" w:rsidTr="00040304">
        <w:tc>
          <w:tcPr>
            <w:tcW w:w="620" w:type="dxa"/>
            <w:vMerge/>
          </w:tcPr>
          <w:p w14:paraId="58F3CFF8" w14:textId="77777777" w:rsidR="00296751" w:rsidRPr="00FC3535" w:rsidRDefault="00296751" w:rsidP="0002291B">
            <w:pPr>
              <w:widowControl w:val="0"/>
              <w:spacing w:line="221" w:lineRule="auto"/>
              <w:rPr>
                <w:sz w:val="21"/>
                <w:szCs w:val="21"/>
                <w:lang w:val="vi-VN"/>
              </w:rPr>
            </w:pPr>
          </w:p>
        </w:tc>
        <w:tc>
          <w:tcPr>
            <w:tcW w:w="2352" w:type="dxa"/>
            <w:vMerge/>
          </w:tcPr>
          <w:p w14:paraId="1C7E324A" w14:textId="77777777" w:rsidR="00296751" w:rsidRPr="00FC3535" w:rsidRDefault="00296751" w:rsidP="0002291B">
            <w:pPr>
              <w:widowControl w:val="0"/>
              <w:spacing w:line="221" w:lineRule="auto"/>
              <w:rPr>
                <w:sz w:val="21"/>
                <w:szCs w:val="21"/>
                <w:lang w:val="vi-VN"/>
              </w:rPr>
            </w:pPr>
          </w:p>
        </w:tc>
        <w:tc>
          <w:tcPr>
            <w:tcW w:w="1701" w:type="dxa"/>
          </w:tcPr>
          <w:p w14:paraId="305C0884" w14:textId="5C3517CB" w:rsidR="00296751" w:rsidRPr="00FC3535" w:rsidRDefault="00296751" w:rsidP="0002291B">
            <w:pPr>
              <w:widowControl w:val="0"/>
              <w:spacing w:line="221" w:lineRule="auto"/>
              <w:rPr>
                <w:sz w:val="21"/>
                <w:szCs w:val="21"/>
                <w:lang w:val="en-GB"/>
              </w:rPr>
            </w:pPr>
            <w:r w:rsidRPr="00FC3535">
              <w:rPr>
                <w:sz w:val="21"/>
                <w:szCs w:val="21"/>
                <w:lang w:val="en-GB"/>
              </w:rPr>
              <w:t>Không tích cực</w:t>
            </w:r>
          </w:p>
        </w:tc>
        <w:tc>
          <w:tcPr>
            <w:tcW w:w="915" w:type="dxa"/>
          </w:tcPr>
          <w:p w14:paraId="55BF7C4E" w14:textId="6048DBA5" w:rsidR="00296751" w:rsidRPr="00FC3535" w:rsidRDefault="00A3673E" w:rsidP="0002291B">
            <w:pPr>
              <w:widowControl w:val="0"/>
              <w:spacing w:line="221" w:lineRule="auto"/>
              <w:jc w:val="center"/>
              <w:rPr>
                <w:sz w:val="21"/>
                <w:szCs w:val="21"/>
                <w:lang w:val="en-GB"/>
              </w:rPr>
            </w:pPr>
            <w:r w:rsidRPr="00FC3535">
              <w:rPr>
                <w:sz w:val="21"/>
                <w:szCs w:val="21"/>
                <w:lang w:val="en-GB"/>
              </w:rPr>
              <w:t>0</w:t>
            </w:r>
          </w:p>
        </w:tc>
        <w:tc>
          <w:tcPr>
            <w:tcW w:w="1001" w:type="dxa"/>
          </w:tcPr>
          <w:p w14:paraId="2E1099B3" w14:textId="661F374F" w:rsidR="00296751" w:rsidRPr="00FC3535" w:rsidRDefault="00A3673E" w:rsidP="0002291B">
            <w:pPr>
              <w:widowControl w:val="0"/>
              <w:spacing w:line="221" w:lineRule="auto"/>
              <w:jc w:val="center"/>
              <w:rPr>
                <w:sz w:val="21"/>
                <w:szCs w:val="21"/>
                <w:lang w:val="en-GB"/>
              </w:rPr>
            </w:pPr>
            <w:r w:rsidRPr="00FC3535">
              <w:rPr>
                <w:sz w:val="21"/>
                <w:szCs w:val="21"/>
                <w:lang w:val="en-GB"/>
              </w:rPr>
              <w:t>0</w:t>
            </w:r>
          </w:p>
        </w:tc>
      </w:tr>
      <w:tr w:rsidR="00296751" w:rsidRPr="00FC3535" w14:paraId="0DE27DD7" w14:textId="77777777" w:rsidTr="00040304">
        <w:tc>
          <w:tcPr>
            <w:tcW w:w="620" w:type="dxa"/>
            <w:vMerge w:val="restart"/>
          </w:tcPr>
          <w:p w14:paraId="1AB660A6" w14:textId="4CE59622" w:rsidR="00296751" w:rsidRPr="00FC3535" w:rsidRDefault="00296751" w:rsidP="0002291B">
            <w:pPr>
              <w:widowControl w:val="0"/>
              <w:spacing w:line="221" w:lineRule="auto"/>
              <w:rPr>
                <w:sz w:val="21"/>
                <w:szCs w:val="21"/>
                <w:lang w:val="en-GB"/>
              </w:rPr>
            </w:pPr>
            <w:r w:rsidRPr="00FC3535">
              <w:rPr>
                <w:sz w:val="21"/>
                <w:szCs w:val="21"/>
                <w:lang w:val="en-GB"/>
              </w:rPr>
              <w:t>04</w:t>
            </w:r>
          </w:p>
        </w:tc>
        <w:tc>
          <w:tcPr>
            <w:tcW w:w="2352" w:type="dxa"/>
            <w:vMerge w:val="restart"/>
          </w:tcPr>
          <w:p w14:paraId="61A67594" w14:textId="4978D035" w:rsidR="00296751" w:rsidRPr="00FC3535" w:rsidRDefault="00EF3A31" w:rsidP="0002291B">
            <w:pPr>
              <w:widowControl w:val="0"/>
              <w:spacing w:line="221" w:lineRule="auto"/>
              <w:rPr>
                <w:sz w:val="21"/>
                <w:szCs w:val="21"/>
                <w:lang w:val="en-GB"/>
              </w:rPr>
            </w:pPr>
            <w:r w:rsidRPr="00EF3A31">
              <w:rPr>
                <w:sz w:val="21"/>
                <w:szCs w:val="21"/>
                <w:lang w:val="en-GB"/>
              </w:rPr>
              <w:t>Are you able to design a poster or write an article about the Hát Bả Trạo genre?</w:t>
            </w:r>
          </w:p>
        </w:tc>
        <w:tc>
          <w:tcPr>
            <w:tcW w:w="1701" w:type="dxa"/>
          </w:tcPr>
          <w:p w14:paraId="49F98E39" w14:textId="5EDBEDFE" w:rsidR="00296751" w:rsidRPr="00FC3535" w:rsidRDefault="00231F38" w:rsidP="0002291B">
            <w:pPr>
              <w:widowControl w:val="0"/>
              <w:spacing w:line="221" w:lineRule="auto"/>
              <w:rPr>
                <w:sz w:val="21"/>
                <w:szCs w:val="21"/>
                <w:lang w:val="en-GB"/>
              </w:rPr>
            </w:pPr>
            <w:r>
              <w:rPr>
                <w:sz w:val="21"/>
                <w:szCs w:val="21"/>
                <w:lang w:val="vi-VN"/>
              </w:rPr>
              <w:t>A</w:t>
            </w:r>
            <w:r w:rsidRPr="00231F38">
              <w:rPr>
                <w:sz w:val="21"/>
                <w:szCs w:val="21"/>
                <w:lang w:val="en-GB"/>
              </w:rPr>
              <w:t xml:space="preserve">ctive </w:t>
            </w:r>
          </w:p>
        </w:tc>
        <w:tc>
          <w:tcPr>
            <w:tcW w:w="915" w:type="dxa"/>
          </w:tcPr>
          <w:p w14:paraId="05D20A49" w14:textId="6389D9F2" w:rsidR="00296751" w:rsidRPr="00FC3535" w:rsidRDefault="00A3673E" w:rsidP="0002291B">
            <w:pPr>
              <w:widowControl w:val="0"/>
              <w:spacing w:line="221" w:lineRule="auto"/>
              <w:jc w:val="center"/>
              <w:rPr>
                <w:sz w:val="21"/>
                <w:szCs w:val="21"/>
                <w:lang w:val="en-GB"/>
              </w:rPr>
            </w:pPr>
            <w:r w:rsidRPr="00FC3535">
              <w:rPr>
                <w:sz w:val="21"/>
                <w:szCs w:val="21"/>
                <w:lang w:val="en-GB"/>
              </w:rPr>
              <w:t>82</w:t>
            </w:r>
          </w:p>
        </w:tc>
        <w:tc>
          <w:tcPr>
            <w:tcW w:w="1001" w:type="dxa"/>
          </w:tcPr>
          <w:p w14:paraId="65E1435F" w14:textId="73A3BAF2" w:rsidR="00296751" w:rsidRPr="00FC3535" w:rsidRDefault="00A3673E" w:rsidP="0002291B">
            <w:pPr>
              <w:widowControl w:val="0"/>
              <w:spacing w:line="221" w:lineRule="auto"/>
              <w:jc w:val="center"/>
              <w:rPr>
                <w:sz w:val="21"/>
                <w:szCs w:val="21"/>
                <w:lang w:val="en-GB"/>
              </w:rPr>
            </w:pPr>
            <w:r w:rsidRPr="00FC3535">
              <w:rPr>
                <w:sz w:val="21"/>
                <w:szCs w:val="21"/>
                <w:lang w:val="en-GB"/>
              </w:rPr>
              <w:t>59</w:t>
            </w:r>
          </w:p>
        </w:tc>
      </w:tr>
      <w:tr w:rsidR="00296751" w:rsidRPr="00FC3535" w14:paraId="49BFFB33" w14:textId="77777777" w:rsidTr="00040304">
        <w:tc>
          <w:tcPr>
            <w:tcW w:w="620" w:type="dxa"/>
            <w:vMerge/>
          </w:tcPr>
          <w:p w14:paraId="4D5FF804" w14:textId="77777777" w:rsidR="00296751" w:rsidRPr="00FC3535" w:rsidRDefault="00296751" w:rsidP="0002291B">
            <w:pPr>
              <w:widowControl w:val="0"/>
              <w:spacing w:line="221" w:lineRule="auto"/>
              <w:rPr>
                <w:sz w:val="21"/>
                <w:szCs w:val="21"/>
                <w:lang w:val="vi-VN"/>
              </w:rPr>
            </w:pPr>
          </w:p>
        </w:tc>
        <w:tc>
          <w:tcPr>
            <w:tcW w:w="2352" w:type="dxa"/>
            <w:vMerge/>
          </w:tcPr>
          <w:p w14:paraId="75BA86DE" w14:textId="77777777" w:rsidR="00296751" w:rsidRPr="00FC3535" w:rsidRDefault="00296751" w:rsidP="0002291B">
            <w:pPr>
              <w:widowControl w:val="0"/>
              <w:spacing w:line="221" w:lineRule="auto"/>
              <w:rPr>
                <w:sz w:val="21"/>
                <w:szCs w:val="21"/>
                <w:lang w:val="vi-VN"/>
              </w:rPr>
            </w:pPr>
          </w:p>
        </w:tc>
        <w:tc>
          <w:tcPr>
            <w:tcW w:w="1701" w:type="dxa"/>
          </w:tcPr>
          <w:p w14:paraId="0FD4F58D" w14:textId="477E04DA" w:rsidR="00296751" w:rsidRPr="00FC3535" w:rsidRDefault="00231F38" w:rsidP="0002291B">
            <w:pPr>
              <w:widowControl w:val="0"/>
              <w:spacing w:line="221" w:lineRule="auto"/>
              <w:rPr>
                <w:sz w:val="21"/>
                <w:szCs w:val="21"/>
                <w:lang w:val="en-GB"/>
              </w:rPr>
            </w:pPr>
            <w:r w:rsidRPr="00231F38">
              <w:rPr>
                <w:sz w:val="21"/>
                <w:szCs w:val="21"/>
                <w:lang w:val="en-GB"/>
              </w:rPr>
              <w:t xml:space="preserve">Neutral </w:t>
            </w:r>
          </w:p>
        </w:tc>
        <w:tc>
          <w:tcPr>
            <w:tcW w:w="915" w:type="dxa"/>
          </w:tcPr>
          <w:p w14:paraId="77DCE249" w14:textId="1900D4BF" w:rsidR="00296751" w:rsidRPr="00FC3535" w:rsidRDefault="00A3673E" w:rsidP="0002291B">
            <w:pPr>
              <w:widowControl w:val="0"/>
              <w:spacing w:line="221" w:lineRule="auto"/>
              <w:jc w:val="center"/>
              <w:rPr>
                <w:sz w:val="21"/>
                <w:szCs w:val="21"/>
                <w:lang w:val="en-GB"/>
              </w:rPr>
            </w:pPr>
            <w:r w:rsidRPr="00FC3535">
              <w:rPr>
                <w:sz w:val="21"/>
                <w:szCs w:val="21"/>
                <w:lang w:val="en-GB"/>
              </w:rPr>
              <w:t>56</w:t>
            </w:r>
          </w:p>
        </w:tc>
        <w:tc>
          <w:tcPr>
            <w:tcW w:w="1001" w:type="dxa"/>
          </w:tcPr>
          <w:p w14:paraId="6FE1EFF8" w14:textId="3A1CBA9E" w:rsidR="00296751" w:rsidRPr="00FC3535" w:rsidRDefault="00A3673E" w:rsidP="0002291B">
            <w:pPr>
              <w:widowControl w:val="0"/>
              <w:spacing w:line="221" w:lineRule="auto"/>
              <w:jc w:val="center"/>
              <w:rPr>
                <w:sz w:val="21"/>
                <w:szCs w:val="21"/>
                <w:lang w:val="en-GB"/>
              </w:rPr>
            </w:pPr>
            <w:r w:rsidRPr="00FC3535">
              <w:rPr>
                <w:sz w:val="21"/>
                <w:szCs w:val="21"/>
                <w:lang w:val="en-GB"/>
              </w:rPr>
              <w:t>51</w:t>
            </w:r>
          </w:p>
        </w:tc>
      </w:tr>
      <w:tr w:rsidR="00296751" w:rsidRPr="00FC3535" w14:paraId="4E01C775" w14:textId="77777777" w:rsidTr="00040304">
        <w:tc>
          <w:tcPr>
            <w:tcW w:w="620" w:type="dxa"/>
            <w:vMerge/>
          </w:tcPr>
          <w:p w14:paraId="57FDC33F" w14:textId="77777777" w:rsidR="00296751" w:rsidRPr="00FC3535" w:rsidRDefault="00296751" w:rsidP="0002291B">
            <w:pPr>
              <w:widowControl w:val="0"/>
              <w:spacing w:line="221" w:lineRule="auto"/>
              <w:rPr>
                <w:sz w:val="21"/>
                <w:szCs w:val="21"/>
                <w:lang w:val="vi-VN"/>
              </w:rPr>
            </w:pPr>
          </w:p>
        </w:tc>
        <w:tc>
          <w:tcPr>
            <w:tcW w:w="2352" w:type="dxa"/>
            <w:vMerge/>
          </w:tcPr>
          <w:p w14:paraId="3D383EF3" w14:textId="77777777" w:rsidR="00296751" w:rsidRPr="00FC3535" w:rsidRDefault="00296751" w:rsidP="0002291B">
            <w:pPr>
              <w:widowControl w:val="0"/>
              <w:spacing w:line="221" w:lineRule="auto"/>
              <w:rPr>
                <w:sz w:val="21"/>
                <w:szCs w:val="21"/>
                <w:lang w:val="vi-VN"/>
              </w:rPr>
            </w:pPr>
          </w:p>
        </w:tc>
        <w:tc>
          <w:tcPr>
            <w:tcW w:w="1701" w:type="dxa"/>
          </w:tcPr>
          <w:p w14:paraId="31D3BBCE" w14:textId="51006DC2" w:rsidR="00296751" w:rsidRPr="00FC3535" w:rsidRDefault="00231F38" w:rsidP="0002291B">
            <w:pPr>
              <w:widowControl w:val="0"/>
              <w:spacing w:line="221" w:lineRule="auto"/>
              <w:rPr>
                <w:sz w:val="21"/>
                <w:szCs w:val="21"/>
                <w:lang w:val="en-GB"/>
              </w:rPr>
            </w:pPr>
            <w:r w:rsidRPr="00231F38">
              <w:rPr>
                <w:sz w:val="21"/>
                <w:szCs w:val="21"/>
                <w:lang w:val="en-GB"/>
              </w:rPr>
              <w:t>Not active</w:t>
            </w:r>
          </w:p>
        </w:tc>
        <w:tc>
          <w:tcPr>
            <w:tcW w:w="915" w:type="dxa"/>
          </w:tcPr>
          <w:p w14:paraId="22D8AB46" w14:textId="3A7B0111" w:rsidR="00296751" w:rsidRPr="00FC3535" w:rsidRDefault="00A3673E" w:rsidP="0002291B">
            <w:pPr>
              <w:widowControl w:val="0"/>
              <w:spacing w:line="221" w:lineRule="auto"/>
              <w:jc w:val="center"/>
              <w:rPr>
                <w:sz w:val="21"/>
                <w:szCs w:val="21"/>
                <w:lang w:val="en-GB"/>
              </w:rPr>
            </w:pPr>
            <w:r w:rsidRPr="00FC3535">
              <w:rPr>
                <w:sz w:val="21"/>
                <w:szCs w:val="21"/>
                <w:lang w:val="en-GB"/>
              </w:rPr>
              <w:t>0</w:t>
            </w:r>
          </w:p>
        </w:tc>
        <w:tc>
          <w:tcPr>
            <w:tcW w:w="1001" w:type="dxa"/>
          </w:tcPr>
          <w:p w14:paraId="6D2F634F" w14:textId="7B300D8C" w:rsidR="00296751" w:rsidRPr="00FC3535" w:rsidRDefault="00A3673E" w:rsidP="0002291B">
            <w:pPr>
              <w:widowControl w:val="0"/>
              <w:spacing w:line="221" w:lineRule="auto"/>
              <w:jc w:val="center"/>
              <w:rPr>
                <w:sz w:val="21"/>
                <w:szCs w:val="21"/>
                <w:lang w:val="en-GB"/>
              </w:rPr>
            </w:pPr>
            <w:r w:rsidRPr="00FC3535">
              <w:rPr>
                <w:sz w:val="21"/>
                <w:szCs w:val="21"/>
                <w:lang w:val="en-GB"/>
              </w:rPr>
              <w:t>0</w:t>
            </w:r>
          </w:p>
        </w:tc>
      </w:tr>
    </w:tbl>
    <w:p w14:paraId="564A6456" w14:textId="62A6BE69" w:rsidR="00044D7F" w:rsidRPr="00FC3535" w:rsidRDefault="00044D7F" w:rsidP="0002291B">
      <w:pPr>
        <w:widowControl w:val="0"/>
        <w:spacing w:line="221" w:lineRule="auto"/>
        <w:rPr>
          <w:i/>
          <w:iCs/>
          <w:sz w:val="21"/>
          <w:szCs w:val="21"/>
          <w:lang w:val="nl-NL"/>
        </w:rPr>
      </w:pPr>
      <w:r w:rsidRPr="00FC3535">
        <w:rPr>
          <w:i/>
          <w:iCs/>
          <w:sz w:val="21"/>
          <w:szCs w:val="21"/>
          <w:lang w:val="nl-NL"/>
        </w:rPr>
        <w:t>4.7.</w:t>
      </w:r>
      <w:r w:rsidR="00180988" w:rsidRPr="00FC3535">
        <w:rPr>
          <w:i/>
          <w:iCs/>
          <w:sz w:val="21"/>
          <w:szCs w:val="21"/>
          <w:lang w:val="nl-NL"/>
        </w:rPr>
        <w:t>4</w:t>
      </w:r>
      <w:r w:rsidRPr="00FC3535">
        <w:rPr>
          <w:i/>
          <w:iCs/>
          <w:sz w:val="21"/>
          <w:szCs w:val="21"/>
          <w:lang w:val="nl-NL"/>
        </w:rPr>
        <w:t xml:space="preserve">.2. </w:t>
      </w:r>
      <w:r w:rsidR="00316AD8" w:rsidRPr="00316AD8">
        <w:rPr>
          <w:i/>
          <w:iCs/>
          <w:sz w:val="21"/>
          <w:szCs w:val="21"/>
          <w:lang w:val="nl-NL"/>
        </w:rPr>
        <w:t>From a qualitative perspective</w:t>
      </w:r>
    </w:p>
    <w:p w14:paraId="5B81932B" w14:textId="77777777" w:rsidR="00316AD8" w:rsidRDefault="00316AD8" w:rsidP="0002291B">
      <w:pPr>
        <w:widowControl w:val="0"/>
        <w:spacing w:line="221" w:lineRule="auto"/>
        <w:ind w:firstLine="426"/>
        <w:rPr>
          <w:sz w:val="21"/>
          <w:szCs w:val="21"/>
          <w:lang w:val="nl-NL"/>
        </w:rPr>
      </w:pPr>
      <w:bookmarkStart w:id="836" w:name="_Toc398712836"/>
      <w:bookmarkEnd w:id="835"/>
      <w:r w:rsidRPr="00023078">
        <w:rPr>
          <w:spacing w:val="-10"/>
          <w:sz w:val="21"/>
          <w:szCs w:val="21"/>
          <w:lang w:val="nl-NL"/>
        </w:rPr>
        <w:t>First, in Music Appreciation lessons, after carefully reading and studying the lesson at home, students shifted from a passive learning mode to active engagement in the learning process through group discussions and presentations. This transformation demonstrates students’ deeper understanding of the integrated knowledge content</w:t>
      </w:r>
      <w:r w:rsidRPr="00316AD8">
        <w:rPr>
          <w:sz w:val="21"/>
          <w:szCs w:val="21"/>
          <w:lang w:val="nl-NL"/>
        </w:rPr>
        <w:t>.</w:t>
      </w:r>
    </w:p>
    <w:p w14:paraId="5573C146" w14:textId="77777777" w:rsidR="00316AD8" w:rsidRDefault="00316AD8" w:rsidP="0002291B">
      <w:pPr>
        <w:widowControl w:val="0"/>
        <w:spacing w:line="221" w:lineRule="auto"/>
        <w:ind w:firstLine="426"/>
        <w:rPr>
          <w:sz w:val="21"/>
          <w:szCs w:val="21"/>
          <w:lang w:val="nl-NL"/>
        </w:rPr>
      </w:pPr>
      <w:r w:rsidRPr="00316AD8">
        <w:rPr>
          <w:sz w:val="21"/>
          <w:szCs w:val="21"/>
          <w:lang w:val="nl-NL"/>
        </w:rPr>
        <w:t>Second, in the Application and Creativity lessons, practicing with appropriate methods helped students reduce the time needed to review and master songs during class.</w:t>
      </w:r>
    </w:p>
    <w:p w14:paraId="1459D9F9" w14:textId="77777777" w:rsidR="00316AD8" w:rsidRDefault="00316AD8" w:rsidP="0002291B">
      <w:pPr>
        <w:widowControl w:val="0"/>
        <w:spacing w:line="221" w:lineRule="auto"/>
        <w:ind w:firstLine="426"/>
        <w:rPr>
          <w:sz w:val="21"/>
          <w:szCs w:val="21"/>
          <w:lang w:val="nl-NL"/>
        </w:rPr>
      </w:pPr>
      <w:r w:rsidRPr="00316AD8">
        <w:rPr>
          <w:sz w:val="21"/>
          <w:szCs w:val="21"/>
          <w:lang w:val="nl-NL"/>
        </w:rPr>
        <w:t>Third, group-based learning methods contributed to more active and effective student participation in learning activities.</w:t>
      </w:r>
    </w:p>
    <w:p w14:paraId="58E7C2ED" w14:textId="74DE6F1E" w:rsidR="00316AD8" w:rsidRPr="00FC3535" w:rsidRDefault="00316AD8" w:rsidP="0002291B">
      <w:pPr>
        <w:widowControl w:val="0"/>
        <w:spacing w:line="221" w:lineRule="auto"/>
        <w:ind w:firstLine="426"/>
        <w:rPr>
          <w:sz w:val="21"/>
          <w:szCs w:val="21"/>
          <w:lang w:val="nl-NL"/>
        </w:rPr>
      </w:pPr>
      <w:r w:rsidRPr="00316AD8">
        <w:rPr>
          <w:sz w:val="21"/>
          <w:szCs w:val="21"/>
          <w:lang w:val="nl-NL"/>
        </w:rPr>
        <w:lastRenderedPageBreak/>
        <w:t>Fourth, flag-raising activities provided students in Grades 8 and 9 with essential foundational knowledge about the Hát Bả trạo genre. Through these activities, students were able to formally learn about and explore this traditional musical genre of Da Nang, thereby fostering greater affection for their homeland and appreciation for local traditional music.</w:t>
      </w:r>
    </w:p>
    <w:p w14:paraId="227313FC" w14:textId="6A78CE82" w:rsidR="00B72675" w:rsidRPr="00D404BE" w:rsidRDefault="00712409" w:rsidP="0002291B">
      <w:pPr>
        <w:pStyle w:val="Heading1"/>
        <w:keepNext w:val="0"/>
        <w:widowControl w:val="0"/>
        <w:spacing w:line="221" w:lineRule="auto"/>
        <w:ind w:firstLine="426"/>
        <w:rPr>
          <w:sz w:val="21"/>
          <w:szCs w:val="21"/>
          <w:lang w:val="vi-VN"/>
        </w:rPr>
      </w:pPr>
      <w:bookmarkStart w:id="837" w:name="_Toc71537859"/>
      <w:bookmarkStart w:id="838" w:name="_Toc71537902"/>
      <w:bookmarkStart w:id="839" w:name="_Toc186653272"/>
      <w:bookmarkStart w:id="840" w:name="_Toc193779073"/>
      <w:bookmarkStart w:id="841" w:name="_Toc193779269"/>
      <w:bookmarkStart w:id="842" w:name="_Toc193779368"/>
      <w:bookmarkStart w:id="843" w:name="_Toc202383924"/>
      <w:bookmarkStart w:id="844" w:name="_Toc203641946"/>
      <w:bookmarkStart w:id="845" w:name="_Toc204178695"/>
      <w:bookmarkStart w:id="846" w:name="_Toc204179504"/>
      <w:bookmarkStart w:id="847" w:name="_Toc214367983"/>
      <w:bookmarkStart w:id="848" w:name="_Toc214368227"/>
      <w:bookmarkStart w:id="849" w:name="_Toc214368365"/>
      <w:bookmarkStart w:id="850" w:name="_Toc219399977"/>
      <w:bookmarkStart w:id="851" w:name="_Toc219400247"/>
      <w:bookmarkStart w:id="852" w:name="_Toc219400361"/>
      <w:bookmarkEnd w:id="836"/>
      <w:r w:rsidRPr="00FC3535">
        <w:rPr>
          <w:i/>
          <w:sz w:val="21"/>
          <w:szCs w:val="21"/>
          <w:lang w:val="nl-NL"/>
        </w:rPr>
        <w:t xml:space="preserve">* </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sidR="00D404BE" w:rsidRPr="00D404BE">
        <w:rPr>
          <w:iCs/>
          <w:sz w:val="21"/>
          <w:szCs w:val="21"/>
          <w:lang w:val="nl-NL"/>
        </w:rPr>
        <w:t>Sum</w:t>
      </w:r>
      <w:r w:rsidR="00D404BE">
        <w:rPr>
          <w:iCs/>
          <w:sz w:val="21"/>
          <w:szCs w:val="21"/>
          <w:lang w:val="vi-VN"/>
        </w:rPr>
        <w:t>m</w:t>
      </w:r>
      <w:r w:rsidR="00D404BE" w:rsidRPr="00D404BE">
        <w:rPr>
          <w:iCs/>
          <w:sz w:val="21"/>
          <w:szCs w:val="21"/>
          <w:lang w:val="nl-NL"/>
        </w:rPr>
        <w:t>ary</w:t>
      </w:r>
      <w:r w:rsidR="00D404BE" w:rsidRPr="00D404BE">
        <w:rPr>
          <w:iCs/>
          <w:sz w:val="21"/>
          <w:szCs w:val="21"/>
          <w:lang w:val="vi-VN"/>
        </w:rPr>
        <w:t xml:space="preserve"> of Chapter 4</w:t>
      </w:r>
    </w:p>
    <w:p w14:paraId="0B81398A" w14:textId="77777777" w:rsidR="00CD517C" w:rsidRDefault="00CD517C" w:rsidP="0002291B">
      <w:pPr>
        <w:widowControl w:val="0"/>
        <w:spacing w:line="221" w:lineRule="auto"/>
        <w:ind w:firstLine="426"/>
        <w:rPr>
          <w:i/>
          <w:spacing w:val="4"/>
          <w:sz w:val="21"/>
          <w:szCs w:val="21"/>
          <w:lang w:val="nl-NL"/>
        </w:rPr>
      </w:pPr>
      <w:r w:rsidRPr="00CD517C">
        <w:rPr>
          <w:i/>
          <w:spacing w:val="4"/>
          <w:sz w:val="21"/>
          <w:szCs w:val="21"/>
          <w:lang w:val="nl-NL"/>
        </w:rPr>
        <w:t>Teaching Hát Bả trạo within the Music Appreciation content strand:</w:t>
      </w:r>
      <w:r>
        <w:rPr>
          <w:i/>
          <w:spacing w:val="4"/>
          <w:sz w:val="21"/>
          <w:szCs w:val="21"/>
          <w:lang w:val="vi-VN"/>
        </w:rPr>
        <w:t xml:space="preserve"> </w:t>
      </w:r>
      <w:r w:rsidRPr="00CD517C">
        <w:rPr>
          <w:iCs/>
          <w:spacing w:val="4"/>
          <w:sz w:val="21"/>
          <w:szCs w:val="21"/>
          <w:lang w:val="nl-NL"/>
        </w:rPr>
        <w:t>The Music Appreciation strand enables students to explore the origins, characteristics, and cultural significance of Hát Bả trạo, thereby gaining an understanding of its distinctive features in terms of performance forms, melodic structure, and the roles of different characters within the genre.</w:t>
      </w:r>
    </w:p>
    <w:p w14:paraId="5BB76F95" w14:textId="77777777" w:rsidR="00CD517C" w:rsidRDefault="00CD517C" w:rsidP="0002291B">
      <w:pPr>
        <w:widowControl w:val="0"/>
        <w:spacing w:line="221" w:lineRule="auto"/>
        <w:ind w:firstLine="426"/>
        <w:rPr>
          <w:iCs/>
          <w:spacing w:val="4"/>
          <w:sz w:val="21"/>
          <w:szCs w:val="21"/>
          <w:lang w:val="nl-NL"/>
        </w:rPr>
      </w:pPr>
      <w:r w:rsidRPr="00CD517C">
        <w:rPr>
          <w:i/>
          <w:spacing w:val="4"/>
          <w:sz w:val="21"/>
          <w:szCs w:val="21"/>
          <w:lang w:val="nl-NL"/>
        </w:rPr>
        <w:t>Teaching the Bốn mùa melody within the Music Listening content strand:</w:t>
      </w:r>
      <w:r>
        <w:rPr>
          <w:i/>
          <w:spacing w:val="4"/>
          <w:sz w:val="21"/>
          <w:szCs w:val="21"/>
          <w:lang w:val="vi-VN"/>
        </w:rPr>
        <w:t xml:space="preserve"> </w:t>
      </w:r>
      <w:r w:rsidRPr="00CD517C">
        <w:rPr>
          <w:iCs/>
          <w:spacing w:val="4"/>
          <w:sz w:val="21"/>
          <w:szCs w:val="21"/>
          <w:lang w:val="nl-NL"/>
        </w:rPr>
        <w:t>The Music Listening strand allows students to directly engage with and perceive Hát Bả trạo melodies through listening activities and guided analysis of prominent musical features such as melodic contours, clear rhythmic patterns, and characteristic meters.</w:t>
      </w:r>
    </w:p>
    <w:p w14:paraId="7E43C75C" w14:textId="77777777" w:rsidR="00CD517C" w:rsidRPr="00A45DD9" w:rsidRDefault="00CD517C" w:rsidP="0002291B">
      <w:pPr>
        <w:widowControl w:val="0"/>
        <w:spacing w:line="221" w:lineRule="auto"/>
        <w:ind w:firstLine="426"/>
        <w:rPr>
          <w:iCs/>
          <w:spacing w:val="-2"/>
          <w:sz w:val="21"/>
          <w:szCs w:val="21"/>
          <w:lang w:val="nl-NL"/>
        </w:rPr>
      </w:pPr>
      <w:r w:rsidRPr="00A45DD9">
        <w:rPr>
          <w:i/>
          <w:spacing w:val="-2"/>
          <w:sz w:val="21"/>
          <w:szCs w:val="21"/>
          <w:lang w:val="nl-NL"/>
        </w:rPr>
        <w:t>Teaching the Hò kéo neo melody within the Singing content strand:</w:t>
      </w:r>
      <w:r w:rsidRPr="00A45DD9">
        <w:rPr>
          <w:iCs/>
          <w:spacing w:val="-2"/>
          <w:sz w:val="21"/>
          <w:szCs w:val="21"/>
          <w:lang w:val="vi-VN"/>
        </w:rPr>
        <w:t xml:space="preserve"> </w:t>
      </w:r>
      <w:r w:rsidRPr="00A45DD9">
        <w:rPr>
          <w:iCs/>
          <w:spacing w:val="-2"/>
          <w:sz w:val="21"/>
          <w:szCs w:val="21"/>
          <w:lang w:val="nl-NL"/>
        </w:rPr>
        <w:t>The Singing strand focuses on practical performance of relatively simple Hát Bả trạo melodies, such as Hò kéo neo or Tổng and Trạo hò mái dài, enabling students to develop basic performance skills associated with the genre.</w:t>
      </w:r>
    </w:p>
    <w:p w14:paraId="687B5A79" w14:textId="77777777" w:rsidR="00CD517C" w:rsidRDefault="00CD517C" w:rsidP="0002291B">
      <w:pPr>
        <w:widowControl w:val="0"/>
        <w:spacing w:line="221" w:lineRule="auto"/>
        <w:ind w:firstLine="426"/>
        <w:rPr>
          <w:iCs/>
          <w:spacing w:val="4"/>
          <w:sz w:val="21"/>
          <w:szCs w:val="21"/>
          <w:lang w:val="nl-NL"/>
        </w:rPr>
      </w:pPr>
      <w:r w:rsidRPr="00CD517C">
        <w:rPr>
          <w:i/>
          <w:spacing w:val="4"/>
          <w:sz w:val="21"/>
          <w:szCs w:val="21"/>
          <w:lang w:val="nl-NL"/>
        </w:rPr>
        <w:t>Teaching Hát Bả trạo within Local Education content:</w:t>
      </w:r>
      <w:r>
        <w:rPr>
          <w:iCs/>
          <w:spacing w:val="4"/>
          <w:sz w:val="21"/>
          <w:szCs w:val="21"/>
          <w:lang w:val="vi-VN"/>
        </w:rPr>
        <w:t xml:space="preserve"> </w:t>
      </w:r>
      <w:r w:rsidRPr="00CD517C">
        <w:rPr>
          <w:iCs/>
          <w:spacing w:val="4"/>
          <w:sz w:val="21"/>
          <w:szCs w:val="21"/>
          <w:lang w:val="nl-NL"/>
        </w:rPr>
        <w:t>This measure is well aligned with local realities, particularly in the context of localities developing instructional materials for Local Education. Integrating Hát Bả trạo into this content strand enriches teaching resources and fosters students’ appreciation of local traditional musical heritage.</w:t>
      </w:r>
    </w:p>
    <w:p w14:paraId="7E09996A" w14:textId="77777777" w:rsidR="00CD517C" w:rsidRDefault="00CD517C" w:rsidP="0002291B">
      <w:pPr>
        <w:widowControl w:val="0"/>
        <w:spacing w:line="221" w:lineRule="auto"/>
        <w:ind w:firstLine="426"/>
        <w:rPr>
          <w:iCs/>
          <w:spacing w:val="4"/>
          <w:sz w:val="21"/>
          <w:szCs w:val="21"/>
          <w:lang w:val="nl-NL"/>
        </w:rPr>
      </w:pPr>
      <w:r w:rsidRPr="00CD517C">
        <w:rPr>
          <w:i/>
          <w:spacing w:val="4"/>
          <w:sz w:val="21"/>
          <w:szCs w:val="21"/>
          <w:lang w:val="nl-NL"/>
        </w:rPr>
        <w:t>Teaching Hát Bả trạo through Flag-raising Activities:</w:t>
      </w:r>
      <w:r>
        <w:rPr>
          <w:iCs/>
          <w:spacing w:val="4"/>
          <w:sz w:val="21"/>
          <w:szCs w:val="21"/>
          <w:lang w:val="vi-VN"/>
        </w:rPr>
        <w:t xml:space="preserve"> </w:t>
      </w:r>
      <w:r w:rsidRPr="00CD517C">
        <w:rPr>
          <w:iCs/>
          <w:spacing w:val="4"/>
          <w:sz w:val="21"/>
          <w:szCs w:val="21"/>
          <w:lang w:val="nl-NL"/>
        </w:rPr>
        <w:t>This approach is suitable for large groups of students and helps broaden students’ understanding of the Hát Bả trạo genre through collective and experiential learning activities.</w:t>
      </w:r>
    </w:p>
    <w:p w14:paraId="02F12884" w14:textId="77777777" w:rsidR="00AC75E4" w:rsidRDefault="00CD517C" w:rsidP="0002291B">
      <w:pPr>
        <w:widowControl w:val="0"/>
        <w:spacing w:line="221" w:lineRule="auto"/>
        <w:ind w:firstLine="426"/>
        <w:rPr>
          <w:iCs/>
          <w:spacing w:val="4"/>
          <w:sz w:val="21"/>
          <w:szCs w:val="21"/>
          <w:lang w:val="nl-NL"/>
        </w:rPr>
      </w:pPr>
      <w:r w:rsidRPr="00CD517C">
        <w:rPr>
          <w:i/>
          <w:spacing w:val="4"/>
          <w:sz w:val="21"/>
          <w:szCs w:val="21"/>
          <w:lang w:val="nl-NL"/>
        </w:rPr>
        <w:t>Teaching Hát Bả trạo through interdisciplinary integrated project-based learning:</w:t>
      </w:r>
      <w:r>
        <w:rPr>
          <w:iCs/>
          <w:spacing w:val="4"/>
          <w:sz w:val="21"/>
          <w:szCs w:val="21"/>
          <w:lang w:val="vi-VN"/>
        </w:rPr>
        <w:t xml:space="preserve"> </w:t>
      </w:r>
      <w:r w:rsidRPr="00CD517C">
        <w:rPr>
          <w:iCs/>
          <w:spacing w:val="4"/>
          <w:sz w:val="21"/>
          <w:szCs w:val="21"/>
          <w:lang w:val="nl-NL"/>
        </w:rPr>
        <w:t>This method provides students with opportunities to practice and express their talents in a flexible and non-restrictive learning environment, while also allowing them to develop their individual strengths through active participation in project-based activities.</w:t>
      </w:r>
    </w:p>
    <w:p w14:paraId="362F7EDF" w14:textId="77777777" w:rsidR="00AC75E4" w:rsidRPr="007F5D29" w:rsidRDefault="00CD517C" w:rsidP="0002291B">
      <w:pPr>
        <w:widowControl w:val="0"/>
        <w:spacing w:line="221" w:lineRule="auto"/>
        <w:ind w:firstLine="426"/>
        <w:rPr>
          <w:iCs/>
          <w:spacing w:val="4"/>
          <w:sz w:val="21"/>
          <w:szCs w:val="21"/>
          <w:lang w:val="nl-NL"/>
        </w:rPr>
      </w:pPr>
      <w:r w:rsidRPr="00CD517C">
        <w:rPr>
          <w:i/>
          <w:spacing w:val="4"/>
          <w:sz w:val="21"/>
          <w:szCs w:val="21"/>
          <w:lang w:val="nl-NL"/>
        </w:rPr>
        <w:t>Teacher professional development measures:</w:t>
      </w:r>
      <w:r w:rsidR="00AC75E4">
        <w:rPr>
          <w:iCs/>
          <w:spacing w:val="4"/>
          <w:sz w:val="21"/>
          <w:szCs w:val="21"/>
          <w:lang w:val="vi-VN"/>
        </w:rPr>
        <w:t xml:space="preserve"> </w:t>
      </w:r>
      <w:r w:rsidRPr="00AC75E4">
        <w:rPr>
          <w:iCs/>
          <w:spacing w:val="4"/>
          <w:sz w:val="21"/>
          <w:szCs w:val="21"/>
          <w:lang w:val="nl-NL"/>
        </w:rPr>
        <w:t xml:space="preserve">Through training programs employing modern pedagogical approaches such as experiential learning, project-based learning, role-playing, and educational games, teachers enhance their capacity to organize learning activities and </w:t>
      </w:r>
      <w:r w:rsidRPr="007F5D29">
        <w:rPr>
          <w:iCs/>
          <w:spacing w:val="4"/>
          <w:sz w:val="21"/>
          <w:szCs w:val="21"/>
          <w:lang w:val="nl-NL"/>
        </w:rPr>
        <w:t>design appropriate lessons for integrated teaching of Hát Bả trạo.</w:t>
      </w:r>
    </w:p>
    <w:bookmarkEnd w:id="201"/>
    <w:p w14:paraId="48900248" w14:textId="40722FAF" w:rsidR="0015068D" w:rsidRDefault="0015068D" w:rsidP="0002291B">
      <w:pPr>
        <w:widowControl w:val="0"/>
        <w:spacing w:line="211" w:lineRule="auto"/>
        <w:ind w:firstLine="425"/>
        <w:jc w:val="center"/>
        <w:rPr>
          <w:rFonts w:eastAsia="Times New Roman"/>
          <w:b/>
          <w:sz w:val="21"/>
          <w:szCs w:val="21"/>
          <w:lang w:val="nl-NL"/>
        </w:rPr>
      </w:pPr>
      <w:r w:rsidRPr="0015068D">
        <w:rPr>
          <w:rFonts w:eastAsia="Times New Roman"/>
          <w:b/>
          <w:sz w:val="21"/>
          <w:szCs w:val="21"/>
          <w:lang w:val="nl-NL"/>
        </w:rPr>
        <w:t>CONCLUSION AND RECOMMENDATIONS</w:t>
      </w:r>
    </w:p>
    <w:p w14:paraId="503E3216" w14:textId="77777777" w:rsidR="00F43984" w:rsidRPr="0002291B" w:rsidRDefault="00F43984" w:rsidP="0002291B">
      <w:pPr>
        <w:widowControl w:val="0"/>
        <w:spacing w:line="211" w:lineRule="auto"/>
        <w:ind w:firstLine="425"/>
        <w:rPr>
          <w:spacing w:val="-14"/>
          <w:sz w:val="21"/>
          <w:szCs w:val="21"/>
          <w:lang w:val="vi-VN"/>
        </w:rPr>
      </w:pPr>
      <w:r w:rsidRPr="0002291B">
        <w:rPr>
          <w:spacing w:val="-14"/>
          <w:sz w:val="21"/>
          <w:szCs w:val="21"/>
          <w:lang w:val="vi-VN"/>
        </w:rPr>
        <w:t>Based on the findings of the dissertation, the following conclusions can be drawn:</w:t>
      </w:r>
    </w:p>
    <w:p w14:paraId="0CF9456F" w14:textId="77777777" w:rsidR="00F43984" w:rsidRDefault="00F43984" w:rsidP="0002291B">
      <w:pPr>
        <w:widowControl w:val="0"/>
        <w:spacing w:line="211" w:lineRule="auto"/>
        <w:ind w:firstLine="425"/>
        <w:rPr>
          <w:sz w:val="21"/>
          <w:szCs w:val="21"/>
          <w:lang w:val="vi-VN"/>
        </w:rPr>
      </w:pPr>
      <w:r w:rsidRPr="00F43984">
        <w:rPr>
          <w:sz w:val="21"/>
          <w:szCs w:val="21"/>
          <w:lang w:val="vi-VN"/>
        </w:rPr>
        <w:t>Hát Bả trạo is a unique traditional musical genre closely associated with coastal communities in Da Nang, representing a vivid expression of the cultural and spiritual life of local fishermen.</w:t>
      </w:r>
    </w:p>
    <w:p w14:paraId="4FEB55CB" w14:textId="77777777" w:rsidR="00F43984" w:rsidRDefault="00F43984" w:rsidP="0002291B">
      <w:pPr>
        <w:widowControl w:val="0"/>
        <w:spacing w:line="211" w:lineRule="auto"/>
        <w:ind w:firstLine="425"/>
        <w:rPr>
          <w:sz w:val="21"/>
          <w:szCs w:val="21"/>
          <w:lang w:val="vi-VN"/>
        </w:rPr>
      </w:pPr>
      <w:r w:rsidRPr="00F43984">
        <w:rPr>
          <w:sz w:val="21"/>
          <w:szCs w:val="21"/>
          <w:lang w:val="vi-VN"/>
        </w:rPr>
        <w:t xml:space="preserve">Integrated teaching is a topical issue that has attracted considerable attention from educators both domestically and internationally, examined from various perspectives. In Vietnam, the 2018 General Education Curriculum </w:t>
      </w:r>
      <w:r w:rsidRPr="00F43984">
        <w:rPr>
          <w:sz w:val="21"/>
          <w:szCs w:val="21"/>
          <w:lang w:val="vi-VN"/>
        </w:rPr>
        <w:lastRenderedPageBreak/>
        <w:t>emphasizes the application of integrated teaching approaches in instruction.</w:t>
      </w:r>
    </w:p>
    <w:p w14:paraId="49BE865D" w14:textId="77777777" w:rsidR="00F43984" w:rsidRDefault="00F43984" w:rsidP="0002291B">
      <w:pPr>
        <w:widowControl w:val="0"/>
        <w:spacing w:line="211" w:lineRule="auto"/>
        <w:ind w:firstLine="425"/>
        <w:rPr>
          <w:sz w:val="21"/>
          <w:szCs w:val="21"/>
          <w:lang w:val="vi-VN"/>
        </w:rPr>
      </w:pPr>
      <w:r w:rsidRPr="00F43984">
        <w:rPr>
          <w:sz w:val="21"/>
          <w:szCs w:val="21"/>
          <w:lang w:val="vi-VN"/>
        </w:rPr>
        <w:t>Most domestic and international studies have focused on both the theoretical and practical aspects of integrated teaching in general, providing a solid foundation for clarifying concepts, levels, forms, content, and methods of integrated instruction.</w:t>
      </w:r>
    </w:p>
    <w:p w14:paraId="3BEFF30E" w14:textId="77777777" w:rsidR="00F43984" w:rsidRDefault="00F43984" w:rsidP="0002291B">
      <w:pPr>
        <w:widowControl w:val="0"/>
        <w:spacing w:line="211" w:lineRule="auto"/>
        <w:ind w:firstLine="425"/>
        <w:rPr>
          <w:sz w:val="21"/>
          <w:szCs w:val="21"/>
          <w:lang w:val="vi-VN"/>
        </w:rPr>
      </w:pPr>
      <w:r w:rsidRPr="00F43984">
        <w:rPr>
          <w:sz w:val="21"/>
          <w:szCs w:val="21"/>
          <w:lang w:val="vi-VN"/>
        </w:rPr>
        <w:t>Teaching Hát Bả trạo through an integrated approach not only enables students to engage more closely with local artistic heritage but also fosters musical competence, patriotic values, national pride, and awareness of preserving traditional cultural and artistic heritage.</w:t>
      </w:r>
    </w:p>
    <w:p w14:paraId="4D2813C9" w14:textId="77777777" w:rsidR="00F43984" w:rsidRDefault="00F43984" w:rsidP="0002291B">
      <w:pPr>
        <w:widowControl w:val="0"/>
        <w:spacing w:line="211" w:lineRule="auto"/>
        <w:ind w:firstLine="425"/>
        <w:rPr>
          <w:sz w:val="21"/>
          <w:szCs w:val="21"/>
          <w:lang w:val="vi-VN"/>
        </w:rPr>
      </w:pPr>
      <w:r w:rsidRPr="00F43984">
        <w:rPr>
          <w:sz w:val="21"/>
          <w:szCs w:val="21"/>
          <w:lang w:val="vi-VN"/>
        </w:rPr>
        <w:t>The analysis of the genre characteristics of Hát Bả trạo indicates that it is an intangible cultural heritage with profound cultural, thematic, and artistic value, as well as strong potential for flexible application in music education.</w:t>
      </w:r>
    </w:p>
    <w:p w14:paraId="42AE7CA6" w14:textId="77777777" w:rsidR="00F43984" w:rsidRDefault="00F43984" w:rsidP="0002291B">
      <w:pPr>
        <w:widowControl w:val="0"/>
        <w:spacing w:line="211" w:lineRule="auto"/>
        <w:ind w:firstLine="425"/>
        <w:rPr>
          <w:sz w:val="21"/>
          <w:szCs w:val="21"/>
          <w:lang w:val="vi-VN"/>
        </w:rPr>
      </w:pPr>
      <w:r w:rsidRPr="00F43984">
        <w:rPr>
          <w:sz w:val="21"/>
          <w:szCs w:val="21"/>
          <w:lang w:val="vi-VN"/>
        </w:rPr>
        <w:t>The results of the situational survey show that teaching Hát Bả trạo to lower secondary school students in Da Nang is feasible due to the attention from schools and local authorities, as well as teachers’ readiness. However, limitations remain in terms of teaching materials, teachers’ practical performance skills, facilities, and students’ level of participation, which necessitates appropriate measures for effective implementation.</w:t>
      </w:r>
    </w:p>
    <w:p w14:paraId="61DEA41D" w14:textId="77777777" w:rsidR="00F43984" w:rsidRDefault="00F43984" w:rsidP="0002291B">
      <w:pPr>
        <w:widowControl w:val="0"/>
        <w:spacing w:line="211" w:lineRule="auto"/>
        <w:ind w:firstLine="425"/>
        <w:rPr>
          <w:sz w:val="21"/>
          <w:szCs w:val="21"/>
          <w:lang w:val="vi-VN"/>
        </w:rPr>
      </w:pPr>
      <w:r w:rsidRPr="00F43984">
        <w:rPr>
          <w:sz w:val="21"/>
          <w:szCs w:val="21"/>
          <w:lang w:val="vi-VN"/>
        </w:rPr>
        <w:t>The integrated teaching measures applied to the content strands of Music Appreciation, Music Listening, and Singing in the Music subject have yielded initial positive results.</w:t>
      </w:r>
    </w:p>
    <w:p w14:paraId="43801124" w14:textId="77777777" w:rsidR="00F43984" w:rsidRDefault="00F43984" w:rsidP="0002291B">
      <w:pPr>
        <w:widowControl w:val="0"/>
        <w:spacing w:line="211" w:lineRule="auto"/>
        <w:ind w:firstLine="425"/>
        <w:rPr>
          <w:sz w:val="21"/>
          <w:szCs w:val="21"/>
          <w:lang w:val="vi-VN"/>
        </w:rPr>
      </w:pPr>
      <w:r w:rsidRPr="00F43984">
        <w:rPr>
          <w:sz w:val="21"/>
          <w:szCs w:val="21"/>
          <w:lang w:val="vi-VN"/>
        </w:rPr>
        <w:t>Integrating Hát Bả trạo into Local Education content and Flag-raising Activities not only helps students understand the genre and perform Bả trạo melodies but also develops soft skills such as communication, collaboration, and presentation skills.</w:t>
      </w:r>
    </w:p>
    <w:p w14:paraId="347B18CD" w14:textId="77777777" w:rsidR="00F43984" w:rsidRDefault="00F43984" w:rsidP="0002291B">
      <w:pPr>
        <w:widowControl w:val="0"/>
        <w:spacing w:line="211" w:lineRule="auto"/>
        <w:ind w:firstLine="425"/>
        <w:rPr>
          <w:sz w:val="21"/>
          <w:szCs w:val="21"/>
          <w:lang w:val="vi-VN"/>
        </w:rPr>
      </w:pPr>
      <w:r w:rsidRPr="00F43984">
        <w:rPr>
          <w:sz w:val="21"/>
          <w:szCs w:val="21"/>
          <w:lang w:val="vi-VN"/>
        </w:rPr>
        <w:t>Integrated interdisciplinary project-based teaching of Hát Bả trạo has demonstrated both feasibility and effectiveness in innovating music teaching methods at the lower secondary school level.</w:t>
      </w:r>
    </w:p>
    <w:p w14:paraId="48313EF1" w14:textId="65CF1053" w:rsidR="00F43984" w:rsidRDefault="00F43984" w:rsidP="0002291B">
      <w:pPr>
        <w:widowControl w:val="0"/>
        <w:spacing w:line="211" w:lineRule="auto"/>
        <w:ind w:firstLine="425"/>
        <w:rPr>
          <w:sz w:val="21"/>
          <w:szCs w:val="21"/>
          <w:lang w:val="vi-VN"/>
        </w:rPr>
      </w:pPr>
      <w:r w:rsidRPr="00F43984">
        <w:rPr>
          <w:sz w:val="21"/>
          <w:szCs w:val="21"/>
          <w:lang w:val="vi-VN"/>
        </w:rPr>
        <w:t>Teacher professional development plays a crucial role in improving the quality of integrated teaching of Hát Bả trạo.</w:t>
      </w:r>
      <w:r w:rsidR="00023078">
        <w:rPr>
          <w:sz w:val="21"/>
          <w:szCs w:val="21"/>
        </w:rPr>
        <w:t xml:space="preserve"> </w:t>
      </w:r>
      <w:r w:rsidRPr="00F43984">
        <w:rPr>
          <w:sz w:val="21"/>
          <w:szCs w:val="21"/>
          <w:lang w:val="vi-VN"/>
        </w:rPr>
        <w:t>Based on the research findings of the dissertation, the following recommendations are proposed:</w:t>
      </w:r>
    </w:p>
    <w:p w14:paraId="766E1A33" w14:textId="77777777" w:rsidR="00F43984" w:rsidRDefault="00F43984" w:rsidP="0002291B">
      <w:pPr>
        <w:widowControl w:val="0"/>
        <w:spacing w:line="211" w:lineRule="auto"/>
        <w:ind w:firstLine="425"/>
        <w:rPr>
          <w:sz w:val="21"/>
          <w:szCs w:val="21"/>
          <w:lang w:val="vi-VN"/>
        </w:rPr>
      </w:pPr>
      <w:r w:rsidRPr="00F43984">
        <w:rPr>
          <w:sz w:val="21"/>
          <w:szCs w:val="21"/>
          <w:lang w:val="vi-VN"/>
        </w:rPr>
        <w:t>First, for developers of music teaching materials and textbooks, it is necessary to conduct systematic research, selection, supplementation, and diversification of resources related to Hát Bả trạo, providing teachers with adequate materials to implement integrated teaching approaches for local musical genres in classroom practice.</w:t>
      </w:r>
    </w:p>
    <w:p w14:paraId="7682B4C9" w14:textId="77777777" w:rsidR="00F43984" w:rsidRDefault="00F43984" w:rsidP="0002291B">
      <w:pPr>
        <w:widowControl w:val="0"/>
        <w:spacing w:line="211" w:lineRule="auto"/>
        <w:ind w:firstLine="425"/>
        <w:rPr>
          <w:sz w:val="21"/>
          <w:szCs w:val="21"/>
          <w:lang w:val="vi-VN"/>
        </w:rPr>
      </w:pPr>
      <w:r w:rsidRPr="0002291B">
        <w:rPr>
          <w:spacing w:val="-8"/>
          <w:sz w:val="21"/>
          <w:szCs w:val="21"/>
          <w:lang w:val="vi-VN"/>
        </w:rPr>
        <w:t>Second, for administrators in the fields of arts and education in Da Nang City</w:t>
      </w:r>
      <w:r w:rsidRPr="00F43984">
        <w:rPr>
          <w:sz w:val="21"/>
          <w:szCs w:val="21"/>
          <w:lang w:val="vi-VN"/>
        </w:rPr>
        <w:t>.</w:t>
      </w:r>
    </w:p>
    <w:p w14:paraId="689AE80A" w14:textId="77777777" w:rsidR="00F43984" w:rsidRDefault="00F43984" w:rsidP="0002291B">
      <w:pPr>
        <w:widowControl w:val="0"/>
        <w:spacing w:line="211" w:lineRule="auto"/>
        <w:ind w:firstLine="425"/>
        <w:rPr>
          <w:sz w:val="21"/>
          <w:szCs w:val="21"/>
          <w:lang w:val="vi-VN"/>
        </w:rPr>
      </w:pPr>
      <w:r w:rsidRPr="00F43984">
        <w:rPr>
          <w:sz w:val="21"/>
          <w:szCs w:val="21"/>
          <w:lang w:val="vi-VN"/>
        </w:rPr>
        <w:t>Third, for administrators at educational institutions.</w:t>
      </w:r>
    </w:p>
    <w:p w14:paraId="07C60438" w14:textId="5BC67C49" w:rsidR="00F43984" w:rsidRDefault="00F43984" w:rsidP="0002291B">
      <w:pPr>
        <w:widowControl w:val="0"/>
        <w:spacing w:line="211" w:lineRule="auto"/>
        <w:ind w:firstLine="425"/>
        <w:rPr>
          <w:sz w:val="21"/>
          <w:szCs w:val="21"/>
          <w:lang w:val="vi-VN"/>
        </w:rPr>
      </w:pPr>
      <w:r w:rsidRPr="00F43984">
        <w:rPr>
          <w:sz w:val="21"/>
          <w:szCs w:val="21"/>
          <w:lang w:val="vi-VN"/>
        </w:rPr>
        <w:t>Fourth, for teachers implementing integrated teaching of Hát Bả trạo, it is essential to demonstrate flexibility and creativity, while ensuring the achievement of prescribed learning outcomes, appropriately integrating new content in accordance with students’ characteristics, teaching conditions, and the specific context of each institution.</w:t>
      </w:r>
    </w:p>
    <w:p w14:paraId="330321DC" w14:textId="53B24034" w:rsidR="00040304" w:rsidRPr="00FC3535" w:rsidRDefault="00F43984" w:rsidP="00023078">
      <w:pPr>
        <w:widowControl w:val="0"/>
        <w:spacing w:line="211" w:lineRule="auto"/>
        <w:ind w:firstLine="425"/>
        <w:rPr>
          <w:sz w:val="21"/>
          <w:szCs w:val="21"/>
          <w:lang w:val="vi-VN" w:eastAsia="ko-KR"/>
        </w:rPr>
      </w:pPr>
      <w:r w:rsidRPr="00F43984">
        <w:rPr>
          <w:sz w:val="21"/>
          <w:szCs w:val="21"/>
          <w:lang w:val="vi-VN"/>
        </w:rPr>
        <w:t>This study confirms the feasibility and significance of teaching Hát Bả trạo to lower secondary school students through an integrated approach, contributing to cultural heritage preservation and the development of students’ competencies. The findings and proposed measures not only meet the requirements of educational reform but also open up a new approach to strengthening the linkage between traditional culture and school education.</w:t>
      </w:r>
      <w:r w:rsidR="00040304" w:rsidRPr="00FC3535">
        <w:rPr>
          <w:sz w:val="21"/>
          <w:szCs w:val="21"/>
          <w:lang w:val="vi-VN" w:eastAsia="ko-KR"/>
        </w:rPr>
        <w:br w:type="page"/>
      </w:r>
    </w:p>
    <w:p w14:paraId="067FBD83" w14:textId="3F0C9345" w:rsidR="00CD5D5B" w:rsidRPr="00B66154" w:rsidRDefault="00A16CC0" w:rsidP="00CD5D5B">
      <w:pPr>
        <w:widowControl w:val="0"/>
        <w:spacing w:line="240" w:lineRule="auto"/>
        <w:ind w:left="646" w:hanging="646"/>
        <w:jc w:val="center"/>
        <w:rPr>
          <w:b/>
          <w:sz w:val="20"/>
          <w:szCs w:val="20"/>
          <w:lang w:val="vi-VN"/>
        </w:rPr>
      </w:pPr>
      <w:r>
        <w:rPr>
          <w:b/>
          <w:noProof/>
          <w:sz w:val="20"/>
          <w:szCs w:val="20"/>
          <w:lang w:val="vi-VN"/>
        </w:rPr>
        <w:lastRenderedPageBreak/>
        <mc:AlternateContent>
          <mc:Choice Requires="wps">
            <w:drawing>
              <wp:anchor distT="0" distB="0" distL="114300" distR="114300" simplePos="0" relativeHeight="251664384" behindDoc="0" locked="0" layoutInCell="1" allowOverlap="1" wp14:anchorId="607A91C2" wp14:editId="121AD13D">
                <wp:simplePos x="0" y="0"/>
                <wp:positionH relativeFrom="column">
                  <wp:posOffset>1849768</wp:posOffset>
                </wp:positionH>
                <wp:positionV relativeFrom="paragraph">
                  <wp:posOffset>-204437</wp:posOffset>
                </wp:positionV>
                <wp:extent cx="395926" cy="197963"/>
                <wp:effectExtent l="0" t="0" r="23495" b="12065"/>
                <wp:wrapNone/>
                <wp:docPr id="1934705319" name="Rectangle 4"/>
                <wp:cNvGraphicFramePr/>
                <a:graphic xmlns:a="http://schemas.openxmlformats.org/drawingml/2006/main">
                  <a:graphicData uri="http://schemas.microsoft.com/office/word/2010/wordprocessingShape">
                    <wps:wsp>
                      <wps:cNvSpPr/>
                      <wps:spPr>
                        <a:xfrm>
                          <a:off x="0" y="0"/>
                          <a:ext cx="395926" cy="19796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62377" id="Rectangle 4" o:spid="_x0000_s1026" style="position:absolute;margin-left:145.65pt;margin-top:-16.1pt;width:31.2pt;height:15.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" fillcolor="white [3212]" strokecolor="white [3212]" strokeweight="2pt"/>
            </w:pict>
          </mc:Fallback>
        </mc:AlternateContent>
      </w:r>
      <w:r w:rsidR="00CD5D5B" w:rsidRPr="00B66154">
        <w:rPr>
          <w:b/>
          <w:sz w:val="20"/>
          <w:szCs w:val="20"/>
          <w:lang w:val="vi-VN"/>
        </w:rPr>
        <w:t>LIST OF PUBLICATIONS</w:t>
      </w:r>
    </w:p>
    <w:p w14:paraId="4248304A" w14:textId="3F2254CB" w:rsidR="00040304" w:rsidRPr="00B66154" w:rsidRDefault="00CD5D5B" w:rsidP="00040304">
      <w:pPr>
        <w:widowControl w:val="0"/>
        <w:spacing w:line="240" w:lineRule="auto"/>
        <w:ind w:left="646" w:hanging="646"/>
        <w:rPr>
          <w:b/>
          <w:bCs/>
          <w:sz w:val="20"/>
          <w:szCs w:val="20"/>
        </w:rPr>
      </w:pPr>
      <w:r w:rsidRPr="00B66154">
        <w:rPr>
          <w:b/>
          <w:bCs/>
          <w:sz w:val="20"/>
          <w:szCs w:val="20"/>
        </w:rPr>
        <w:t>Monographs</w:t>
      </w:r>
      <w:r w:rsidR="00040304" w:rsidRPr="00B66154">
        <w:rPr>
          <w:b/>
          <w:bCs/>
          <w:sz w:val="20"/>
          <w:szCs w:val="20"/>
        </w:rPr>
        <w:t>:</w:t>
      </w:r>
    </w:p>
    <w:p w14:paraId="4C03E829" w14:textId="2D53AEA2" w:rsidR="00CD5D5B" w:rsidRPr="00B66154" w:rsidRDefault="00040304" w:rsidP="00CD5D5B">
      <w:pPr>
        <w:widowControl w:val="0"/>
        <w:spacing w:line="240" w:lineRule="auto"/>
        <w:ind w:left="646" w:hanging="646"/>
        <w:rPr>
          <w:spacing w:val="-4"/>
          <w:sz w:val="20"/>
          <w:szCs w:val="20"/>
        </w:rPr>
      </w:pPr>
      <w:r w:rsidRPr="00B66154">
        <w:rPr>
          <w:sz w:val="20"/>
          <w:szCs w:val="20"/>
        </w:rPr>
        <w:t xml:space="preserve">1. </w:t>
      </w:r>
      <w:r w:rsidR="00CD5D5B" w:rsidRPr="00B66154">
        <w:rPr>
          <w:b/>
          <w:bCs/>
          <w:sz w:val="20"/>
          <w:szCs w:val="20"/>
        </w:rPr>
        <w:t>Truong Quang Minh Duc – Nguyen Hoang Tinh Uyen – Nguyen Thi Le Quyen – Le Hung Tien – Truong Thi Khanh Trang</w:t>
      </w:r>
      <w:r w:rsidR="00CD5D5B" w:rsidRPr="00B66154">
        <w:rPr>
          <w:sz w:val="20"/>
          <w:szCs w:val="20"/>
        </w:rPr>
        <w:t xml:space="preserve"> (2024), Art Education in Vietnam: Theoretical and Practical Issues, Vietnam National University Press, Hanoi.</w:t>
      </w:r>
    </w:p>
    <w:p w14:paraId="64E15403" w14:textId="5ABC60F6" w:rsidR="00CD5D5B" w:rsidRPr="00B66154" w:rsidRDefault="00040304" w:rsidP="00CD5D5B">
      <w:pPr>
        <w:widowControl w:val="0"/>
        <w:spacing w:line="240" w:lineRule="auto"/>
        <w:ind w:left="646" w:hanging="646"/>
        <w:rPr>
          <w:spacing w:val="-4"/>
          <w:sz w:val="20"/>
          <w:szCs w:val="20"/>
        </w:rPr>
      </w:pPr>
      <w:r w:rsidRPr="00B66154">
        <w:rPr>
          <w:rStyle w:val="Strong"/>
          <w:b w:val="0"/>
          <w:bCs w:val="0"/>
          <w:sz w:val="20"/>
          <w:szCs w:val="20"/>
          <w:bdr w:val="none" w:sz="0" w:space="0" w:color="auto" w:frame="1"/>
          <w:lang w:val="en-GB"/>
        </w:rPr>
        <w:t xml:space="preserve">2. </w:t>
      </w:r>
      <w:r w:rsidR="00CD5D5B" w:rsidRPr="00CD5D5B">
        <w:rPr>
          <w:rFonts w:eastAsia="Times New Roman"/>
          <w:b/>
          <w:bCs/>
          <w:sz w:val="20"/>
          <w:szCs w:val="20"/>
          <w:lang/>
        </w:rPr>
        <w:t xml:space="preserve">Nguyen Thi Thanh Loan (Ed.), Dao Dang Phuong, Nguyen Thi Phuong Thao, Do Tran Phuong, Nguyen Thi Huong Quynh, Ho Thi Giang, Vo Hong Nhung, Nguyen Thi Le Quyen, Nguyen Thi Thuy Linh, Phung Van Quynh (2024), </w:t>
      </w:r>
      <w:r w:rsidR="00CD5D5B" w:rsidRPr="00CD5D5B">
        <w:rPr>
          <w:rFonts w:eastAsia="Times New Roman"/>
          <w:i/>
          <w:iCs/>
          <w:sz w:val="20"/>
          <w:szCs w:val="20"/>
          <w:lang/>
        </w:rPr>
        <w:t>Traditional Cultural Education for Tourism Students through Experiential Learning at Vietnam’s World Cultural Heritage Sites</w:t>
      </w:r>
      <w:r w:rsidR="00CD5D5B" w:rsidRPr="00CD5D5B">
        <w:rPr>
          <w:rFonts w:eastAsia="Times New Roman"/>
          <w:sz w:val="20"/>
          <w:szCs w:val="20"/>
          <w:lang/>
        </w:rPr>
        <w:t>, Literature Publishing House, Hanoi.</w:t>
      </w:r>
    </w:p>
    <w:p w14:paraId="29298464" w14:textId="61641D39" w:rsidR="00CD5D5B" w:rsidRPr="00B66154" w:rsidRDefault="00CD5D5B" w:rsidP="00CD5D5B">
      <w:pPr>
        <w:widowControl w:val="0"/>
        <w:spacing w:line="240" w:lineRule="auto"/>
        <w:ind w:left="646" w:hanging="646"/>
        <w:rPr>
          <w:b/>
          <w:bCs/>
          <w:sz w:val="20"/>
          <w:szCs w:val="20"/>
        </w:rPr>
      </w:pPr>
      <w:r w:rsidRPr="00B66154">
        <w:rPr>
          <w:b/>
          <w:bCs/>
          <w:sz w:val="20"/>
          <w:szCs w:val="20"/>
        </w:rPr>
        <w:t>Scientific Research:</w:t>
      </w:r>
    </w:p>
    <w:p w14:paraId="6C4CCA4B" w14:textId="18D36F26" w:rsidR="00CD5D5B" w:rsidRPr="00B66154" w:rsidRDefault="00040304" w:rsidP="00CD5D5B">
      <w:pPr>
        <w:widowControl w:val="0"/>
        <w:spacing w:line="240" w:lineRule="auto"/>
        <w:ind w:left="646" w:hanging="646"/>
        <w:rPr>
          <w:rStyle w:val="Strong"/>
          <w:b w:val="0"/>
          <w:bCs w:val="0"/>
          <w:sz w:val="20"/>
          <w:szCs w:val="20"/>
        </w:rPr>
      </w:pPr>
      <w:r w:rsidRPr="00B66154">
        <w:rPr>
          <w:rStyle w:val="Strong"/>
          <w:b w:val="0"/>
          <w:bCs w:val="0"/>
          <w:sz w:val="20"/>
          <w:szCs w:val="20"/>
          <w:bdr w:val="none" w:sz="0" w:space="0" w:color="auto" w:frame="1"/>
          <w:lang w:val="en-GB"/>
        </w:rPr>
        <w:t xml:space="preserve">3. </w:t>
      </w:r>
      <w:r w:rsidR="00CD5D5B" w:rsidRPr="00B66154">
        <w:rPr>
          <w:sz w:val="20"/>
          <w:szCs w:val="20"/>
          <w:lang w:val="vi-VN"/>
        </w:rPr>
        <w:t xml:space="preserve"> </w:t>
      </w:r>
      <w:r w:rsidR="00CD5D5B" w:rsidRPr="00B66154">
        <w:rPr>
          <w:rStyle w:val="Strong"/>
          <w:sz w:val="20"/>
          <w:szCs w:val="20"/>
          <w:bdr w:val="none" w:sz="0" w:space="0" w:color="auto" w:frame="1"/>
          <w:lang w:val="en-GB"/>
        </w:rPr>
        <w:t>Nguyen Thi Le Quyen (2024),</w:t>
      </w:r>
      <w:r w:rsidR="00CD5D5B" w:rsidRPr="00B66154">
        <w:rPr>
          <w:rStyle w:val="Strong"/>
          <w:b w:val="0"/>
          <w:bCs w:val="0"/>
          <w:sz w:val="20"/>
          <w:szCs w:val="20"/>
          <w:bdr w:val="none" w:sz="0" w:space="0" w:color="auto" w:frame="1"/>
          <w:lang w:val="en-GB"/>
        </w:rPr>
        <w:t xml:space="preserve"> </w:t>
      </w:r>
      <w:r w:rsidR="00CD5D5B" w:rsidRPr="00B66154">
        <w:rPr>
          <w:rStyle w:val="Strong"/>
          <w:b w:val="0"/>
          <w:bCs w:val="0"/>
          <w:i/>
          <w:iCs/>
          <w:sz w:val="20"/>
          <w:szCs w:val="20"/>
          <w:bdr w:val="none" w:sz="0" w:space="0" w:color="auto" w:frame="1"/>
          <w:lang w:val="en-GB"/>
        </w:rPr>
        <w:t>Hát Bả Trạo Folk Art of Coastal Communities in the South</w:t>
      </w:r>
      <w:r w:rsidR="00B66154">
        <w:rPr>
          <w:rStyle w:val="Strong"/>
          <w:b w:val="0"/>
          <w:bCs w:val="0"/>
          <w:i/>
          <w:iCs/>
          <w:sz w:val="20"/>
          <w:szCs w:val="20"/>
          <w:bdr w:val="none" w:sz="0" w:space="0" w:color="auto" w:frame="1"/>
          <w:lang w:val="vi-VN"/>
        </w:rPr>
        <w:t xml:space="preserve"> </w:t>
      </w:r>
      <w:r w:rsidR="00CD5D5B" w:rsidRPr="00B66154">
        <w:rPr>
          <w:rStyle w:val="Strong"/>
          <w:b w:val="0"/>
          <w:bCs w:val="0"/>
          <w:i/>
          <w:iCs/>
          <w:sz w:val="20"/>
          <w:szCs w:val="20"/>
          <w:bdr w:val="none" w:sz="0" w:space="0" w:color="auto" w:frame="1"/>
          <w:lang w:val="en-GB"/>
        </w:rPr>
        <w:t>Central Coast Region</w:t>
      </w:r>
      <w:r w:rsidR="00CD5D5B" w:rsidRPr="00B66154">
        <w:rPr>
          <w:rStyle w:val="Strong"/>
          <w:b w:val="0"/>
          <w:bCs w:val="0"/>
          <w:sz w:val="20"/>
          <w:szCs w:val="20"/>
          <w:bdr w:val="none" w:sz="0" w:space="0" w:color="auto" w:frame="1"/>
          <w:lang w:val="en-GB"/>
        </w:rPr>
        <w:t>, University-level Science and Technology Research Project, Code: T2023-TN-08.</w:t>
      </w:r>
    </w:p>
    <w:p w14:paraId="27FE1B70" w14:textId="77777777" w:rsidR="00CD5D5B" w:rsidRPr="00B66154" w:rsidRDefault="00CD5D5B" w:rsidP="00040304">
      <w:pPr>
        <w:widowControl w:val="0"/>
        <w:spacing w:line="240" w:lineRule="auto"/>
        <w:ind w:left="646" w:hanging="646"/>
        <w:rPr>
          <w:b/>
          <w:bCs/>
          <w:sz w:val="20"/>
          <w:szCs w:val="20"/>
          <w:lang w:val="en-GB"/>
        </w:rPr>
      </w:pPr>
      <w:r w:rsidRPr="00B66154">
        <w:rPr>
          <w:b/>
          <w:bCs/>
          <w:sz w:val="20"/>
          <w:szCs w:val="20"/>
          <w:lang w:val="en-GB"/>
        </w:rPr>
        <w:t>Scientific Articles:</w:t>
      </w:r>
    </w:p>
    <w:p w14:paraId="04AB0142" w14:textId="77777777" w:rsidR="00CD5D5B" w:rsidRPr="00B66154" w:rsidRDefault="00040304" w:rsidP="00CD5D5B">
      <w:pPr>
        <w:widowControl w:val="0"/>
        <w:spacing w:line="240" w:lineRule="auto"/>
        <w:ind w:left="646" w:hanging="646"/>
        <w:rPr>
          <w:rFonts w:eastAsia="Times New Roman"/>
          <w:sz w:val="20"/>
          <w:szCs w:val="20"/>
          <w:lang/>
        </w:rPr>
      </w:pPr>
      <w:r w:rsidRPr="00B66154">
        <w:rPr>
          <w:sz w:val="20"/>
          <w:szCs w:val="20"/>
          <w:lang w:val="fr-FR"/>
        </w:rPr>
        <w:t xml:space="preserve">4. </w:t>
      </w:r>
      <w:r w:rsidR="00CD5D5B" w:rsidRPr="00CD5D5B">
        <w:rPr>
          <w:rFonts w:eastAsia="Times New Roman"/>
          <w:b/>
          <w:bCs/>
          <w:sz w:val="20"/>
          <w:szCs w:val="20"/>
          <w:lang/>
        </w:rPr>
        <w:t>Nguyen Thi Le Quyen (2022),</w:t>
      </w:r>
      <w:r w:rsidR="00CD5D5B" w:rsidRPr="00CD5D5B">
        <w:rPr>
          <w:rFonts w:eastAsia="Times New Roman"/>
          <w:sz w:val="20"/>
          <w:szCs w:val="20"/>
          <w:lang/>
        </w:rPr>
        <w:t xml:space="preserve"> “Preserving the Traditional Folk Art of Hát Bả Trạo through Music Education for Lower Secondary School Students in Da Nang City,” </w:t>
      </w:r>
      <w:r w:rsidR="00CD5D5B" w:rsidRPr="00CD5D5B">
        <w:rPr>
          <w:rFonts w:eastAsia="Times New Roman"/>
          <w:i/>
          <w:iCs/>
          <w:sz w:val="20"/>
          <w:szCs w:val="20"/>
          <w:lang/>
        </w:rPr>
        <w:t>Education and Society Journal</w:t>
      </w:r>
      <w:r w:rsidR="00CD5D5B" w:rsidRPr="00CD5D5B">
        <w:rPr>
          <w:rFonts w:eastAsia="Times New Roman"/>
          <w:sz w:val="20"/>
          <w:szCs w:val="20"/>
          <w:lang/>
        </w:rPr>
        <w:t xml:space="preserve"> (Special Issue), November, pp. 433–436.</w:t>
      </w:r>
    </w:p>
    <w:p w14:paraId="38AE6CA4" w14:textId="77777777" w:rsidR="00B66154" w:rsidRPr="00B66154" w:rsidRDefault="00CD5D5B" w:rsidP="00CD5D5B">
      <w:pPr>
        <w:widowControl w:val="0"/>
        <w:spacing w:line="240" w:lineRule="auto"/>
        <w:ind w:left="646" w:hanging="646"/>
        <w:rPr>
          <w:rFonts w:eastAsia="Times New Roman"/>
          <w:sz w:val="20"/>
          <w:szCs w:val="20"/>
          <w:lang/>
        </w:rPr>
      </w:pPr>
      <w:r w:rsidRPr="00B66154">
        <w:rPr>
          <w:sz w:val="20"/>
          <w:szCs w:val="20"/>
          <w:lang w:val="vi-VN"/>
        </w:rPr>
        <w:t xml:space="preserve">5. </w:t>
      </w:r>
      <w:r w:rsidRPr="00CD5D5B">
        <w:rPr>
          <w:rFonts w:eastAsia="Times New Roman"/>
          <w:b/>
          <w:bCs/>
          <w:sz w:val="20"/>
          <w:szCs w:val="20"/>
          <w:lang/>
        </w:rPr>
        <w:t>Nguyen Thi Le Quyen (2023),</w:t>
      </w:r>
      <w:r w:rsidRPr="00CD5D5B">
        <w:rPr>
          <w:rFonts w:eastAsia="Times New Roman"/>
          <w:sz w:val="20"/>
          <w:szCs w:val="20"/>
          <w:lang/>
        </w:rPr>
        <w:t xml:space="preserve"> “Training Students in Music Pedagogy in the Context of University Autonomy,” in </w:t>
      </w:r>
      <w:r w:rsidRPr="00CD5D5B">
        <w:rPr>
          <w:rFonts w:eastAsia="Times New Roman"/>
          <w:i/>
          <w:iCs/>
          <w:sz w:val="20"/>
          <w:szCs w:val="20"/>
          <w:lang/>
        </w:rPr>
        <w:t>Proceedings of the National Scientific Conference: Investment Resources for Universities and Colleges in the Fields of Culture and Arts in the Context of Autonomy</w:t>
      </w:r>
      <w:r w:rsidRPr="00CD5D5B">
        <w:rPr>
          <w:rFonts w:eastAsia="Times New Roman"/>
          <w:sz w:val="20"/>
          <w:szCs w:val="20"/>
          <w:lang/>
        </w:rPr>
        <w:t>, May 2023, pp. 255–261</w:t>
      </w:r>
    </w:p>
    <w:p w14:paraId="35DDFE21" w14:textId="77777777" w:rsidR="00B66154" w:rsidRPr="00B66154" w:rsidRDefault="00B66154" w:rsidP="00B66154">
      <w:pPr>
        <w:widowControl w:val="0"/>
        <w:spacing w:line="240" w:lineRule="auto"/>
        <w:ind w:left="646" w:hanging="646"/>
        <w:rPr>
          <w:rFonts w:eastAsia="Times New Roman"/>
          <w:sz w:val="20"/>
          <w:szCs w:val="20"/>
          <w:lang/>
        </w:rPr>
      </w:pPr>
      <w:r w:rsidRPr="00B66154">
        <w:rPr>
          <w:b/>
          <w:bCs/>
          <w:sz w:val="20"/>
          <w:szCs w:val="20"/>
          <w:lang w:val="vi-VN"/>
        </w:rPr>
        <w:t xml:space="preserve">6. </w:t>
      </w:r>
      <w:r w:rsidR="00CD5D5B" w:rsidRPr="00CD5D5B">
        <w:rPr>
          <w:rFonts w:eastAsia="Times New Roman"/>
          <w:b/>
          <w:bCs/>
          <w:sz w:val="20"/>
          <w:szCs w:val="20"/>
          <w:lang/>
        </w:rPr>
        <w:t>Nguyen Thi Le Quyen (2023),</w:t>
      </w:r>
      <w:r w:rsidR="00CD5D5B" w:rsidRPr="00CD5D5B">
        <w:rPr>
          <w:rFonts w:eastAsia="Times New Roman"/>
          <w:sz w:val="20"/>
          <w:szCs w:val="20"/>
          <w:lang/>
        </w:rPr>
        <w:t xml:space="preserve"> “A Preliminary Study of Hát Bả Trạo Folk Art in the South Central Coast Region,” </w:t>
      </w:r>
      <w:r w:rsidR="00CD5D5B" w:rsidRPr="00CD5D5B">
        <w:rPr>
          <w:rFonts w:eastAsia="Times New Roman"/>
          <w:i/>
          <w:iCs/>
          <w:sz w:val="20"/>
          <w:szCs w:val="20"/>
          <w:lang/>
        </w:rPr>
        <w:t>Education and Society Journal</w:t>
      </w:r>
      <w:r w:rsidR="00CD5D5B" w:rsidRPr="00CD5D5B">
        <w:rPr>
          <w:rFonts w:eastAsia="Times New Roman"/>
          <w:sz w:val="20"/>
          <w:szCs w:val="20"/>
          <w:lang/>
        </w:rPr>
        <w:t xml:space="preserve"> (Special Issue), December, pp. 277–281.</w:t>
      </w:r>
    </w:p>
    <w:p w14:paraId="708F3DFC" w14:textId="77777777" w:rsidR="00B66154" w:rsidRPr="00B66154" w:rsidRDefault="00B66154" w:rsidP="00B66154">
      <w:pPr>
        <w:widowControl w:val="0"/>
        <w:spacing w:line="240" w:lineRule="auto"/>
        <w:ind w:left="646" w:hanging="646"/>
        <w:rPr>
          <w:rFonts w:eastAsia="Times New Roman"/>
          <w:sz w:val="20"/>
          <w:szCs w:val="20"/>
          <w:lang/>
        </w:rPr>
      </w:pPr>
      <w:r w:rsidRPr="00B66154">
        <w:rPr>
          <w:b/>
          <w:bCs/>
          <w:sz w:val="20"/>
          <w:szCs w:val="20"/>
          <w:lang w:val="vi-VN"/>
        </w:rPr>
        <w:t xml:space="preserve">7. </w:t>
      </w:r>
      <w:r w:rsidR="00CD5D5B" w:rsidRPr="00CD5D5B">
        <w:rPr>
          <w:rFonts w:eastAsia="Times New Roman"/>
          <w:b/>
          <w:bCs/>
          <w:sz w:val="20"/>
          <w:szCs w:val="20"/>
          <w:lang/>
        </w:rPr>
        <w:t xml:space="preserve">Nguyen Thi Le Quyen (2024), </w:t>
      </w:r>
      <w:r w:rsidR="00CD5D5B" w:rsidRPr="00CD5D5B">
        <w:rPr>
          <w:rFonts w:eastAsia="Times New Roman"/>
          <w:sz w:val="20"/>
          <w:szCs w:val="20"/>
          <w:lang/>
        </w:rPr>
        <w:t xml:space="preserve">“Hát Bả Trạo Folk Art of the Coastal Community of Man Thai, Da Nang City,” </w:t>
      </w:r>
      <w:r w:rsidR="00CD5D5B" w:rsidRPr="00CD5D5B">
        <w:rPr>
          <w:rFonts w:eastAsia="Times New Roman"/>
          <w:i/>
          <w:iCs/>
          <w:sz w:val="20"/>
          <w:szCs w:val="20"/>
          <w:lang/>
        </w:rPr>
        <w:t>Education and Society Journal</w:t>
      </w:r>
      <w:r w:rsidR="00CD5D5B" w:rsidRPr="00CD5D5B">
        <w:rPr>
          <w:rFonts w:eastAsia="Times New Roman"/>
          <w:sz w:val="20"/>
          <w:szCs w:val="20"/>
          <w:lang/>
        </w:rPr>
        <w:t xml:space="preserve"> (Special Issue), April, pp. 513–516.</w:t>
      </w:r>
    </w:p>
    <w:p w14:paraId="62CB5D0F" w14:textId="77777777" w:rsidR="00B66154" w:rsidRPr="00B66154" w:rsidRDefault="00B66154" w:rsidP="00B66154">
      <w:pPr>
        <w:widowControl w:val="0"/>
        <w:spacing w:line="240" w:lineRule="auto"/>
        <w:ind w:left="646" w:hanging="646"/>
        <w:rPr>
          <w:rFonts w:eastAsia="Times New Roman"/>
          <w:sz w:val="20"/>
          <w:szCs w:val="20"/>
          <w:lang/>
        </w:rPr>
      </w:pPr>
      <w:r w:rsidRPr="00B66154">
        <w:rPr>
          <w:b/>
          <w:bCs/>
          <w:sz w:val="20"/>
          <w:szCs w:val="20"/>
          <w:lang w:val="vi-VN"/>
        </w:rPr>
        <w:t xml:space="preserve">8. </w:t>
      </w:r>
      <w:r w:rsidR="00CD5D5B" w:rsidRPr="00CD5D5B">
        <w:rPr>
          <w:rFonts w:eastAsia="Times New Roman"/>
          <w:b/>
          <w:bCs/>
          <w:sz w:val="20"/>
          <w:szCs w:val="20"/>
          <w:lang/>
        </w:rPr>
        <w:t>Nguyen Thi Le Quyen, Ha Thi Hoa (2024),</w:t>
      </w:r>
      <w:r w:rsidR="00CD5D5B" w:rsidRPr="00CD5D5B">
        <w:rPr>
          <w:rFonts w:eastAsia="Times New Roman"/>
          <w:sz w:val="20"/>
          <w:szCs w:val="20"/>
          <w:lang/>
        </w:rPr>
        <w:t xml:space="preserve"> “Training Music Teachers to Meet Contemporary Professional Requirements,” in </w:t>
      </w:r>
      <w:r w:rsidR="00CD5D5B" w:rsidRPr="00CD5D5B">
        <w:rPr>
          <w:rFonts w:eastAsia="Times New Roman"/>
          <w:i/>
          <w:iCs/>
          <w:sz w:val="20"/>
          <w:szCs w:val="20"/>
          <w:lang/>
        </w:rPr>
        <w:t>Proceedings of the International Scientific Conference: Innovation, Creativity, and Development in Cultural and Arts Education</w:t>
      </w:r>
      <w:r w:rsidR="00CD5D5B" w:rsidRPr="00CD5D5B">
        <w:rPr>
          <w:rFonts w:eastAsia="Times New Roman"/>
          <w:sz w:val="20"/>
          <w:szCs w:val="20"/>
          <w:lang/>
        </w:rPr>
        <w:t>, October 2024, pp. 288–293.</w:t>
      </w:r>
    </w:p>
    <w:p w14:paraId="15FBF6F0" w14:textId="77777777" w:rsidR="00B66154" w:rsidRPr="00B66154" w:rsidRDefault="00B66154" w:rsidP="00B66154">
      <w:pPr>
        <w:widowControl w:val="0"/>
        <w:spacing w:line="240" w:lineRule="auto"/>
        <w:ind w:left="646" w:hanging="646"/>
        <w:rPr>
          <w:rFonts w:eastAsia="Times New Roman"/>
          <w:sz w:val="20"/>
          <w:szCs w:val="20"/>
          <w:lang/>
        </w:rPr>
      </w:pPr>
      <w:r w:rsidRPr="00B66154">
        <w:rPr>
          <w:b/>
          <w:bCs/>
          <w:sz w:val="20"/>
          <w:szCs w:val="20"/>
          <w:lang w:val="vi-VN"/>
        </w:rPr>
        <w:t xml:space="preserve">9. </w:t>
      </w:r>
      <w:r w:rsidR="00CD5D5B" w:rsidRPr="00CD5D5B">
        <w:rPr>
          <w:rFonts w:eastAsia="Times New Roman"/>
          <w:b/>
          <w:bCs/>
          <w:sz w:val="20"/>
          <w:szCs w:val="20"/>
          <w:lang/>
        </w:rPr>
        <w:t>Dao Dang Phuong, Nguyen Thi Le Quyen (2025),</w:t>
      </w:r>
      <w:r w:rsidR="00CD5D5B" w:rsidRPr="00CD5D5B">
        <w:rPr>
          <w:rFonts w:eastAsia="Times New Roman"/>
          <w:sz w:val="20"/>
          <w:szCs w:val="20"/>
          <w:lang/>
        </w:rPr>
        <w:t xml:space="preserve"> “Preserving Traditional Vietnamese Musical Values through Lower Secondary Education,” </w:t>
      </w:r>
      <w:r w:rsidR="00CD5D5B" w:rsidRPr="00CD5D5B">
        <w:rPr>
          <w:rFonts w:eastAsia="Times New Roman"/>
          <w:i/>
          <w:iCs/>
          <w:sz w:val="20"/>
          <w:szCs w:val="20"/>
          <w:lang/>
        </w:rPr>
        <w:t>Journal of Ethnic Studies</w:t>
      </w:r>
      <w:r w:rsidR="00CD5D5B" w:rsidRPr="00CD5D5B">
        <w:rPr>
          <w:rFonts w:eastAsia="Times New Roman"/>
          <w:sz w:val="20"/>
          <w:szCs w:val="20"/>
          <w:lang/>
        </w:rPr>
        <w:t>, No. 2, April, pp. 83–88.</w:t>
      </w:r>
    </w:p>
    <w:p w14:paraId="791D2628" w14:textId="143CEBA5" w:rsidR="00CD5D5B" w:rsidRPr="00CD5D5B" w:rsidRDefault="00B66154" w:rsidP="00A45DD9">
      <w:pPr>
        <w:widowControl w:val="0"/>
        <w:spacing w:line="240" w:lineRule="auto"/>
        <w:ind w:left="646" w:hanging="646"/>
        <w:rPr>
          <w:rFonts w:eastAsia="Times New Roman"/>
          <w:sz w:val="24"/>
          <w:szCs w:val="24"/>
          <w:lang/>
        </w:rPr>
      </w:pPr>
      <w:r w:rsidRPr="00B66154">
        <w:rPr>
          <w:b/>
          <w:bCs/>
          <w:sz w:val="20"/>
          <w:szCs w:val="20"/>
          <w:lang w:val="vi-VN"/>
        </w:rPr>
        <w:t xml:space="preserve">10. </w:t>
      </w:r>
      <w:r w:rsidR="00CD5D5B" w:rsidRPr="00CD5D5B">
        <w:rPr>
          <w:rFonts w:eastAsia="Times New Roman"/>
          <w:b/>
          <w:bCs/>
          <w:sz w:val="20"/>
          <w:szCs w:val="20"/>
          <w:lang/>
        </w:rPr>
        <w:t xml:space="preserve">Nguyen Thi Le Quyen, Ta Thi Lan Phuong (2025), </w:t>
      </w:r>
      <w:r w:rsidR="00CD5D5B" w:rsidRPr="00CD5D5B">
        <w:rPr>
          <w:rFonts w:eastAsia="Times New Roman"/>
          <w:sz w:val="20"/>
          <w:szCs w:val="20"/>
          <w:lang/>
        </w:rPr>
        <w:t xml:space="preserve">“Preserving Red River Delta Folk Songs through Music Education for Lower Secondary Students in the Digital Era,” in </w:t>
      </w:r>
      <w:r w:rsidR="00CD5D5B" w:rsidRPr="00CD5D5B">
        <w:rPr>
          <w:rFonts w:eastAsia="Times New Roman"/>
          <w:i/>
          <w:iCs/>
          <w:sz w:val="20"/>
          <w:szCs w:val="20"/>
          <w:lang/>
        </w:rPr>
        <w:t>Proceedings of the National Scientific Conference: Preservation and Promotion of Cultural Values of the Red River Delta in the Digital Era</w:t>
      </w:r>
      <w:r w:rsidR="00CD5D5B" w:rsidRPr="00CD5D5B">
        <w:rPr>
          <w:rFonts w:eastAsia="Times New Roman"/>
          <w:sz w:val="20"/>
          <w:szCs w:val="20"/>
          <w:lang/>
        </w:rPr>
        <w:t>, May 2025, pp. 337–343.</w:t>
      </w:r>
    </w:p>
    <w:sectPr w:rsidR="00CD5D5B" w:rsidRPr="00CD5D5B" w:rsidSect="00A45DD9">
      <w:headerReference w:type="default" r:id="rId9"/>
      <w:pgSz w:w="8392" w:h="11907" w:code="11"/>
      <w:pgMar w:top="680" w:right="851" w:bottom="680" w:left="102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5067" w14:textId="77777777" w:rsidR="00DD09B2" w:rsidRDefault="00DD09B2" w:rsidP="00E61712">
      <w:pPr>
        <w:spacing w:line="240" w:lineRule="auto"/>
      </w:pPr>
      <w:r>
        <w:separator/>
      </w:r>
    </w:p>
  </w:endnote>
  <w:endnote w:type="continuationSeparator" w:id="0">
    <w:p w14:paraId="65AD099D" w14:textId="77777777" w:rsidR="00DD09B2" w:rsidRDefault="00DD09B2" w:rsidP="00E61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Wingdings 3"/>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Italic">
    <w:panose1 w:val="0202050305040509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4422" w14:textId="77777777" w:rsidR="00DD09B2" w:rsidRDefault="00DD09B2" w:rsidP="00E61712">
      <w:pPr>
        <w:spacing w:line="240" w:lineRule="auto"/>
      </w:pPr>
      <w:r>
        <w:separator/>
      </w:r>
    </w:p>
  </w:footnote>
  <w:footnote w:type="continuationSeparator" w:id="0">
    <w:p w14:paraId="772581C2" w14:textId="77777777" w:rsidR="00DD09B2" w:rsidRDefault="00DD09B2" w:rsidP="00E617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0D24" w14:textId="77777777" w:rsidR="00040304" w:rsidRPr="00944E9E" w:rsidRDefault="00040304" w:rsidP="00944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66906565"/>
      <w:docPartObj>
        <w:docPartGallery w:val="Page Numbers (Top of Page)"/>
        <w:docPartUnique/>
      </w:docPartObj>
    </w:sdtPr>
    <w:sdtContent>
      <w:p w14:paraId="31FD455F" w14:textId="40B36A8A" w:rsidR="0015694C" w:rsidRPr="00A45DD9" w:rsidRDefault="0015694C" w:rsidP="00161364">
        <w:pPr>
          <w:pStyle w:val="Header"/>
          <w:jc w:val="center"/>
          <w:rPr>
            <w:sz w:val="20"/>
            <w:szCs w:val="20"/>
          </w:rPr>
        </w:pPr>
        <w:r w:rsidRPr="00A45DD9">
          <w:rPr>
            <w:sz w:val="20"/>
            <w:szCs w:val="20"/>
          </w:rPr>
          <w:fldChar w:fldCharType="begin"/>
        </w:r>
        <w:r w:rsidRPr="00A45DD9">
          <w:rPr>
            <w:sz w:val="20"/>
            <w:szCs w:val="20"/>
          </w:rPr>
          <w:instrText>PAGE   \* MERGEFORMAT</w:instrText>
        </w:r>
        <w:r w:rsidRPr="00A45DD9">
          <w:rPr>
            <w:sz w:val="20"/>
            <w:szCs w:val="20"/>
          </w:rPr>
          <w:fldChar w:fldCharType="separate"/>
        </w:r>
        <w:r w:rsidR="00FC3535" w:rsidRPr="00A45DD9">
          <w:rPr>
            <w:noProof/>
            <w:sz w:val="20"/>
            <w:szCs w:val="20"/>
            <w:lang w:val="vi-VN"/>
          </w:rPr>
          <w:t>22</w:t>
        </w:r>
        <w:r w:rsidRPr="00A45DD9">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2F83"/>
    <w:multiLevelType w:val="multilevel"/>
    <w:tmpl w:val="0472D8AC"/>
    <w:lvl w:ilvl="0">
      <w:start w:val="1"/>
      <w:numFmt w:val="decimal"/>
      <w:lvlText w:val="%1."/>
      <w:lvlJc w:val="left"/>
      <w:pPr>
        <w:ind w:left="700" w:hanging="700"/>
      </w:pPr>
      <w:rPr>
        <w:rFonts w:eastAsiaTheme="majorEastAsia" w:hint="default"/>
        <w:color w:val="000000" w:themeColor="text1"/>
      </w:rPr>
    </w:lvl>
    <w:lvl w:ilvl="1">
      <w:start w:val="1"/>
      <w:numFmt w:val="decimal"/>
      <w:lvlText w:val="%1.%2."/>
      <w:lvlJc w:val="left"/>
      <w:pPr>
        <w:ind w:left="720" w:hanging="720"/>
      </w:pPr>
      <w:rPr>
        <w:rFonts w:eastAsiaTheme="majorEastAsia" w:hint="default"/>
        <w:color w:val="000000" w:themeColor="text1"/>
      </w:rPr>
    </w:lvl>
    <w:lvl w:ilvl="2">
      <w:start w:val="1"/>
      <w:numFmt w:val="decimal"/>
      <w:lvlText w:val="%1.%2.%3."/>
      <w:lvlJc w:val="left"/>
      <w:pPr>
        <w:ind w:left="720" w:hanging="720"/>
      </w:pPr>
      <w:rPr>
        <w:rFonts w:eastAsiaTheme="majorEastAsia" w:hint="default"/>
        <w:color w:val="000000" w:themeColor="text1"/>
      </w:rPr>
    </w:lvl>
    <w:lvl w:ilvl="3">
      <w:start w:val="1"/>
      <w:numFmt w:val="decimal"/>
      <w:lvlText w:val="%1.%2.%3.%4."/>
      <w:lvlJc w:val="left"/>
      <w:pPr>
        <w:ind w:left="1080" w:hanging="1080"/>
      </w:pPr>
      <w:rPr>
        <w:rFonts w:eastAsiaTheme="majorEastAsia" w:hint="default"/>
        <w:color w:val="000000" w:themeColor="text1"/>
      </w:rPr>
    </w:lvl>
    <w:lvl w:ilvl="4">
      <w:start w:val="1"/>
      <w:numFmt w:val="decimal"/>
      <w:lvlText w:val="%1.%2.%3.%4.%5."/>
      <w:lvlJc w:val="left"/>
      <w:pPr>
        <w:ind w:left="1080" w:hanging="1080"/>
      </w:pPr>
      <w:rPr>
        <w:rFonts w:eastAsiaTheme="majorEastAsia" w:hint="default"/>
        <w:color w:val="000000" w:themeColor="text1"/>
      </w:rPr>
    </w:lvl>
    <w:lvl w:ilvl="5">
      <w:start w:val="1"/>
      <w:numFmt w:val="decimal"/>
      <w:lvlText w:val="%1.%2.%3.%4.%5.%6."/>
      <w:lvlJc w:val="left"/>
      <w:pPr>
        <w:ind w:left="1440" w:hanging="1440"/>
      </w:pPr>
      <w:rPr>
        <w:rFonts w:eastAsiaTheme="majorEastAsia" w:hint="default"/>
        <w:color w:val="000000" w:themeColor="text1"/>
      </w:rPr>
    </w:lvl>
    <w:lvl w:ilvl="6">
      <w:start w:val="1"/>
      <w:numFmt w:val="decimal"/>
      <w:lvlText w:val="%1.%2.%3.%4.%5.%6.%7."/>
      <w:lvlJc w:val="left"/>
      <w:pPr>
        <w:ind w:left="1800" w:hanging="1800"/>
      </w:pPr>
      <w:rPr>
        <w:rFonts w:eastAsiaTheme="majorEastAsia" w:hint="default"/>
        <w:color w:val="000000" w:themeColor="text1"/>
      </w:rPr>
    </w:lvl>
    <w:lvl w:ilvl="7">
      <w:start w:val="1"/>
      <w:numFmt w:val="decimal"/>
      <w:lvlText w:val="%1.%2.%3.%4.%5.%6.%7.%8."/>
      <w:lvlJc w:val="left"/>
      <w:pPr>
        <w:ind w:left="1800" w:hanging="1800"/>
      </w:pPr>
      <w:rPr>
        <w:rFonts w:eastAsiaTheme="majorEastAsia" w:hint="default"/>
        <w:color w:val="000000" w:themeColor="text1"/>
      </w:rPr>
    </w:lvl>
    <w:lvl w:ilvl="8">
      <w:start w:val="1"/>
      <w:numFmt w:val="decimal"/>
      <w:lvlText w:val="%1.%2.%3.%4.%5.%6.%7.%8.%9."/>
      <w:lvlJc w:val="left"/>
      <w:pPr>
        <w:ind w:left="2160" w:hanging="2160"/>
      </w:pPr>
      <w:rPr>
        <w:rFonts w:eastAsiaTheme="majorEastAsia" w:hint="default"/>
        <w:color w:val="000000" w:themeColor="text1"/>
      </w:rPr>
    </w:lvl>
  </w:abstractNum>
  <w:num w:numId="1" w16cid:durableId="10229791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337"/>
    <w:rsid w:val="000006F9"/>
    <w:rsid w:val="00000D0D"/>
    <w:rsid w:val="00000E0C"/>
    <w:rsid w:val="00001301"/>
    <w:rsid w:val="0000155A"/>
    <w:rsid w:val="00001621"/>
    <w:rsid w:val="000024A4"/>
    <w:rsid w:val="00002724"/>
    <w:rsid w:val="0000329C"/>
    <w:rsid w:val="000038C5"/>
    <w:rsid w:val="00003C90"/>
    <w:rsid w:val="00004033"/>
    <w:rsid w:val="0000412B"/>
    <w:rsid w:val="0000455D"/>
    <w:rsid w:val="00004904"/>
    <w:rsid w:val="0000494D"/>
    <w:rsid w:val="000049ED"/>
    <w:rsid w:val="00004BA1"/>
    <w:rsid w:val="00005AD1"/>
    <w:rsid w:val="00005B2C"/>
    <w:rsid w:val="0000601B"/>
    <w:rsid w:val="000061DF"/>
    <w:rsid w:val="00006638"/>
    <w:rsid w:val="00006DE0"/>
    <w:rsid w:val="00006E95"/>
    <w:rsid w:val="000072E8"/>
    <w:rsid w:val="000078A9"/>
    <w:rsid w:val="000103D1"/>
    <w:rsid w:val="00010AC3"/>
    <w:rsid w:val="00010B5B"/>
    <w:rsid w:val="00010E6A"/>
    <w:rsid w:val="00011569"/>
    <w:rsid w:val="0001199E"/>
    <w:rsid w:val="000120F7"/>
    <w:rsid w:val="000122AA"/>
    <w:rsid w:val="00012319"/>
    <w:rsid w:val="00012324"/>
    <w:rsid w:val="000125AC"/>
    <w:rsid w:val="0001267B"/>
    <w:rsid w:val="00012B14"/>
    <w:rsid w:val="00013DBF"/>
    <w:rsid w:val="00014178"/>
    <w:rsid w:val="0001431C"/>
    <w:rsid w:val="00014820"/>
    <w:rsid w:val="00014947"/>
    <w:rsid w:val="00014C0A"/>
    <w:rsid w:val="00014F35"/>
    <w:rsid w:val="00015118"/>
    <w:rsid w:val="00015590"/>
    <w:rsid w:val="000157BD"/>
    <w:rsid w:val="000159E7"/>
    <w:rsid w:val="00015B25"/>
    <w:rsid w:val="00015BA3"/>
    <w:rsid w:val="00016010"/>
    <w:rsid w:val="00016C81"/>
    <w:rsid w:val="0001703E"/>
    <w:rsid w:val="00017718"/>
    <w:rsid w:val="000179FD"/>
    <w:rsid w:val="00017EF5"/>
    <w:rsid w:val="00017F7F"/>
    <w:rsid w:val="000201EC"/>
    <w:rsid w:val="0002023D"/>
    <w:rsid w:val="000203F9"/>
    <w:rsid w:val="00020DEF"/>
    <w:rsid w:val="000211EE"/>
    <w:rsid w:val="000216FD"/>
    <w:rsid w:val="00021D45"/>
    <w:rsid w:val="000221E7"/>
    <w:rsid w:val="0002291B"/>
    <w:rsid w:val="00022CD4"/>
    <w:rsid w:val="00023078"/>
    <w:rsid w:val="000232B3"/>
    <w:rsid w:val="00023FFF"/>
    <w:rsid w:val="000246B8"/>
    <w:rsid w:val="00024721"/>
    <w:rsid w:val="000247BA"/>
    <w:rsid w:val="00024E73"/>
    <w:rsid w:val="00024F47"/>
    <w:rsid w:val="000251F8"/>
    <w:rsid w:val="00025460"/>
    <w:rsid w:val="00025689"/>
    <w:rsid w:val="00025E57"/>
    <w:rsid w:val="000260B7"/>
    <w:rsid w:val="00026BDD"/>
    <w:rsid w:val="00026C1B"/>
    <w:rsid w:val="00026DD2"/>
    <w:rsid w:val="00027579"/>
    <w:rsid w:val="0002768B"/>
    <w:rsid w:val="000276C5"/>
    <w:rsid w:val="00027B90"/>
    <w:rsid w:val="000303B9"/>
    <w:rsid w:val="000305A0"/>
    <w:rsid w:val="00030C12"/>
    <w:rsid w:val="00030E57"/>
    <w:rsid w:val="00030F78"/>
    <w:rsid w:val="0003110B"/>
    <w:rsid w:val="0003144E"/>
    <w:rsid w:val="00031768"/>
    <w:rsid w:val="00031E53"/>
    <w:rsid w:val="00031EA1"/>
    <w:rsid w:val="00032617"/>
    <w:rsid w:val="00032BDB"/>
    <w:rsid w:val="00032F29"/>
    <w:rsid w:val="000337F6"/>
    <w:rsid w:val="000338E4"/>
    <w:rsid w:val="00033A2B"/>
    <w:rsid w:val="00033E3A"/>
    <w:rsid w:val="00033ECE"/>
    <w:rsid w:val="00034485"/>
    <w:rsid w:val="000346F4"/>
    <w:rsid w:val="00034851"/>
    <w:rsid w:val="000351C9"/>
    <w:rsid w:val="000351E8"/>
    <w:rsid w:val="0003557C"/>
    <w:rsid w:val="000356B5"/>
    <w:rsid w:val="000364F9"/>
    <w:rsid w:val="00036A20"/>
    <w:rsid w:val="00036E23"/>
    <w:rsid w:val="00037392"/>
    <w:rsid w:val="00037B3F"/>
    <w:rsid w:val="00040304"/>
    <w:rsid w:val="00040F5B"/>
    <w:rsid w:val="00040FFE"/>
    <w:rsid w:val="00041434"/>
    <w:rsid w:val="0004165C"/>
    <w:rsid w:val="00041811"/>
    <w:rsid w:val="00042D91"/>
    <w:rsid w:val="000438DA"/>
    <w:rsid w:val="000441E3"/>
    <w:rsid w:val="00044D7F"/>
    <w:rsid w:val="00044DB6"/>
    <w:rsid w:val="00044F26"/>
    <w:rsid w:val="00046EAE"/>
    <w:rsid w:val="000470A4"/>
    <w:rsid w:val="000479B3"/>
    <w:rsid w:val="000509F3"/>
    <w:rsid w:val="000515B0"/>
    <w:rsid w:val="00051740"/>
    <w:rsid w:val="000526E5"/>
    <w:rsid w:val="00052B11"/>
    <w:rsid w:val="000536F4"/>
    <w:rsid w:val="00053A69"/>
    <w:rsid w:val="000541CF"/>
    <w:rsid w:val="00054640"/>
    <w:rsid w:val="00054A8B"/>
    <w:rsid w:val="00054D97"/>
    <w:rsid w:val="00054E0F"/>
    <w:rsid w:val="00054E2E"/>
    <w:rsid w:val="000555EB"/>
    <w:rsid w:val="000557E4"/>
    <w:rsid w:val="00055907"/>
    <w:rsid w:val="00055C3F"/>
    <w:rsid w:val="000561A6"/>
    <w:rsid w:val="00056617"/>
    <w:rsid w:val="00056EDC"/>
    <w:rsid w:val="00056F58"/>
    <w:rsid w:val="00057795"/>
    <w:rsid w:val="00057A24"/>
    <w:rsid w:val="00060189"/>
    <w:rsid w:val="000601BF"/>
    <w:rsid w:val="00060525"/>
    <w:rsid w:val="00062490"/>
    <w:rsid w:val="00062971"/>
    <w:rsid w:val="00063659"/>
    <w:rsid w:val="00063917"/>
    <w:rsid w:val="00063EF5"/>
    <w:rsid w:val="0006422B"/>
    <w:rsid w:val="000643E7"/>
    <w:rsid w:val="0006487E"/>
    <w:rsid w:val="00064A54"/>
    <w:rsid w:val="00064EAC"/>
    <w:rsid w:val="000658CD"/>
    <w:rsid w:val="000658F3"/>
    <w:rsid w:val="00065BA1"/>
    <w:rsid w:val="0006641E"/>
    <w:rsid w:val="0006740D"/>
    <w:rsid w:val="0006783E"/>
    <w:rsid w:val="0006797D"/>
    <w:rsid w:val="00070211"/>
    <w:rsid w:val="0007034F"/>
    <w:rsid w:val="00071125"/>
    <w:rsid w:val="000711B7"/>
    <w:rsid w:val="00071F23"/>
    <w:rsid w:val="000721CA"/>
    <w:rsid w:val="00072A30"/>
    <w:rsid w:val="000733B8"/>
    <w:rsid w:val="000748F6"/>
    <w:rsid w:val="00074B4B"/>
    <w:rsid w:val="00074F20"/>
    <w:rsid w:val="00074F3B"/>
    <w:rsid w:val="00075138"/>
    <w:rsid w:val="00075536"/>
    <w:rsid w:val="00075756"/>
    <w:rsid w:val="0007659F"/>
    <w:rsid w:val="0007781A"/>
    <w:rsid w:val="00080C38"/>
    <w:rsid w:val="00080D7C"/>
    <w:rsid w:val="00080E68"/>
    <w:rsid w:val="000811CD"/>
    <w:rsid w:val="0008147B"/>
    <w:rsid w:val="00081B4B"/>
    <w:rsid w:val="00081F6F"/>
    <w:rsid w:val="00082026"/>
    <w:rsid w:val="0008250C"/>
    <w:rsid w:val="00083A63"/>
    <w:rsid w:val="00085021"/>
    <w:rsid w:val="00086B96"/>
    <w:rsid w:val="0008771F"/>
    <w:rsid w:val="00090200"/>
    <w:rsid w:val="000903E1"/>
    <w:rsid w:val="00090721"/>
    <w:rsid w:val="00090723"/>
    <w:rsid w:val="000917E7"/>
    <w:rsid w:val="00091ABD"/>
    <w:rsid w:val="00092E7F"/>
    <w:rsid w:val="00092F38"/>
    <w:rsid w:val="00093065"/>
    <w:rsid w:val="00093C1C"/>
    <w:rsid w:val="00094B30"/>
    <w:rsid w:val="00094C72"/>
    <w:rsid w:val="00094D0F"/>
    <w:rsid w:val="0009566E"/>
    <w:rsid w:val="00095DE5"/>
    <w:rsid w:val="000960F2"/>
    <w:rsid w:val="000963E9"/>
    <w:rsid w:val="000964ED"/>
    <w:rsid w:val="00096986"/>
    <w:rsid w:val="00096A68"/>
    <w:rsid w:val="00097241"/>
    <w:rsid w:val="0009774F"/>
    <w:rsid w:val="00097830"/>
    <w:rsid w:val="0009797B"/>
    <w:rsid w:val="00097CC0"/>
    <w:rsid w:val="000A0282"/>
    <w:rsid w:val="000A0E8F"/>
    <w:rsid w:val="000A10A4"/>
    <w:rsid w:val="000A1F5F"/>
    <w:rsid w:val="000A21A3"/>
    <w:rsid w:val="000A234D"/>
    <w:rsid w:val="000A2781"/>
    <w:rsid w:val="000A3128"/>
    <w:rsid w:val="000A3177"/>
    <w:rsid w:val="000A3189"/>
    <w:rsid w:val="000A3550"/>
    <w:rsid w:val="000A41F5"/>
    <w:rsid w:val="000A49FF"/>
    <w:rsid w:val="000A4C3D"/>
    <w:rsid w:val="000A5C31"/>
    <w:rsid w:val="000A6664"/>
    <w:rsid w:val="000A6DBF"/>
    <w:rsid w:val="000A6E84"/>
    <w:rsid w:val="000A7054"/>
    <w:rsid w:val="000A73BC"/>
    <w:rsid w:val="000A745E"/>
    <w:rsid w:val="000A79D8"/>
    <w:rsid w:val="000A79F4"/>
    <w:rsid w:val="000A7A50"/>
    <w:rsid w:val="000B004F"/>
    <w:rsid w:val="000B08C6"/>
    <w:rsid w:val="000B11DD"/>
    <w:rsid w:val="000B20BB"/>
    <w:rsid w:val="000B246F"/>
    <w:rsid w:val="000B24DF"/>
    <w:rsid w:val="000B330F"/>
    <w:rsid w:val="000B3AA8"/>
    <w:rsid w:val="000B3CCA"/>
    <w:rsid w:val="000B3EC9"/>
    <w:rsid w:val="000B5000"/>
    <w:rsid w:val="000B5766"/>
    <w:rsid w:val="000B5922"/>
    <w:rsid w:val="000B6634"/>
    <w:rsid w:val="000B6A4A"/>
    <w:rsid w:val="000B7E89"/>
    <w:rsid w:val="000C0636"/>
    <w:rsid w:val="000C1017"/>
    <w:rsid w:val="000C1218"/>
    <w:rsid w:val="000C1353"/>
    <w:rsid w:val="000C145D"/>
    <w:rsid w:val="000C151A"/>
    <w:rsid w:val="000C1C29"/>
    <w:rsid w:val="000C1F96"/>
    <w:rsid w:val="000C2473"/>
    <w:rsid w:val="000C27CB"/>
    <w:rsid w:val="000C3531"/>
    <w:rsid w:val="000C395D"/>
    <w:rsid w:val="000C3DD5"/>
    <w:rsid w:val="000C471E"/>
    <w:rsid w:val="000C5231"/>
    <w:rsid w:val="000C5408"/>
    <w:rsid w:val="000C584F"/>
    <w:rsid w:val="000C5CDC"/>
    <w:rsid w:val="000C67F4"/>
    <w:rsid w:val="000C67FA"/>
    <w:rsid w:val="000C764F"/>
    <w:rsid w:val="000D08ED"/>
    <w:rsid w:val="000D0D28"/>
    <w:rsid w:val="000D18C4"/>
    <w:rsid w:val="000D1B21"/>
    <w:rsid w:val="000D217B"/>
    <w:rsid w:val="000D27BB"/>
    <w:rsid w:val="000D2BE4"/>
    <w:rsid w:val="000D2FC0"/>
    <w:rsid w:val="000D3061"/>
    <w:rsid w:val="000D339F"/>
    <w:rsid w:val="000D4C2C"/>
    <w:rsid w:val="000D541B"/>
    <w:rsid w:val="000D551C"/>
    <w:rsid w:val="000D58F2"/>
    <w:rsid w:val="000D5990"/>
    <w:rsid w:val="000D60A5"/>
    <w:rsid w:val="000D6276"/>
    <w:rsid w:val="000D6636"/>
    <w:rsid w:val="000D7049"/>
    <w:rsid w:val="000D7230"/>
    <w:rsid w:val="000D72CE"/>
    <w:rsid w:val="000D72FA"/>
    <w:rsid w:val="000D74FC"/>
    <w:rsid w:val="000D7E64"/>
    <w:rsid w:val="000E05C6"/>
    <w:rsid w:val="000E1A0E"/>
    <w:rsid w:val="000E238C"/>
    <w:rsid w:val="000E2901"/>
    <w:rsid w:val="000E2CCE"/>
    <w:rsid w:val="000E37BB"/>
    <w:rsid w:val="000E38EB"/>
    <w:rsid w:val="000E4167"/>
    <w:rsid w:val="000E4406"/>
    <w:rsid w:val="000E46FE"/>
    <w:rsid w:val="000E510C"/>
    <w:rsid w:val="000E5494"/>
    <w:rsid w:val="000E567B"/>
    <w:rsid w:val="000E5726"/>
    <w:rsid w:val="000E6085"/>
    <w:rsid w:val="000E6A27"/>
    <w:rsid w:val="000E7396"/>
    <w:rsid w:val="000E757A"/>
    <w:rsid w:val="000E7AC3"/>
    <w:rsid w:val="000E7D99"/>
    <w:rsid w:val="000E7EE1"/>
    <w:rsid w:val="000F0199"/>
    <w:rsid w:val="000F025A"/>
    <w:rsid w:val="000F02C6"/>
    <w:rsid w:val="000F0D1E"/>
    <w:rsid w:val="000F1338"/>
    <w:rsid w:val="000F1605"/>
    <w:rsid w:val="000F1A58"/>
    <w:rsid w:val="000F1CAB"/>
    <w:rsid w:val="000F2B05"/>
    <w:rsid w:val="000F2F6D"/>
    <w:rsid w:val="000F2FB5"/>
    <w:rsid w:val="000F333F"/>
    <w:rsid w:val="000F33DF"/>
    <w:rsid w:val="000F4501"/>
    <w:rsid w:val="000F4EFD"/>
    <w:rsid w:val="000F5713"/>
    <w:rsid w:val="000F6868"/>
    <w:rsid w:val="000F6A1A"/>
    <w:rsid w:val="000F710D"/>
    <w:rsid w:val="000F73F8"/>
    <w:rsid w:val="000F7EC8"/>
    <w:rsid w:val="00100357"/>
    <w:rsid w:val="001004DE"/>
    <w:rsid w:val="00101182"/>
    <w:rsid w:val="00101312"/>
    <w:rsid w:val="0010149F"/>
    <w:rsid w:val="001016DE"/>
    <w:rsid w:val="00101E87"/>
    <w:rsid w:val="00102414"/>
    <w:rsid w:val="0010303B"/>
    <w:rsid w:val="0010342C"/>
    <w:rsid w:val="00103D30"/>
    <w:rsid w:val="00103FD3"/>
    <w:rsid w:val="00104040"/>
    <w:rsid w:val="001040EF"/>
    <w:rsid w:val="00104AA3"/>
    <w:rsid w:val="00104B93"/>
    <w:rsid w:val="0010531A"/>
    <w:rsid w:val="00105F14"/>
    <w:rsid w:val="00106004"/>
    <w:rsid w:val="0010625B"/>
    <w:rsid w:val="001069A0"/>
    <w:rsid w:val="001069D9"/>
    <w:rsid w:val="00106C56"/>
    <w:rsid w:val="00106DF2"/>
    <w:rsid w:val="001075A9"/>
    <w:rsid w:val="00107AFA"/>
    <w:rsid w:val="00110234"/>
    <w:rsid w:val="001105FE"/>
    <w:rsid w:val="00110655"/>
    <w:rsid w:val="001107E6"/>
    <w:rsid w:val="0011086B"/>
    <w:rsid w:val="00110BD4"/>
    <w:rsid w:val="00110E01"/>
    <w:rsid w:val="00110E1B"/>
    <w:rsid w:val="00111421"/>
    <w:rsid w:val="0011153E"/>
    <w:rsid w:val="00111884"/>
    <w:rsid w:val="00111E75"/>
    <w:rsid w:val="00112538"/>
    <w:rsid w:val="001128B4"/>
    <w:rsid w:val="00112BE3"/>
    <w:rsid w:val="0011304A"/>
    <w:rsid w:val="001137DA"/>
    <w:rsid w:val="00114492"/>
    <w:rsid w:val="001148CF"/>
    <w:rsid w:val="00114F33"/>
    <w:rsid w:val="00116091"/>
    <w:rsid w:val="00116160"/>
    <w:rsid w:val="00116A45"/>
    <w:rsid w:val="00116C98"/>
    <w:rsid w:val="00117285"/>
    <w:rsid w:val="0012029C"/>
    <w:rsid w:val="00120320"/>
    <w:rsid w:val="001203EB"/>
    <w:rsid w:val="00120865"/>
    <w:rsid w:val="00120912"/>
    <w:rsid w:val="0012093B"/>
    <w:rsid w:val="001209D3"/>
    <w:rsid w:val="00120D89"/>
    <w:rsid w:val="0012162C"/>
    <w:rsid w:val="0012179B"/>
    <w:rsid w:val="00121E45"/>
    <w:rsid w:val="00122333"/>
    <w:rsid w:val="00122796"/>
    <w:rsid w:val="00122B4C"/>
    <w:rsid w:val="001236ED"/>
    <w:rsid w:val="001237D0"/>
    <w:rsid w:val="001239EF"/>
    <w:rsid w:val="0012433A"/>
    <w:rsid w:val="00124F45"/>
    <w:rsid w:val="00124F91"/>
    <w:rsid w:val="0012573C"/>
    <w:rsid w:val="001268E5"/>
    <w:rsid w:val="00126E5A"/>
    <w:rsid w:val="00127997"/>
    <w:rsid w:val="00130EA8"/>
    <w:rsid w:val="00130F17"/>
    <w:rsid w:val="00131AC2"/>
    <w:rsid w:val="001323EC"/>
    <w:rsid w:val="00132467"/>
    <w:rsid w:val="00132F8B"/>
    <w:rsid w:val="00133922"/>
    <w:rsid w:val="001346FB"/>
    <w:rsid w:val="00134D10"/>
    <w:rsid w:val="00134FD4"/>
    <w:rsid w:val="0013531F"/>
    <w:rsid w:val="001356FB"/>
    <w:rsid w:val="00135B6D"/>
    <w:rsid w:val="00135F5D"/>
    <w:rsid w:val="00136185"/>
    <w:rsid w:val="00136A3B"/>
    <w:rsid w:val="001377CE"/>
    <w:rsid w:val="00137DDF"/>
    <w:rsid w:val="001405B0"/>
    <w:rsid w:val="0014092F"/>
    <w:rsid w:val="001409A5"/>
    <w:rsid w:val="00140CDB"/>
    <w:rsid w:val="00141B27"/>
    <w:rsid w:val="00141E55"/>
    <w:rsid w:val="0014350E"/>
    <w:rsid w:val="00143696"/>
    <w:rsid w:val="00143A67"/>
    <w:rsid w:val="00143C07"/>
    <w:rsid w:val="00143DAB"/>
    <w:rsid w:val="00143DDD"/>
    <w:rsid w:val="00144077"/>
    <w:rsid w:val="001443F5"/>
    <w:rsid w:val="001448EB"/>
    <w:rsid w:val="00144D67"/>
    <w:rsid w:val="00145997"/>
    <w:rsid w:val="00146116"/>
    <w:rsid w:val="00146220"/>
    <w:rsid w:val="001462E7"/>
    <w:rsid w:val="00146388"/>
    <w:rsid w:val="0014654E"/>
    <w:rsid w:val="001467EF"/>
    <w:rsid w:val="00146E25"/>
    <w:rsid w:val="00147050"/>
    <w:rsid w:val="0014757F"/>
    <w:rsid w:val="0014777D"/>
    <w:rsid w:val="001504AB"/>
    <w:rsid w:val="0015068D"/>
    <w:rsid w:val="001506F2"/>
    <w:rsid w:val="00150993"/>
    <w:rsid w:val="00150B1A"/>
    <w:rsid w:val="00150BA0"/>
    <w:rsid w:val="00151538"/>
    <w:rsid w:val="00151B6F"/>
    <w:rsid w:val="00151C14"/>
    <w:rsid w:val="00151C65"/>
    <w:rsid w:val="0015244A"/>
    <w:rsid w:val="00152D76"/>
    <w:rsid w:val="00152DE3"/>
    <w:rsid w:val="00153585"/>
    <w:rsid w:val="001537FF"/>
    <w:rsid w:val="00153FC7"/>
    <w:rsid w:val="00154DB6"/>
    <w:rsid w:val="00154E30"/>
    <w:rsid w:val="001553C7"/>
    <w:rsid w:val="00155655"/>
    <w:rsid w:val="0015694C"/>
    <w:rsid w:val="00156E7F"/>
    <w:rsid w:val="00157555"/>
    <w:rsid w:val="00160646"/>
    <w:rsid w:val="00160F44"/>
    <w:rsid w:val="00161337"/>
    <w:rsid w:val="00161364"/>
    <w:rsid w:val="001617B0"/>
    <w:rsid w:val="00161832"/>
    <w:rsid w:val="00161AE9"/>
    <w:rsid w:val="00161BFB"/>
    <w:rsid w:val="00162DA3"/>
    <w:rsid w:val="001634D2"/>
    <w:rsid w:val="0016359F"/>
    <w:rsid w:val="0016367A"/>
    <w:rsid w:val="00163707"/>
    <w:rsid w:val="00164078"/>
    <w:rsid w:val="00164772"/>
    <w:rsid w:val="00164A25"/>
    <w:rsid w:val="0016514E"/>
    <w:rsid w:val="0016556C"/>
    <w:rsid w:val="001662BB"/>
    <w:rsid w:val="00166B1C"/>
    <w:rsid w:val="00166BDD"/>
    <w:rsid w:val="00166E59"/>
    <w:rsid w:val="00167443"/>
    <w:rsid w:val="001674F2"/>
    <w:rsid w:val="00170083"/>
    <w:rsid w:val="00170C0D"/>
    <w:rsid w:val="0017118D"/>
    <w:rsid w:val="00171394"/>
    <w:rsid w:val="0017147C"/>
    <w:rsid w:val="001714BD"/>
    <w:rsid w:val="001717FF"/>
    <w:rsid w:val="001724E5"/>
    <w:rsid w:val="00172B59"/>
    <w:rsid w:val="00172C97"/>
    <w:rsid w:val="00172D22"/>
    <w:rsid w:val="001732BE"/>
    <w:rsid w:val="001735C3"/>
    <w:rsid w:val="00174B1C"/>
    <w:rsid w:val="00175635"/>
    <w:rsid w:val="0017677A"/>
    <w:rsid w:val="00176833"/>
    <w:rsid w:val="00176DF5"/>
    <w:rsid w:val="001770E4"/>
    <w:rsid w:val="001776F6"/>
    <w:rsid w:val="00177BB7"/>
    <w:rsid w:val="00180988"/>
    <w:rsid w:val="00180CC2"/>
    <w:rsid w:val="00181123"/>
    <w:rsid w:val="00181ACE"/>
    <w:rsid w:val="00181D4C"/>
    <w:rsid w:val="00181F4A"/>
    <w:rsid w:val="00181F8B"/>
    <w:rsid w:val="001826EF"/>
    <w:rsid w:val="00182862"/>
    <w:rsid w:val="00182ABC"/>
    <w:rsid w:val="00182DE7"/>
    <w:rsid w:val="00182F98"/>
    <w:rsid w:val="00183412"/>
    <w:rsid w:val="00183767"/>
    <w:rsid w:val="0018381C"/>
    <w:rsid w:val="00184836"/>
    <w:rsid w:val="00184E08"/>
    <w:rsid w:val="00184E93"/>
    <w:rsid w:val="00184E98"/>
    <w:rsid w:val="001853C5"/>
    <w:rsid w:val="0018540B"/>
    <w:rsid w:val="0018566F"/>
    <w:rsid w:val="0018598D"/>
    <w:rsid w:val="00186597"/>
    <w:rsid w:val="001868B2"/>
    <w:rsid w:val="00187962"/>
    <w:rsid w:val="00187D27"/>
    <w:rsid w:val="0019100E"/>
    <w:rsid w:val="001910EF"/>
    <w:rsid w:val="001914DB"/>
    <w:rsid w:val="00191E2D"/>
    <w:rsid w:val="00191ED8"/>
    <w:rsid w:val="0019210F"/>
    <w:rsid w:val="0019278F"/>
    <w:rsid w:val="00193417"/>
    <w:rsid w:val="00193B3B"/>
    <w:rsid w:val="00194EA7"/>
    <w:rsid w:val="00196606"/>
    <w:rsid w:val="0019679A"/>
    <w:rsid w:val="00196FDE"/>
    <w:rsid w:val="00197095"/>
    <w:rsid w:val="001971E9"/>
    <w:rsid w:val="001A10A3"/>
    <w:rsid w:val="001A1B8A"/>
    <w:rsid w:val="001A1C23"/>
    <w:rsid w:val="001A1D06"/>
    <w:rsid w:val="001A2399"/>
    <w:rsid w:val="001A298F"/>
    <w:rsid w:val="001A2D86"/>
    <w:rsid w:val="001A30AA"/>
    <w:rsid w:val="001A3216"/>
    <w:rsid w:val="001A321C"/>
    <w:rsid w:val="001A33B6"/>
    <w:rsid w:val="001A38C5"/>
    <w:rsid w:val="001A3F9C"/>
    <w:rsid w:val="001A48AF"/>
    <w:rsid w:val="001A4B14"/>
    <w:rsid w:val="001A4DE3"/>
    <w:rsid w:val="001A53F9"/>
    <w:rsid w:val="001A590B"/>
    <w:rsid w:val="001A67F3"/>
    <w:rsid w:val="001A6F50"/>
    <w:rsid w:val="001A7427"/>
    <w:rsid w:val="001A792E"/>
    <w:rsid w:val="001A7B5F"/>
    <w:rsid w:val="001B0AF2"/>
    <w:rsid w:val="001B0D85"/>
    <w:rsid w:val="001B1F21"/>
    <w:rsid w:val="001B1F52"/>
    <w:rsid w:val="001B2094"/>
    <w:rsid w:val="001B216C"/>
    <w:rsid w:val="001B2746"/>
    <w:rsid w:val="001B2D21"/>
    <w:rsid w:val="001B2F69"/>
    <w:rsid w:val="001B2F74"/>
    <w:rsid w:val="001B30C5"/>
    <w:rsid w:val="001B3478"/>
    <w:rsid w:val="001B34ED"/>
    <w:rsid w:val="001B47BF"/>
    <w:rsid w:val="001B4973"/>
    <w:rsid w:val="001B4BC7"/>
    <w:rsid w:val="001B4DEA"/>
    <w:rsid w:val="001B4E60"/>
    <w:rsid w:val="001B4FB8"/>
    <w:rsid w:val="001B528F"/>
    <w:rsid w:val="001B56B2"/>
    <w:rsid w:val="001B5C6B"/>
    <w:rsid w:val="001B6462"/>
    <w:rsid w:val="001B6F00"/>
    <w:rsid w:val="001B7047"/>
    <w:rsid w:val="001B735D"/>
    <w:rsid w:val="001B7CAC"/>
    <w:rsid w:val="001C005A"/>
    <w:rsid w:val="001C172F"/>
    <w:rsid w:val="001C2145"/>
    <w:rsid w:val="001C2CCE"/>
    <w:rsid w:val="001C3343"/>
    <w:rsid w:val="001C3771"/>
    <w:rsid w:val="001C380C"/>
    <w:rsid w:val="001C397D"/>
    <w:rsid w:val="001C44CB"/>
    <w:rsid w:val="001C4FB6"/>
    <w:rsid w:val="001C5E34"/>
    <w:rsid w:val="001C5E35"/>
    <w:rsid w:val="001C66A1"/>
    <w:rsid w:val="001C67D8"/>
    <w:rsid w:val="001C696B"/>
    <w:rsid w:val="001C6A5D"/>
    <w:rsid w:val="001C6E09"/>
    <w:rsid w:val="001C6E99"/>
    <w:rsid w:val="001C72FF"/>
    <w:rsid w:val="001C7888"/>
    <w:rsid w:val="001C7A0E"/>
    <w:rsid w:val="001C7CFF"/>
    <w:rsid w:val="001D02E0"/>
    <w:rsid w:val="001D053B"/>
    <w:rsid w:val="001D07F1"/>
    <w:rsid w:val="001D0E16"/>
    <w:rsid w:val="001D0F8E"/>
    <w:rsid w:val="001D116A"/>
    <w:rsid w:val="001D1A60"/>
    <w:rsid w:val="001D1D4A"/>
    <w:rsid w:val="001D2067"/>
    <w:rsid w:val="001D2A0F"/>
    <w:rsid w:val="001D2BB6"/>
    <w:rsid w:val="001D30B3"/>
    <w:rsid w:val="001D31F0"/>
    <w:rsid w:val="001D49BB"/>
    <w:rsid w:val="001D4AF3"/>
    <w:rsid w:val="001D53EF"/>
    <w:rsid w:val="001D5EF4"/>
    <w:rsid w:val="001D71F9"/>
    <w:rsid w:val="001D742B"/>
    <w:rsid w:val="001D7A1E"/>
    <w:rsid w:val="001E0E25"/>
    <w:rsid w:val="001E145E"/>
    <w:rsid w:val="001E151C"/>
    <w:rsid w:val="001E158B"/>
    <w:rsid w:val="001E1794"/>
    <w:rsid w:val="001E19C6"/>
    <w:rsid w:val="001E1D54"/>
    <w:rsid w:val="001E20E8"/>
    <w:rsid w:val="001E210A"/>
    <w:rsid w:val="001E2268"/>
    <w:rsid w:val="001E22D5"/>
    <w:rsid w:val="001E27F4"/>
    <w:rsid w:val="001E2AB1"/>
    <w:rsid w:val="001E47A1"/>
    <w:rsid w:val="001E4F53"/>
    <w:rsid w:val="001E5756"/>
    <w:rsid w:val="001E58A0"/>
    <w:rsid w:val="001E6651"/>
    <w:rsid w:val="001E6B9D"/>
    <w:rsid w:val="001E745D"/>
    <w:rsid w:val="001E7707"/>
    <w:rsid w:val="001F02BB"/>
    <w:rsid w:val="001F0370"/>
    <w:rsid w:val="001F04CB"/>
    <w:rsid w:val="001F05CD"/>
    <w:rsid w:val="001F137F"/>
    <w:rsid w:val="001F158B"/>
    <w:rsid w:val="001F179B"/>
    <w:rsid w:val="001F184A"/>
    <w:rsid w:val="001F1F8B"/>
    <w:rsid w:val="001F1FE5"/>
    <w:rsid w:val="001F2068"/>
    <w:rsid w:val="001F250C"/>
    <w:rsid w:val="001F2D16"/>
    <w:rsid w:val="001F2ECD"/>
    <w:rsid w:val="001F3093"/>
    <w:rsid w:val="001F3BC5"/>
    <w:rsid w:val="001F3C3F"/>
    <w:rsid w:val="001F3EB2"/>
    <w:rsid w:val="001F405F"/>
    <w:rsid w:val="001F4276"/>
    <w:rsid w:val="001F44F6"/>
    <w:rsid w:val="001F4777"/>
    <w:rsid w:val="001F4833"/>
    <w:rsid w:val="001F4D07"/>
    <w:rsid w:val="001F5501"/>
    <w:rsid w:val="001F5A5B"/>
    <w:rsid w:val="001F60C3"/>
    <w:rsid w:val="001F6143"/>
    <w:rsid w:val="001F7376"/>
    <w:rsid w:val="001F7CCD"/>
    <w:rsid w:val="001F7F49"/>
    <w:rsid w:val="00200ED2"/>
    <w:rsid w:val="00201348"/>
    <w:rsid w:val="00201470"/>
    <w:rsid w:val="002014E8"/>
    <w:rsid w:val="00202589"/>
    <w:rsid w:val="00202E1C"/>
    <w:rsid w:val="002036C7"/>
    <w:rsid w:val="0020444F"/>
    <w:rsid w:val="00204562"/>
    <w:rsid w:val="002052B4"/>
    <w:rsid w:val="00205896"/>
    <w:rsid w:val="002059DF"/>
    <w:rsid w:val="00206CD8"/>
    <w:rsid w:val="00207670"/>
    <w:rsid w:val="002077C7"/>
    <w:rsid w:val="00207CEE"/>
    <w:rsid w:val="0021133C"/>
    <w:rsid w:val="00211D24"/>
    <w:rsid w:val="00213323"/>
    <w:rsid w:val="00213868"/>
    <w:rsid w:val="0021390D"/>
    <w:rsid w:val="00213D93"/>
    <w:rsid w:val="0021475E"/>
    <w:rsid w:val="00214908"/>
    <w:rsid w:val="00215B04"/>
    <w:rsid w:val="00215CA9"/>
    <w:rsid w:val="00215CB0"/>
    <w:rsid w:val="00216095"/>
    <w:rsid w:val="0021766E"/>
    <w:rsid w:val="00217A5E"/>
    <w:rsid w:val="00220BC1"/>
    <w:rsid w:val="00221A8D"/>
    <w:rsid w:val="00222613"/>
    <w:rsid w:val="002227C4"/>
    <w:rsid w:val="00222B7D"/>
    <w:rsid w:val="00222E30"/>
    <w:rsid w:val="002239C1"/>
    <w:rsid w:val="00223AB0"/>
    <w:rsid w:val="00223D3F"/>
    <w:rsid w:val="00223F48"/>
    <w:rsid w:val="002242BF"/>
    <w:rsid w:val="002246AB"/>
    <w:rsid w:val="002248CD"/>
    <w:rsid w:val="00224A46"/>
    <w:rsid w:val="00224C32"/>
    <w:rsid w:val="00224F54"/>
    <w:rsid w:val="002253C7"/>
    <w:rsid w:val="00225E89"/>
    <w:rsid w:val="00226B23"/>
    <w:rsid w:val="00226E95"/>
    <w:rsid w:val="002270FD"/>
    <w:rsid w:val="0022729E"/>
    <w:rsid w:val="002273AB"/>
    <w:rsid w:val="002273E2"/>
    <w:rsid w:val="002309B1"/>
    <w:rsid w:val="002312C2"/>
    <w:rsid w:val="002319F9"/>
    <w:rsid w:val="00231F38"/>
    <w:rsid w:val="0023383B"/>
    <w:rsid w:val="00234943"/>
    <w:rsid w:val="00234E01"/>
    <w:rsid w:val="002369F2"/>
    <w:rsid w:val="00236BC5"/>
    <w:rsid w:val="002371A8"/>
    <w:rsid w:val="00237A5D"/>
    <w:rsid w:val="00240EF8"/>
    <w:rsid w:val="002410A5"/>
    <w:rsid w:val="002419BB"/>
    <w:rsid w:val="0024204A"/>
    <w:rsid w:val="00242492"/>
    <w:rsid w:val="00242C02"/>
    <w:rsid w:val="002437A9"/>
    <w:rsid w:val="002452A0"/>
    <w:rsid w:val="0024533E"/>
    <w:rsid w:val="00245FEF"/>
    <w:rsid w:val="002463E2"/>
    <w:rsid w:val="00246887"/>
    <w:rsid w:val="0024793C"/>
    <w:rsid w:val="00247C6D"/>
    <w:rsid w:val="00250111"/>
    <w:rsid w:val="00250614"/>
    <w:rsid w:val="00251569"/>
    <w:rsid w:val="00251B7C"/>
    <w:rsid w:val="00252D39"/>
    <w:rsid w:val="0025339E"/>
    <w:rsid w:val="00253856"/>
    <w:rsid w:val="00253BEE"/>
    <w:rsid w:val="00253CA6"/>
    <w:rsid w:val="00253D63"/>
    <w:rsid w:val="00253DEC"/>
    <w:rsid w:val="00254591"/>
    <w:rsid w:val="00254798"/>
    <w:rsid w:val="00254D72"/>
    <w:rsid w:val="00254FD6"/>
    <w:rsid w:val="0025505E"/>
    <w:rsid w:val="0025567D"/>
    <w:rsid w:val="002557EE"/>
    <w:rsid w:val="00255CC8"/>
    <w:rsid w:val="002561C9"/>
    <w:rsid w:val="002563C5"/>
    <w:rsid w:val="00256419"/>
    <w:rsid w:val="00256A13"/>
    <w:rsid w:val="00256BE8"/>
    <w:rsid w:val="00256CC3"/>
    <w:rsid w:val="00257023"/>
    <w:rsid w:val="0025711F"/>
    <w:rsid w:val="002573C5"/>
    <w:rsid w:val="0025791C"/>
    <w:rsid w:val="00257B42"/>
    <w:rsid w:val="00257C15"/>
    <w:rsid w:val="00257E62"/>
    <w:rsid w:val="002601F0"/>
    <w:rsid w:val="00260B2F"/>
    <w:rsid w:val="00262909"/>
    <w:rsid w:val="002634D1"/>
    <w:rsid w:val="00263A98"/>
    <w:rsid w:val="00263B9E"/>
    <w:rsid w:val="00264353"/>
    <w:rsid w:val="00264877"/>
    <w:rsid w:val="00264F10"/>
    <w:rsid w:val="002652E1"/>
    <w:rsid w:val="002656A0"/>
    <w:rsid w:val="002669E0"/>
    <w:rsid w:val="00266D17"/>
    <w:rsid w:val="00266DFF"/>
    <w:rsid w:val="00266E2A"/>
    <w:rsid w:val="00267629"/>
    <w:rsid w:val="00267AEF"/>
    <w:rsid w:val="00267D06"/>
    <w:rsid w:val="0027033C"/>
    <w:rsid w:val="00270386"/>
    <w:rsid w:val="00270DB7"/>
    <w:rsid w:val="00270E2E"/>
    <w:rsid w:val="00270FC6"/>
    <w:rsid w:val="0027143A"/>
    <w:rsid w:val="00271488"/>
    <w:rsid w:val="0027153D"/>
    <w:rsid w:val="00271725"/>
    <w:rsid w:val="0027192A"/>
    <w:rsid w:val="00273438"/>
    <w:rsid w:val="00273557"/>
    <w:rsid w:val="0027358B"/>
    <w:rsid w:val="00273F30"/>
    <w:rsid w:val="0027491A"/>
    <w:rsid w:val="00275131"/>
    <w:rsid w:val="002759FD"/>
    <w:rsid w:val="002761A9"/>
    <w:rsid w:val="002770A9"/>
    <w:rsid w:val="0027787C"/>
    <w:rsid w:val="00280751"/>
    <w:rsid w:val="00280D27"/>
    <w:rsid w:val="002814CF"/>
    <w:rsid w:val="00281730"/>
    <w:rsid w:val="00281A7A"/>
    <w:rsid w:val="00281CC3"/>
    <w:rsid w:val="00282635"/>
    <w:rsid w:val="00282736"/>
    <w:rsid w:val="00283580"/>
    <w:rsid w:val="00283D05"/>
    <w:rsid w:val="002849E0"/>
    <w:rsid w:val="00284DCC"/>
    <w:rsid w:val="00285217"/>
    <w:rsid w:val="002852AD"/>
    <w:rsid w:val="002857B8"/>
    <w:rsid w:val="00286252"/>
    <w:rsid w:val="00286E92"/>
    <w:rsid w:val="002872C1"/>
    <w:rsid w:val="00287425"/>
    <w:rsid w:val="002874FF"/>
    <w:rsid w:val="00287D27"/>
    <w:rsid w:val="00287FA7"/>
    <w:rsid w:val="00290661"/>
    <w:rsid w:val="00290AF4"/>
    <w:rsid w:val="00290B34"/>
    <w:rsid w:val="00291052"/>
    <w:rsid w:val="0029240B"/>
    <w:rsid w:val="00292BCA"/>
    <w:rsid w:val="00292D21"/>
    <w:rsid w:val="00292F8D"/>
    <w:rsid w:val="0029300F"/>
    <w:rsid w:val="0029316E"/>
    <w:rsid w:val="00293648"/>
    <w:rsid w:val="00293988"/>
    <w:rsid w:val="0029448B"/>
    <w:rsid w:val="002945E4"/>
    <w:rsid w:val="00294717"/>
    <w:rsid w:val="0029487F"/>
    <w:rsid w:val="0029559E"/>
    <w:rsid w:val="00295DB4"/>
    <w:rsid w:val="00295E43"/>
    <w:rsid w:val="0029604A"/>
    <w:rsid w:val="002964D8"/>
    <w:rsid w:val="00296751"/>
    <w:rsid w:val="00296C29"/>
    <w:rsid w:val="00297AFC"/>
    <w:rsid w:val="00297DB7"/>
    <w:rsid w:val="002A01AB"/>
    <w:rsid w:val="002A0A1E"/>
    <w:rsid w:val="002A1709"/>
    <w:rsid w:val="002A1B68"/>
    <w:rsid w:val="002A23A1"/>
    <w:rsid w:val="002A271C"/>
    <w:rsid w:val="002A2D9C"/>
    <w:rsid w:val="002A3616"/>
    <w:rsid w:val="002A4238"/>
    <w:rsid w:val="002A48ED"/>
    <w:rsid w:val="002A4A44"/>
    <w:rsid w:val="002A55DF"/>
    <w:rsid w:val="002A6186"/>
    <w:rsid w:val="002A6491"/>
    <w:rsid w:val="002A67E2"/>
    <w:rsid w:val="002A6D5B"/>
    <w:rsid w:val="002B05C5"/>
    <w:rsid w:val="002B0E7E"/>
    <w:rsid w:val="002B105D"/>
    <w:rsid w:val="002B10A4"/>
    <w:rsid w:val="002B11DE"/>
    <w:rsid w:val="002B1225"/>
    <w:rsid w:val="002B1428"/>
    <w:rsid w:val="002B22DD"/>
    <w:rsid w:val="002B3202"/>
    <w:rsid w:val="002B3416"/>
    <w:rsid w:val="002B3971"/>
    <w:rsid w:val="002B3D28"/>
    <w:rsid w:val="002B422E"/>
    <w:rsid w:val="002B42B3"/>
    <w:rsid w:val="002B51AE"/>
    <w:rsid w:val="002B51B9"/>
    <w:rsid w:val="002B564B"/>
    <w:rsid w:val="002B623E"/>
    <w:rsid w:val="002B65A3"/>
    <w:rsid w:val="002B69E4"/>
    <w:rsid w:val="002B72D5"/>
    <w:rsid w:val="002B7436"/>
    <w:rsid w:val="002B7582"/>
    <w:rsid w:val="002B7A75"/>
    <w:rsid w:val="002C0329"/>
    <w:rsid w:val="002C0A6E"/>
    <w:rsid w:val="002C0CCC"/>
    <w:rsid w:val="002C0DFF"/>
    <w:rsid w:val="002C1685"/>
    <w:rsid w:val="002C1AF6"/>
    <w:rsid w:val="002C1DF1"/>
    <w:rsid w:val="002C1FD2"/>
    <w:rsid w:val="002C2954"/>
    <w:rsid w:val="002C38C6"/>
    <w:rsid w:val="002C4063"/>
    <w:rsid w:val="002C4142"/>
    <w:rsid w:val="002C42A3"/>
    <w:rsid w:val="002C4839"/>
    <w:rsid w:val="002C4FC4"/>
    <w:rsid w:val="002C51F1"/>
    <w:rsid w:val="002C56DE"/>
    <w:rsid w:val="002C61E9"/>
    <w:rsid w:val="002C640C"/>
    <w:rsid w:val="002C64A0"/>
    <w:rsid w:val="002C6D77"/>
    <w:rsid w:val="002C7168"/>
    <w:rsid w:val="002C78EB"/>
    <w:rsid w:val="002D084E"/>
    <w:rsid w:val="002D090C"/>
    <w:rsid w:val="002D0CC8"/>
    <w:rsid w:val="002D1F13"/>
    <w:rsid w:val="002D1F6B"/>
    <w:rsid w:val="002D2099"/>
    <w:rsid w:val="002D2230"/>
    <w:rsid w:val="002D27D2"/>
    <w:rsid w:val="002D2A71"/>
    <w:rsid w:val="002D2CAB"/>
    <w:rsid w:val="002D33E8"/>
    <w:rsid w:val="002D380F"/>
    <w:rsid w:val="002D38C8"/>
    <w:rsid w:val="002D3EA3"/>
    <w:rsid w:val="002D4226"/>
    <w:rsid w:val="002D4715"/>
    <w:rsid w:val="002D47B0"/>
    <w:rsid w:val="002D491F"/>
    <w:rsid w:val="002D4DC0"/>
    <w:rsid w:val="002D5160"/>
    <w:rsid w:val="002D5C02"/>
    <w:rsid w:val="002D6A6F"/>
    <w:rsid w:val="002D6D9B"/>
    <w:rsid w:val="002D7869"/>
    <w:rsid w:val="002D7DE6"/>
    <w:rsid w:val="002E03E3"/>
    <w:rsid w:val="002E077B"/>
    <w:rsid w:val="002E1083"/>
    <w:rsid w:val="002E177B"/>
    <w:rsid w:val="002E1D53"/>
    <w:rsid w:val="002E24F8"/>
    <w:rsid w:val="002E2598"/>
    <w:rsid w:val="002E2A77"/>
    <w:rsid w:val="002E2C8D"/>
    <w:rsid w:val="002E3592"/>
    <w:rsid w:val="002E3BF0"/>
    <w:rsid w:val="002E3D8D"/>
    <w:rsid w:val="002E40AD"/>
    <w:rsid w:val="002E4C6A"/>
    <w:rsid w:val="002E4EAD"/>
    <w:rsid w:val="002E51E9"/>
    <w:rsid w:val="002E640E"/>
    <w:rsid w:val="002E643F"/>
    <w:rsid w:val="002E6A8C"/>
    <w:rsid w:val="002E6D3C"/>
    <w:rsid w:val="002E6FCE"/>
    <w:rsid w:val="002E71A4"/>
    <w:rsid w:val="002E7442"/>
    <w:rsid w:val="002F0269"/>
    <w:rsid w:val="002F06FF"/>
    <w:rsid w:val="002F0C4E"/>
    <w:rsid w:val="002F0F3B"/>
    <w:rsid w:val="002F15BF"/>
    <w:rsid w:val="002F1A84"/>
    <w:rsid w:val="002F1C0F"/>
    <w:rsid w:val="002F1E3E"/>
    <w:rsid w:val="002F20C2"/>
    <w:rsid w:val="002F23F5"/>
    <w:rsid w:val="002F24C4"/>
    <w:rsid w:val="002F24F9"/>
    <w:rsid w:val="002F2794"/>
    <w:rsid w:val="002F2ADE"/>
    <w:rsid w:val="002F321E"/>
    <w:rsid w:val="002F332B"/>
    <w:rsid w:val="002F3565"/>
    <w:rsid w:val="002F39EA"/>
    <w:rsid w:val="002F4905"/>
    <w:rsid w:val="002F4A30"/>
    <w:rsid w:val="002F4F7B"/>
    <w:rsid w:val="002F51AB"/>
    <w:rsid w:val="002F570F"/>
    <w:rsid w:val="002F57E2"/>
    <w:rsid w:val="002F58FD"/>
    <w:rsid w:val="002F6B11"/>
    <w:rsid w:val="002F7533"/>
    <w:rsid w:val="002F7783"/>
    <w:rsid w:val="002F7983"/>
    <w:rsid w:val="00300428"/>
    <w:rsid w:val="00300783"/>
    <w:rsid w:val="00300A74"/>
    <w:rsid w:val="00300BE5"/>
    <w:rsid w:val="00300F86"/>
    <w:rsid w:val="0030163A"/>
    <w:rsid w:val="00301F7D"/>
    <w:rsid w:val="00302230"/>
    <w:rsid w:val="00302780"/>
    <w:rsid w:val="00302A4F"/>
    <w:rsid w:val="00302A60"/>
    <w:rsid w:val="00303AE2"/>
    <w:rsid w:val="003041FF"/>
    <w:rsid w:val="00304333"/>
    <w:rsid w:val="0030461E"/>
    <w:rsid w:val="00304687"/>
    <w:rsid w:val="0030497F"/>
    <w:rsid w:val="00304EAA"/>
    <w:rsid w:val="003050A7"/>
    <w:rsid w:val="00305C8F"/>
    <w:rsid w:val="00306217"/>
    <w:rsid w:val="00306498"/>
    <w:rsid w:val="0030650D"/>
    <w:rsid w:val="00306511"/>
    <w:rsid w:val="0030723A"/>
    <w:rsid w:val="0030742B"/>
    <w:rsid w:val="00307ABE"/>
    <w:rsid w:val="00307B6D"/>
    <w:rsid w:val="00310006"/>
    <w:rsid w:val="00310089"/>
    <w:rsid w:val="00310714"/>
    <w:rsid w:val="00310F6B"/>
    <w:rsid w:val="00311571"/>
    <w:rsid w:val="00311FD6"/>
    <w:rsid w:val="00312B1D"/>
    <w:rsid w:val="00312E4E"/>
    <w:rsid w:val="00314262"/>
    <w:rsid w:val="00314364"/>
    <w:rsid w:val="0031491E"/>
    <w:rsid w:val="00314E47"/>
    <w:rsid w:val="00314E58"/>
    <w:rsid w:val="0031529B"/>
    <w:rsid w:val="00315A36"/>
    <w:rsid w:val="003162FF"/>
    <w:rsid w:val="003166D3"/>
    <w:rsid w:val="00316AD8"/>
    <w:rsid w:val="00316CC5"/>
    <w:rsid w:val="00317507"/>
    <w:rsid w:val="00317B60"/>
    <w:rsid w:val="00317E33"/>
    <w:rsid w:val="00317F26"/>
    <w:rsid w:val="00320F91"/>
    <w:rsid w:val="0032126C"/>
    <w:rsid w:val="0032131A"/>
    <w:rsid w:val="0032144D"/>
    <w:rsid w:val="003219D4"/>
    <w:rsid w:val="00321A45"/>
    <w:rsid w:val="00322682"/>
    <w:rsid w:val="0032312B"/>
    <w:rsid w:val="00323B5E"/>
    <w:rsid w:val="00323EAD"/>
    <w:rsid w:val="003247AD"/>
    <w:rsid w:val="003248BC"/>
    <w:rsid w:val="00324968"/>
    <w:rsid w:val="00324ADB"/>
    <w:rsid w:val="00325982"/>
    <w:rsid w:val="00325C08"/>
    <w:rsid w:val="00325DEB"/>
    <w:rsid w:val="00326422"/>
    <w:rsid w:val="00326A57"/>
    <w:rsid w:val="003273CB"/>
    <w:rsid w:val="00327906"/>
    <w:rsid w:val="00327A14"/>
    <w:rsid w:val="00327A2A"/>
    <w:rsid w:val="00327AC4"/>
    <w:rsid w:val="00327C6B"/>
    <w:rsid w:val="00327E0B"/>
    <w:rsid w:val="003307E7"/>
    <w:rsid w:val="00330946"/>
    <w:rsid w:val="003315C4"/>
    <w:rsid w:val="0033161D"/>
    <w:rsid w:val="003316BB"/>
    <w:rsid w:val="00332011"/>
    <w:rsid w:val="00332C9D"/>
    <w:rsid w:val="0033393A"/>
    <w:rsid w:val="00333AB0"/>
    <w:rsid w:val="00333AB4"/>
    <w:rsid w:val="00333BDC"/>
    <w:rsid w:val="00334AF8"/>
    <w:rsid w:val="00334D3B"/>
    <w:rsid w:val="00334E16"/>
    <w:rsid w:val="00335443"/>
    <w:rsid w:val="003356FD"/>
    <w:rsid w:val="00335974"/>
    <w:rsid w:val="003364D5"/>
    <w:rsid w:val="00337319"/>
    <w:rsid w:val="0033754F"/>
    <w:rsid w:val="00337602"/>
    <w:rsid w:val="00337CAE"/>
    <w:rsid w:val="003407E7"/>
    <w:rsid w:val="00340CEE"/>
    <w:rsid w:val="00341963"/>
    <w:rsid w:val="00341A8A"/>
    <w:rsid w:val="00341EA9"/>
    <w:rsid w:val="00341F19"/>
    <w:rsid w:val="00341F24"/>
    <w:rsid w:val="00341F4B"/>
    <w:rsid w:val="003420FA"/>
    <w:rsid w:val="00342C34"/>
    <w:rsid w:val="00343163"/>
    <w:rsid w:val="0034376B"/>
    <w:rsid w:val="0034385A"/>
    <w:rsid w:val="00343AEE"/>
    <w:rsid w:val="00343CB7"/>
    <w:rsid w:val="00343E4A"/>
    <w:rsid w:val="003448DD"/>
    <w:rsid w:val="00344A7A"/>
    <w:rsid w:val="00344DD8"/>
    <w:rsid w:val="00345BBD"/>
    <w:rsid w:val="00346032"/>
    <w:rsid w:val="0034643C"/>
    <w:rsid w:val="00346B0F"/>
    <w:rsid w:val="0034788F"/>
    <w:rsid w:val="00347E41"/>
    <w:rsid w:val="00347EB7"/>
    <w:rsid w:val="00350738"/>
    <w:rsid w:val="00351151"/>
    <w:rsid w:val="00351BD1"/>
    <w:rsid w:val="00352242"/>
    <w:rsid w:val="003527B7"/>
    <w:rsid w:val="00352D54"/>
    <w:rsid w:val="00352E80"/>
    <w:rsid w:val="00352E83"/>
    <w:rsid w:val="0035345E"/>
    <w:rsid w:val="00353647"/>
    <w:rsid w:val="00353C1D"/>
    <w:rsid w:val="00353EBC"/>
    <w:rsid w:val="00353F54"/>
    <w:rsid w:val="003542DD"/>
    <w:rsid w:val="003552D0"/>
    <w:rsid w:val="003557B2"/>
    <w:rsid w:val="00355956"/>
    <w:rsid w:val="003559C7"/>
    <w:rsid w:val="00355D20"/>
    <w:rsid w:val="00357AF7"/>
    <w:rsid w:val="00360769"/>
    <w:rsid w:val="00360D40"/>
    <w:rsid w:val="00360F49"/>
    <w:rsid w:val="00360FBF"/>
    <w:rsid w:val="00361578"/>
    <w:rsid w:val="003618C1"/>
    <w:rsid w:val="003619BE"/>
    <w:rsid w:val="00361C0E"/>
    <w:rsid w:val="003621B8"/>
    <w:rsid w:val="0036259A"/>
    <w:rsid w:val="003625CC"/>
    <w:rsid w:val="00363826"/>
    <w:rsid w:val="00363C8F"/>
    <w:rsid w:val="00364B3D"/>
    <w:rsid w:val="003650E2"/>
    <w:rsid w:val="0036557B"/>
    <w:rsid w:val="00366133"/>
    <w:rsid w:val="003668FC"/>
    <w:rsid w:val="00366E6D"/>
    <w:rsid w:val="00366E8B"/>
    <w:rsid w:val="00370231"/>
    <w:rsid w:val="00370C6E"/>
    <w:rsid w:val="00370D92"/>
    <w:rsid w:val="003717E8"/>
    <w:rsid w:val="0037199C"/>
    <w:rsid w:val="00371CD8"/>
    <w:rsid w:val="00371E07"/>
    <w:rsid w:val="0037216D"/>
    <w:rsid w:val="0037254B"/>
    <w:rsid w:val="0037290C"/>
    <w:rsid w:val="00372D5E"/>
    <w:rsid w:val="00373075"/>
    <w:rsid w:val="003731A8"/>
    <w:rsid w:val="00373FC1"/>
    <w:rsid w:val="003747EB"/>
    <w:rsid w:val="00374F1F"/>
    <w:rsid w:val="003750B8"/>
    <w:rsid w:val="00375252"/>
    <w:rsid w:val="00375E6A"/>
    <w:rsid w:val="00376000"/>
    <w:rsid w:val="0037676B"/>
    <w:rsid w:val="003770E2"/>
    <w:rsid w:val="00377D2C"/>
    <w:rsid w:val="0038042B"/>
    <w:rsid w:val="003804D9"/>
    <w:rsid w:val="003807F4"/>
    <w:rsid w:val="00380DE4"/>
    <w:rsid w:val="00380F17"/>
    <w:rsid w:val="00381347"/>
    <w:rsid w:val="003818E3"/>
    <w:rsid w:val="00381905"/>
    <w:rsid w:val="00381DFD"/>
    <w:rsid w:val="00381E4F"/>
    <w:rsid w:val="00383011"/>
    <w:rsid w:val="00384142"/>
    <w:rsid w:val="003844FC"/>
    <w:rsid w:val="003845C4"/>
    <w:rsid w:val="0038493A"/>
    <w:rsid w:val="00384FFF"/>
    <w:rsid w:val="00385132"/>
    <w:rsid w:val="00385C39"/>
    <w:rsid w:val="003866AB"/>
    <w:rsid w:val="00386C7F"/>
    <w:rsid w:val="00386E04"/>
    <w:rsid w:val="00386E05"/>
    <w:rsid w:val="00386F95"/>
    <w:rsid w:val="00387C64"/>
    <w:rsid w:val="0039099A"/>
    <w:rsid w:val="00390E5E"/>
    <w:rsid w:val="00391371"/>
    <w:rsid w:val="00391688"/>
    <w:rsid w:val="00391FC5"/>
    <w:rsid w:val="0039278D"/>
    <w:rsid w:val="00393337"/>
    <w:rsid w:val="0039430C"/>
    <w:rsid w:val="00394E99"/>
    <w:rsid w:val="00394EA9"/>
    <w:rsid w:val="00395EA8"/>
    <w:rsid w:val="0039635A"/>
    <w:rsid w:val="00396848"/>
    <w:rsid w:val="003971F9"/>
    <w:rsid w:val="003A03FF"/>
    <w:rsid w:val="003A0849"/>
    <w:rsid w:val="003A0B3E"/>
    <w:rsid w:val="003A1093"/>
    <w:rsid w:val="003A13FE"/>
    <w:rsid w:val="003A1C10"/>
    <w:rsid w:val="003A1C66"/>
    <w:rsid w:val="003A2CDF"/>
    <w:rsid w:val="003A2F50"/>
    <w:rsid w:val="003A36A6"/>
    <w:rsid w:val="003A5678"/>
    <w:rsid w:val="003A587F"/>
    <w:rsid w:val="003A5D65"/>
    <w:rsid w:val="003A5DAE"/>
    <w:rsid w:val="003A5E85"/>
    <w:rsid w:val="003A620B"/>
    <w:rsid w:val="003A62F4"/>
    <w:rsid w:val="003A71F7"/>
    <w:rsid w:val="003A78AE"/>
    <w:rsid w:val="003A79AE"/>
    <w:rsid w:val="003B022A"/>
    <w:rsid w:val="003B05E1"/>
    <w:rsid w:val="003B06D2"/>
    <w:rsid w:val="003B07B8"/>
    <w:rsid w:val="003B18E0"/>
    <w:rsid w:val="003B226C"/>
    <w:rsid w:val="003B2406"/>
    <w:rsid w:val="003B3BE9"/>
    <w:rsid w:val="003B43BE"/>
    <w:rsid w:val="003B483B"/>
    <w:rsid w:val="003B4C8F"/>
    <w:rsid w:val="003B5098"/>
    <w:rsid w:val="003B5D53"/>
    <w:rsid w:val="003B638B"/>
    <w:rsid w:val="003B63D7"/>
    <w:rsid w:val="003B685B"/>
    <w:rsid w:val="003B6E1D"/>
    <w:rsid w:val="003C0B19"/>
    <w:rsid w:val="003C198B"/>
    <w:rsid w:val="003C2D68"/>
    <w:rsid w:val="003C4C08"/>
    <w:rsid w:val="003C4F99"/>
    <w:rsid w:val="003C4FBB"/>
    <w:rsid w:val="003C59C2"/>
    <w:rsid w:val="003C652C"/>
    <w:rsid w:val="003C6E0D"/>
    <w:rsid w:val="003C6FE4"/>
    <w:rsid w:val="003C716F"/>
    <w:rsid w:val="003C734D"/>
    <w:rsid w:val="003C73CB"/>
    <w:rsid w:val="003C75D6"/>
    <w:rsid w:val="003C7C66"/>
    <w:rsid w:val="003C7DBB"/>
    <w:rsid w:val="003D1089"/>
    <w:rsid w:val="003D1196"/>
    <w:rsid w:val="003D127C"/>
    <w:rsid w:val="003D16A1"/>
    <w:rsid w:val="003D1B2A"/>
    <w:rsid w:val="003D2017"/>
    <w:rsid w:val="003D2032"/>
    <w:rsid w:val="003D2382"/>
    <w:rsid w:val="003D274E"/>
    <w:rsid w:val="003D281D"/>
    <w:rsid w:val="003D29B8"/>
    <w:rsid w:val="003D2B48"/>
    <w:rsid w:val="003D33FE"/>
    <w:rsid w:val="003D36DA"/>
    <w:rsid w:val="003D41EF"/>
    <w:rsid w:val="003D460C"/>
    <w:rsid w:val="003D4A81"/>
    <w:rsid w:val="003D4A83"/>
    <w:rsid w:val="003D4F8D"/>
    <w:rsid w:val="003D519B"/>
    <w:rsid w:val="003D5403"/>
    <w:rsid w:val="003D54E0"/>
    <w:rsid w:val="003D5882"/>
    <w:rsid w:val="003D61F4"/>
    <w:rsid w:val="003D7200"/>
    <w:rsid w:val="003D7469"/>
    <w:rsid w:val="003D7974"/>
    <w:rsid w:val="003E027C"/>
    <w:rsid w:val="003E0286"/>
    <w:rsid w:val="003E0725"/>
    <w:rsid w:val="003E081F"/>
    <w:rsid w:val="003E0996"/>
    <w:rsid w:val="003E121D"/>
    <w:rsid w:val="003E129C"/>
    <w:rsid w:val="003E1B02"/>
    <w:rsid w:val="003E216F"/>
    <w:rsid w:val="003E2328"/>
    <w:rsid w:val="003E24EC"/>
    <w:rsid w:val="003E2535"/>
    <w:rsid w:val="003E37D4"/>
    <w:rsid w:val="003E3A71"/>
    <w:rsid w:val="003E3F41"/>
    <w:rsid w:val="003E40A7"/>
    <w:rsid w:val="003E412C"/>
    <w:rsid w:val="003E4243"/>
    <w:rsid w:val="003E470B"/>
    <w:rsid w:val="003E4EC6"/>
    <w:rsid w:val="003E52AA"/>
    <w:rsid w:val="003E582E"/>
    <w:rsid w:val="003E5BC3"/>
    <w:rsid w:val="003E64F4"/>
    <w:rsid w:val="003E65BC"/>
    <w:rsid w:val="003E6A30"/>
    <w:rsid w:val="003E6A82"/>
    <w:rsid w:val="003E6BA7"/>
    <w:rsid w:val="003E7122"/>
    <w:rsid w:val="003E77F3"/>
    <w:rsid w:val="003E7C65"/>
    <w:rsid w:val="003E7C93"/>
    <w:rsid w:val="003E7F48"/>
    <w:rsid w:val="003E7F7F"/>
    <w:rsid w:val="003F0010"/>
    <w:rsid w:val="003F0EB5"/>
    <w:rsid w:val="003F170F"/>
    <w:rsid w:val="003F1748"/>
    <w:rsid w:val="003F1BE8"/>
    <w:rsid w:val="003F2E0B"/>
    <w:rsid w:val="003F2EC1"/>
    <w:rsid w:val="003F3C88"/>
    <w:rsid w:val="003F40F8"/>
    <w:rsid w:val="003F4217"/>
    <w:rsid w:val="003F46F0"/>
    <w:rsid w:val="003F4F96"/>
    <w:rsid w:val="003F50E1"/>
    <w:rsid w:val="003F51CA"/>
    <w:rsid w:val="003F56C8"/>
    <w:rsid w:val="003F5809"/>
    <w:rsid w:val="003F6336"/>
    <w:rsid w:val="003F6C7C"/>
    <w:rsid w:val="003F705C"/>
    <w:rsid w:val="003F7758"/>
    <w:rsid w:val="003F7CF9"/>
    <w:rsid w:val="003F7EAA"/>
    <w:rsid w:val="00400047"/>
    <w:rsid w:val="0040037A"/>
    <w:rsid w:val="00400C4C"/>
    <w:rsid w:val="00400D3B"/>
    <w:rsid w:val="00400D61"/>
    <w:rsid w:val="00401BE6"/>
    <w:rsid w:val="0040205B"/>
    <w:rsid w:val="00402CED"/>
    <w:rsid w:val="0040311D"/>
    <w:rsid w:val="00403337"/>
    <w:rsid w:val="00403588"/>
    <w:rsid w:val="00403B90"/>
    <w:rsid w:val="0040412F"/>
    <w:rsid w:val="00404AFB"/>
    <w:rsid w:val="004055F9"/>
    <w:rsid w:val="00405667"/>
    <w:rsid w:val="00405701"/>
    <w:rsid w:val="00405960"/>
    <w:rsid w:val="00405BCB"/>
    <w:rsid w:val="00405D61"/>
    <w:rsid w:val="0040604A"/>
    <w:rsid w:val="00406E83"/>
    <w:rsid w:val="004077BC"/>
    <w:rsid w:val="004105B1"/>
    <w:rsid w:val="00411829"/>
    <w:rsid w:val="00412181"/>
    <w:rsid w:val="00412320"/>
    <w:rsid w:val="00412944"/>
    <w:rsid w:val="00412E26"/>
    <w:rsid w:val="0041348B"/>
    <w:rsid w:val="00413533"/>
    <w:rsid w:val="004138EE"/>
    <w:rsid w:val="00413A99"/>
    <w:rsid w:val="00413BAE"/>
    <w:rsid w:val="004144D2"/>
    <w:rsid w:val="004144D9"/>
    <w:rsid w:val="00414B94"/>
    <w:rsid w:val="00415B37"/>
    <w:rsid w:val="00415E6E"/>
    <w:rsid w:val="004162A2"/>
    <w:rsid w:val="004165DE"/>
    <w:rsid w:val="00416C02"/>
    <w:rsid w:val="00417402"/>
    <w:rsid w:val="00417DBA"/>
    <w:rsid w:val="00417F31"/>
    <w:rsid w:val="004201B5"/>
    <w:rsid w:val="004201DC"/>
    <w:rsid w:val="0042073A"/>
    <w:rsid w:val="00420A69"/>
    <w:rsid w:val="00420EF4"/>
    <w:rsid w:val="00420F51"/>
    <w:rsid w:val="00420F71"/>
    <w:rsid w:val="00421E8F"/>
    <w:rsid w:val="004222F5"/>
    <w:rsid w:val="00422F8E"/>
    <w:rsid w:val="00423150"/>
    <w:rsid w:val="0042339D"/>
    <w:rsid w:val="00423BC2"/>
    <w:rsid w:val="00423DB3"/>
    <w:rsid w:val="0042470B"/>
    <w:rsid w:val="00424A2F"/>
    <w:rsid w:val="00425370"/>
    <w:rsid w:val="00425947"/>
    <w:rsid w:val="00425D25"/>
    <w:rsid w:val="00426723"/>
    <w:rsid w:val="004269D2"/>
    <w:rsid w:val="00427312"/>
    <w:rsid w:val="00427377"/>
    <w:rsid w:val="0043034B"/>
    <w:rsid w:val="00430699"/>
    <w:rsid w:val="004309BC"/>
    <w:rsid w:val="004311FB"/>
    <w:rsid w:val="004313C8"/>
    <w:rsid w:val="00431BC3"/>
    <w:rsid w:val="004326DD"/>
    <w:rsid w:val="00432E00"/>
    <w:rsid w:val="00432EF0"/>
    <w:rsid w:val="00433B06"/>
    <w:rsid w:val="00433BF6"/>
    <w:rsid w:val="0043407E"/>
    <w:rsid w:val="0043470B"/>
    <w:rsid w:val="0043484C"/>
    <w:rsid w:val="00435AA7"/>
    <w:rsid w:val="0043624F"/>
    <w:rsid w:val="00436494"/>
    <w:rsid w:val="00437038"/>
    <w:rsid w:val="0043782B"/>
    <w:rsid w:val="0043792B"/>
    <w:rsid w:val="00437AE2"/>
    <w:rsid w:val="00437FA1"/>
    <w:rsid w:val="004402A0"/>
    <w:rsid w:val="00440976"/>
    <w:rsid w:val="00440CD1"/>
    <w:rsid w:val="004412CD"/>
    <w:rsid w:val="00442BAA"/>
    <w:rsid w:val="00443488"/>
    <w:rsid w:val="00443A3E"/>
    <w:rsid w:val="00443B9B"/>
    <w:rsid w:val="00444147"/>
    <w:rsid w:val="0044431C"/>
    <w:rsid w:val="00444AD2"/>
    <w:rsid w:val="00444B9B"/>
    <w:rsid w:val="004450E2"/>
    <w:rsid w:val="00445881"/>
    <w:rsid w:val="00445A9A"/>
    <w:rsid w:val="00446B41"/>
    <w:rsid w:val="0044770B"/>
    <w:rsid w:val="00447AEC"/>
    <w:rsid w:val="00447D83"/>
    <w:rsid w:val="0045040E"/>
    <w:rsid w:val="00450E64"/>
    <w:rsid w:val="00451094"/>
    <w:rsid w:val="0045118E"/>
    <w:rsid w:val="004511C6"/>
    <w:rsid w:val="004514E1"/>
    <w:rsid w:val="00452165"/>
    <w:rsid w:val="004527C8"/>
    <w:rsid w:val="0045286E"/>
    <w:rsid w:val="00452998"/>
    <w:rsid w:val="00452A1A"/>
    <w:rsid w:val="00452B4B"/>
    <w:rsid w:val="0045419F"/>
    <w:rsid w:val="00454F78"/>
    <w:rsid w:val="00455408"/>
    <w:rsid w:val="00455DB6"/>
    <w:rsid w:val="00455E98"/>
    <w:rsid w:val="00456349"/>
    <w:rsid w:val="004563B3"/>
    <w:rsid w:val="004567C0"/>
    <w:rsid w:val="0045687C"/>
    <w:rsid w:val="00456AC9"/>
    <w:rsid w:val="00456C8B"/>
    <w:rsid w:val="00457A3C"/>
    <w:rsid w:val="00457ADF"/>
    <w:rsid w:val="004609E3"/>
    <w:rsid w:val="00461001"/>
    <w:rsid w:val="00461132"/>
    <w:rsid w:val="0046164E"/>
    <w:rsid w:val="004617D8"/>
    <w:rsid w:val="00461ADE"/>
    <w:rsid w:val="0046242D"/>
    <w:rsid w:val="00462F71"/>
    <w:rsid w:val="00463354"/>
    <w:rsid w:val="00463916"/>
    <w:rsid w:val="004649A5"/>
    <w:rsid w:val="00465191"/>
    <w:rsid w:val="00465265"/>
    <w:rsid w:val="004654ED"/>
    <w:rsid w:val="004655EB"/>
    <w:rsid w:val="0046618B"/>
    <w:rsid w:val="00466410"/>
    <w:rsid w:val="004665DA"/>
    <w:rsid w:val="004665EC"/>
    <w:rsid w:val="00466C3D"/>
    <w:rsid w:val="00466F70"/>
    <w:rsid w:val="0047017C"/>
    <w:rsid w:val="00470942"/>
    <w:rsid w:val="004716E1"/>
    <w:rsid w:val="0047205C"/>
    <w:rsid w:val="00472264"/>
    <w:rsid w:val="004724EE"/>
    <w:rsid w:val="00472C39"/>
    <w:rsid w:val="00473298"/>
    <w:rsid w:val="00473368"/>
    <w:rsid w:val="00473B03"/>
    <w:rsid w:val="00473C3A"/>
    <w:rsid w:val="00473FA1"/>
    <w:rsid w:val="00474434"/>
    <w:rsid w:val="0047460A"/>
    <w:rsid w:val="004746BE"/>
    <w:rsid w:val="0047496C"/>
    <w:rsid w:val="00475400"/>
    <w:rsid w:val="00475A7A"/>
    <w:rsid w:val="00475E00"/>
    <w:rsid w:val="0047681B"/>
    <w:rsid w:val="00476FFD"/>
    <w:rsid w:val="004770C4"/>
    <w:rsid w:val="004771CE"/>
    <w:rsid w:val="00477D1E"/>
    <w:rsid w:val="0048061B"/>
    <w:rsid w:val="004815DE"/>
    <w:rsid w:val="00481966"/>
    <w:rsid w:val="00481B36"/>
    <w:rsid w:val="00481E26"/>
    <w:rsid w:val="00481F58"/>
    <w:rsid w:val="00482358"/>
    <w:rsid w:val="00482E3F"/>
    <w:rsid w:val="0048441A"/>
    <w:rsid w:val="0048477B"/>
    <w:rsid w:val="00485142"/>
    <w:rsid w:val="004851DD"/>
    <w:rsid w:val="004855A4"/>
    <w:rsid w:val="0048587F"/>
    <w:rsid w:val="004860B8"/>
    <w:rsid w:val="004865A9"/>
    <w:rsid w:val="0048683A"/>
    <w:rsid w:val="004872B4"/>
    <w:rsid w:val="0048787A"/>
    <w:rsid w:val="00487FD1"/>
    <w:rsid w:val="004904F3"/>
    <w:rsid w:val="004905C0"/>
    <w:rsid w:val="004905EC"/>
    <w:rsid w:val="0049061D"/>
    <w:rsid w:val="00490835"/>
    <w:rsid w:val="0049095C"/>
    <w:rsid w:val="004909FE"/>
    <w:rsid w:val="00490FE1"/>
    <w:rsid w:val="00492024"/>
    <w:rsid w:val="004921D3"/>
    <w:rsid w:val="0049370E"/>
    <w:rsid w:val="0049374D"/>
    <w:rsid w:val="004940FB"/>
    <w:rsid w:val="0049436F"/>
    <w:rsid w:val="0049444A"/>
    <w:rsid w:val="00494807"/>
    <w:rsid w:val="004957F4"/>
    <w:rsid w:val="00495EF7"/>
    <w:rsid w:val="0049633C"/>
    <w:rsid w:val="004968C1"/>
    <w:rsid w:val="00497244"/>
    <w:rsid w:val="004972F6"/>
    <w:rsid w:val="00497997"/>
    <w:rsid w:val="00497A0F"/>
    <w:rsid w:val="00497D17"/>
    <w:rsid w:val="004A0180"/>
    <w:rsid w:val="004A05F9"/>
    <w:rsid w:val="004A08C6"/>
    <w:rsid w:val="004A1920"/>
    <w:rsid w:val="004A1AA9"/>
    <w:rsid w:val="004A1DF9"/>
    <w:rsid w:val="004A20AA"/>
    <w:rsid w:val="004A2169"/>
    <w:rsid w:val="004A22C1"/>
    <w:rsid w:val="004A2466"/>
    <w:rsid w:val="004A2F09"/>
    <w:rsid w:val="004A3717"/>
    <w:rsid w:val="004A38CA"/>
    <w:rsid w:val="004A4A9A"/>
    <w:rsid w:val="004A53D7"/>
    <w:rsid w:val="004A56F9"/>
    <w:rsid w:val="004A5C8C"/>
    <w:rsid w:val="004A60EE"/>
    <w:rsid w:val="004A67D2"/>
    <w:rsid w:val="004A6868"/>
    <w:rsid w:val="004A75A2"/>
    <w:rsid w:val="004A7E0E"/>
    <w:rsid w:val="004B0198"/>
    <w:rsid w:val="004B0495"/>
    <w:rsid w:val="004B1D07"/>
    <w:rsid w:val="004B1FFE"/>
    <w:rsid w:val="004B233E"/>
    <w:rsid w:val="004B235C"/>
    <w:rsid w:val="004B3161"/>
    <w:rsid w:val="004B31AD"/>
    <w:rsid w:val="004B37E9"/>
    <w:rsid w:val="004B3C60"/>
    <w:rsid w:val="004B3D65"/>
    <w:rsid w:val="004B4356"/>
    <w:rsid w:val="004B4A26"/>
    <w:rsid w:val="004B4C1B"/>
    <w:rsid w:val="004B4DFB"/>
    <w:rsid w:val="004B5837"/>
    <w:rsid w:val="004B6868"/>
    <w:rsid w:val="004B691F"/>
    <w:rsid w:val="004B6D12"/>
    <w:rsid w:val="004B6FFD"/>
    <w:rsid w:val="004C0072"/>
    <w:rsid w:val="004C046D"/>
    <w:rsid w:val="004C09A3"/>
    <w:rsid w:val="004C09FD"/>
    <w:rsid w:val="004C0D6A"/>
    <w:rsid w:val="004C164E"/>
    <w:rsid w:val="004C1984"/>
    <w:rsid w:val="004C1D2F"/>
    <w:rsid w:val="004C2BB4"/>
    <w:rsid w:val="004C2DF3"/>
    <w:rsid w:val="004C39F9"/>
    <w:rsid w:val="004C3D39"/>
    <w:rsid w:val="004C4575"/>
    <w:rsid w:val="004C4917"/>
    <w:rsid w:val="004C4938"/>
    <w:rsid w:val="004C4A0C"/>
    <w:rsid w:val="004C4A18"/>
    <w:rsid w:val="004C53D9"/>
    <w:rsid w:val="004C5E10"/>
    <w:rsid w:val="004C608B"/>
    <w:rsid w:val="004C623D"/>
    <w:rsid w:val="004C657A"/>
    <w:rsid w:val="004C6769"/>
    <w:rsid w:val="004C7548"/>
    <w:rsid w:val="004C78D8"/>
    <w:rsid w:val="004D008E"/>
    <w:rsid w:val="004D0147"/>
    <w:rsid w:val="004D05B7"/>
    <w:rsid w:val="004D06A7"/>
    <w:rsid w:val="004D06F9"/>
    <w:rsid w:val="004D07E0"/>
    <w:rsid w:val="004D0A1B"/>
    <w:rsid w:val="004D1A41"/>
    <w:rsid w:val="004D2011"/>
    <w:rsid w:val="004D20AB"/>
    <w:rsid w:val="004D2A3A"/>
    <w:rsid w:val="004D2DD8"/>
    <w:rsid w:val="004D2FC9"/>
    <w:rsid w:val="004D3C1E"/>
    <w:rsid w:val="004D4EA3"/>
    <w:rsid w:val="004D5140"/>
    <w:rsid w:val="004D51C0"/>
    <w:rsid w:val="004D5230"/>
    <w:rsid w:val="004D65FE"/>
    <w:rsid w:val="004D6CD7"/>
    <w:rsid w:val="004D7448"/>
    <w:rsid w:val="004D7C80"/>
    <w:rsid w:val="004E0580"/>
    <w:rsid w:val="004E064D"/>
    <w:rsid w:val="004E1146"/>
    <w:rsid w:val="004E15E5"/>
    <w:rsid w:val="004E16B9"/>
    <w:rsid w:val="004E1C3F"/>
    <w:rsid w:val="004E209B"/>
    <w:rsid w:val="004E22C6"/>
    <w:rsid w:val="004E2E3E"/>
    <w:rsid w:val="004E332D"/>
    <w:rsid w:val="004E3724"/>
    <w:rsid w:val="004E3732"/>
    <w:rsid w:val="004E3A24"/>
    <w:rsid w:val="004E4231"/>
    <w:rsid w:val="004E5CB0"/>
    <w:rsid w:val="004E5DE4"/>
    <w:rsid w:val="004E67EE"/>
    <w:rsid w:val="004E6E28"/>
    <w:rsid w:val="004E6F9E"/>
    <w:rsid w:val="004E7230"/>
    <w:rsid w:val="004E72CA"/>
    <w:rsid w:val="004E79AC"/>
    <w:rsid w:val="004E7C63"/>
    <w:rsid w:val="004F0235"/>
    <w:rsid w:val="004F045A"/>
    <w:rsid w:val="004F1697"/>
    <w:rsid w:val="004F1741"/>
    <w:rsid w:val="004F1894"/>
    <w:rsid w:val="004F1F2A"/>
    <w:rsid w:val="004F2758"/>
    <w:rsid w:val="004F2A1E"/>
    <w:rsid w:val="004F2ED0"/>
    <w:rsid w:val="004F3015"/>
    <w:rsid w:val="004F33D6"/>
    <w:rsid w:val="004F370D"/>
    <w:rsid w:val="004F37FA"/>
    <w:rsid w:val="004F38F4"/>
    <w:rsid w:val="004F3CC0"/>
    <w:rsid w:val="004F4599"/>
    <w:rsid w:val="004F50DA"/>
    <w:rsid w:val="004F59DA"/>
    <w:rsid w:val="004F5D2A"/>
    <w:rsid w:val="004F5E90"/>
    <w:rsid w:val="004F63CF"/>
    <w:rsid w:val="004F6464"/>
    <w:rsid w:val="004F6772"/>
    <w:rsid w:val="004F681B"/>
    <w:rsid w:val="004F6D2C"/>
    <w:rsid w:val="004F7940"/>
    <w:rsid w:val="00500067"/>
    <w:rsid w:val="00500A2D"/>
    <w:rsid w:val="00501671"/>
    <w:rsid w:val="005024DA"/>
    <w:rsid w:val="00502B66"/>
    <w:rsid w:val="005036A4"/>
    <w:rsid w:val="005037B0"/>
    <w:rsid w:val="005042C4"/>
    <w:rsid w:val="005042D7"/>
    <w:rsid w:val="0050467D"/>
    <w:rsid w:val="00504761"/>
    <w:rsid w:val="00504BA3"/>
    <w:rsid w:val="00504F7E"/>
    <w:rsid w:val="00505190"/>
    <w:rsid w:val="00505282"/>
    <w:rsid w:val="00505369"/>
    <w:rsid w:val="0050538E"/>
    <w:rsid w:val="005055BE"/>
    <w:rsid w:val="005059E8"/>
    <w:rsid w:val="00505C68"/>
    <w:rsid w:val="00506255"/>
    <w:rsid w:val="00506590"/>
    <w:rsid w:val="0050742D"/>
    <w:rsid w:val="00507FE0"/>
    <w:rsid w:val="00510A6C"/>
    <w:rsid w:val="00510D1B"/>
    <w:rsid w:val="0051119D"/>
    <w:rsid w:val="005116B6"/>
    <w:rsid w:val="0051254D"/>
    <w:rsid w:val="0051290C"/>
    <w:rsid w:val="005130DF"/>
    <w:rsid w:val="00514BCF"/>
    <w:rsid w:val="00514C55"/>
    <w:rsid w:val="005151A5"/>
    <w:rsid w:val="005159B3"/>
    <w:rsid w:val="00515B68"/>
    <w:rsid w:val="005163A1"/>
    <w:rsid w:val="00516737"/>
    <w:rsid w:val="005169E3"/>
    <w:rsid w:val="00516B7C"/>
    <w:rsid w:val="00516CBE"/>
    <w:rsid w:val="00516F67"/>
    <w:rsid w:val="005170ED"/>
    <w:rsid w:val="005175A5"/>
    <w:rsid w:val="005175D3"/>
    <w:rsid w:val="0051766A"/>
    <w:rsid w:val="00517BB1"/>
    <w:rsid w:val="00517FDF"/>
    <w:rsid w:val="00520256"/>
    <w:rsid w:val="00520286"/>
    <w:rsid w:val="00520346"/>
    <w:rsid w:val="005204C1"/>
    <w:rsid w:val="0052059A"/>
    <w:rsid w:val="005205B8"/>
    <w:rsid w:val="005205FB"/>
    <w:rsid w:val="0052232D"/>
    <w:rsid w:val="00522340"/>
    <w:rsid w:val="0052285D"/>
    <w:rsid w:val="005228C3"/>
    <w:rsid w:val="005232C4"/>
    <w:rsid w:val="00523343"/>
    <w:rsid w:val="00523431"/>
    <w:rsid w:val="0052347E"/>
    <w:rsid w:val="005237F0"/>
    <w:rsid w:val="005237F6"/>
    <w:rsid w:val="00523BE0"/>
    <w:rsid w:val="0052432C"/>
    <w:rsid w:val="005245FE"/>
    <w:rsid w:val="005248C9"/>
    <w:rsid w:val="00524C6B"/>
    <w:rsid w:val="005252EA"/>
    <w:rsid w:val="00525574"/>
    <w:rsid w:val="00525917"/>
    <w:rsid w:val="00525E90"/>
    <w:rsid w:val="005260E8"/>
    <w:rsid w:val="0052613B"/>
    <w:rsid w:val="005268A4"/>
    <w:rsid w:val="005270AF"/>
    <w:rsid w:val="0052723B"/>
    <w:rsid w:val="00530563"/>
    <w:rsid w:val="005307FD"/>
    <w:rsid w:val="00530800"/>
    <w:rsid w:val="00530CCF"/>
    <w:rsid w:val="00530DEE"/>
    <w:rsid w:val="00530E15"/>
    <w:rsid w:val="005316BB"/>
    <w:rsid w:val="0053223E"/>
    <w:rsid w:val="00533485"/>
    <w:rsid w:val="00533769"/>
    <w:rsid w:val="005337A2"/>
    <w:rsid w:val="005339F8"/>
    <w:rsid w:val="00533D89"/>
    <w:rsid w:val="00533F70"/>
    <w:rsid w:val="005340F3"/>
    <w:rsid w:val="005342E4"/>
    <w:rsid w:val="0053475A"/>
    <w:rsid w:val="0053493F"/>
    <w:rsid w:val="00535932"/>
    <w:rsid w:val="00536082"/>
    <w:rsid w:val="0053628D"/>
    <w:rsid w:val="00536C11"/>
    <w:rsid w:val="00540024"/>
    <w:rsid w:val="0054005C"/>
    <w:rsid w:val="005400F0"/>
    <w:rsid w:val="0054026D"/>
    <w:rsid w:val="005408DB"/>
    <w:rsid w:val="00540C98"/>
    <w:rsid w:val="00541711"/>
    <w:rsid w:val="0054185B"/>
    <w:rsid w:val="00541CAB"/>
    <w:rsid w:val="005424A2"/>
    <w:rsid w:val="00542532"/>
    <w:rsid w:val="00543A91"/>
    <w:rsid w:val="00543DB5"/>
    <w:rsid w:val="00544134"/>
    <w:rsid w:val="00544483"/>
    <w:rsid w:val="00544786"/>
    <w:rsid w:val="00544CA5"/>
    <w:rsid w:val="00544D32"/>
    <w:rsid w:val="00544F8F"/>
    <w:rsid w:val="00545CDA"/>
    <w:rsid w:val="00546E14"/>
    <w:rsid w:val="005470F9"/>
    <w:rsid w:val="00547272"/>
    <w:rsid w:val="00547571"/>
    <w:rsid w:val="005478A5"/>
    <w:rsid w:val="00547907"/>
    <w:rsid w:val="00547CFD"/>
    <w:rsid w:val="00547E15"/>
    <w:rsid w:val="00547F10"/>
    <w:rsid w:val="00550159"/>
    <w:rsid w:val="00550813"/>
    <w:rsid w:val="00550F54"/>
    <w:rsid w:val="00551978"/>
    <w:rsid w:val="00552B99"/>
    <w:rsid w:val="00552C1E"/>
    <w:rsid w:val="00552FEF"/>
    <w:rsid w:val="005530BD"/>
    <w:rsid w:val="005537D7"/>
    <w:rsid w:val="0055393B"/>
    <w:rsid w:val="005541A6"/>
    <w:rsid w:val="005541A9"/>
    <w:rsid w:val="0055430B"/>
    <w:rsid w:val="005543F9"/>
    <w:rsid w:val="00554C3B"/>
    <w:rsid w:val="0055554B"/>
    <w:rsid w:val="005555CA"/>
    <w:rsid w:val="00555E8D"/>
    <w:rsid w:val="0055600A"/>
    <w:rsid w:val="00556052"/>
    <w:rsid w:val="00556830"/>
    <w:rsid w:val="0055755E"/>
    <w:rsid w:val="00557601"/>
    <w:rsid w:val="00557835"/>
    <w:rsid w:val="00557B49"/>
    <w:rsid w:val="00560222"/>
    <w:rsid w:val="00560399"/>
    <w:rsid w:val="00560511"/>
    <w:rsid w:val="00560D50"/>
    <w:rsid w:val="00560F9F"/>
    <w:rsid w:val="0056100E"/>
    <w:rsid w:val="00561629"/>
    <w:rsid w:val="005622C8"/>
    <w:rsid w:val="00562368"/>
    <w:rsid w:val="00562F89"/>
    <w:rsid w:val="0056338B"/>
    <w:rsid w:val="00564542"/>
    <w:rsid w:val="0056481C"/>
    <w:rsid w:val="00564985"/>
    <w:rsid w:val="005649F6"/>
    <w:rsid w:val="00564B6E"/>
    <w:rsid w:val="00565A54"/>
    <w:rsid w:val="005661A7"/>
    <w:rsid w:val="00566762"/>
    <w:rsid w:val="00566882"/>
    <w:rsid w:val="00567AAF"/>
    <w:rsid w:val="00570DDD"/>
    <w:rsid w:val="00571749"/>
    <w:rsid w:val="005718B1"/>
    <w:rsid w:val="00571DC2"/>
    <w:rsid w:val="00571E27"/>
    <w:rsid w:val="005724DF"/>
    <w:rsid w:val="0057297B"/>
    <w:rsid w:val="00572F24"/>
    <w:rsid w:val="0057321E"/>
    <w:rsid w:val="00573956"/>
    <w:rsid w:val="00574306"/>
    <w:rsid w:val="00574547"/>
    <w:rsid w:val="00574D48"/>
    <w:rsid w:val="00574FE8"/>
    <w:rsid w:val="005756FC"/>
    <w:rsid w:val="0057585F"/>
    <w:rsid w:val="005759E9"/>
    <w:rsid w:val="00575AA1"/>
    <w:rsid w:val="00576135"/>
    <w:rsid w:val="005763D9"/>
    <w:rsid w:val="00576D8E"/>
    <w:rsid w:val="005770D2"/>
    <w:rsid w:val="0057759F"/>
    <w:rsid w:val="00577D07"/>
    <w:rsid w:val="005809FF"/>
    <w:rsid w:val="005813F0"/>
    <w:rsid w:val="005818BC"/>
    <w:rsid w:val="00581AB3"/>
    <w:rsid w:val="00582673"/>
    <w:rsid w:val="00582CB0"/>
    <w:rsid w:val="00583347"/>
    <w:rsid w:val="00583E8C"/>
    <w:rsid w:val="005843E1"/>
    <w:rsid w:val="005843FA"/>
    <w:rsid w:val="00584A70"/>
    <w:rsid w:val="00585006"/>
    <w:rsid w:val="00585494"/>
    <w:rsid w:val="005864B9"/>
    <w:rsid w:val="0059061D"/>
    <w:rsid w:val="00590E3D"/>
    <w:rsid w:val="005916E1"/>
    <w:rsid w:val="005922B3"/>
    <w:rsid w:val="00592384"/>
    <w:rsid w:val="005929B1"/>
    <w:rsid w:val="00592B5A"/>
    <w:rsid w:val="00592CE4"/>
    <w:rsid w:val="005943AB"/>
    <w:rsid w:val="00594515"/>
    <w:rsid w:val="005945D5"/>
    <w:rsid w:val="0059473F"/>
    <w:rsid w:val="005958FA"/>
    <w:rsid w:val="00596048"/>
    <w:rsid w:val="0059659D"/>
    <w:rsid w:val="005965A4"/>
    <w:rsid w:val="005969AE"/>
    <w:rsid w:val="00597629"/>
    <w:rsid w:val="0059786B"/>
    <w:rsid w:val="005A152A"/>
    <w:rsid w:val="005A1593"/>
    <w:rsid w:val="005A198B"/>
    <w:rsid w:val="005A2381"/>
    <w:rsid w:val="005A3077"/>
    <w:rsid w:val="005A34F9"/>
    <w:rsid w:val="005A356E"/>
    <w:rsid w:val="005A38B7"/>
    <w:rsid w:val="005A3989"/>
    <w:rsid w:val="005A3A0C"/>
    <w:rsid w:val="005A41ED"/>
    <w:rsid w:val="005A4576"/>
    <w:rsid w:val="005A4C3D"/>
    <w:rsid w:val="005A57E9"/>
    <w:rsid w:val="005A59FA"/>
    <w:rsid w:val="005A6096"/>
    <w:rsid w:val="005A6224"/>
    <w:rsid w:val="005A6336"/>
    <w:rsid w:val="005A6AC0"/>
    <w:rsid w:val="005A6D56"/>
    <w:rsid w:val="005A6F21"/>
    <w:rsid w:val="005A7270"/>
    <w:rsid w:val="005A75D7"/>
    <w:rsid w:val="005B0167"/>
    <w:rsid w:val="005B02DB"/>
    <w:rsid w:val="005B07C1"/>
    <w:rsid w:val="005B084E"/>
    <w:rsid w:val="005B0BDD"/>
    <w:rsid w:val="005B0C81"/>
    <w:rsid w:val="005B1F64"/>
    <w:rsid w:val="005B2DC5"/>
    <w:rsid w:val="005B3329"/>
    <w:rsid w:val="005B3FA5"/>
    <w:rsid w:val="005B47C5"/>
    <w:rsid w:val="005B4D52"/>
    <w:rsid w:val="005B4E95"/>
    <w:rsid w:val="005B68F6"/>
    <w:rsid w:val="005B6A2A"/>
    <w:rsid w:val="005B7068"/>
    <w:rsid w:val="005B7E85"/>
    <w:rsid w:val="005C06A6"/>
    <w:rsid w:val="005C1515"/>
    <w:rsid w:val="005C1BF2"/>
    <w:rsid w:val="005C21B9"/>
    <w:rsid w:val="005C25FF"/>
    <w:rsid w:val="005C2D2E"/>
    <w:rsid w:val="005C2E7A"/>
    <w:rsid w:val="005C38FF"/>
    <w:rsid w:val="005C3C07"/>
    <w:rsid w:val="005C44F9"/>
    <w:rsid w:val="005C4771"/>
    <w:rsid w:val="005C48BD"/>
    <w:rsid w:val="005C4E23"/>
    <w:rsid w:val="005C4EE2"/>
    <w:rsid w:val="005C511F"/>
    <w:rsid w:val="005C52CE"/>
    <w:rsid w:val="005C5526"/>
    <w:rsid w:val="005C5965"/>
    <w:rsid w:val="005C675A"/>
    <w:rsid w:val="005C6834"/>
    <w:rsid w:val="005C6C88"/>
    <w:rsid w:val="005C702B"/>
    <w:rsid w:val="005C767D"/>
    <w:rsid w:val="005C79D0"/>
    <w:rsid w:val="005C7DB7"/>
    <w:rsid w:val="005D10C0"/>
    <w:rsid w:val="005D3042"/>
    <w:rsid w:val="005D31F5"/>
    <w:rsid w:val="005D3A3F"/>
    <w:rsid w:val="005D4676"/>
    <w:rsid w:val="005D527E"/>
    <w:rsid w:val="005D537F"/>
    <w:rsid w:val="005D566A"/>
    <w:rsid w:val="005D5B09"/>
    <w:rsid w:val="005D5CE8"/>
    <w:rsid w:val="005D65B6"/>
    <w:rsid w:val="005D68B3"/>
    <w:rsid w:val="005D69A7"/>
    <w:rsid w:val="005D6CCC"/>
    <w:rsid w:val="005D77C8"/>
    <w:rsid w:val="005D7A5D"/>
    <w:rsid w:val="005D7FB2"/>
    <w:rsid w:val="005D7FB5"/>
    <w:rsid w:val="005E0818"/>
    <w:rsid w:val="005E1900"/>
    <w:rsid w:val="005E2365"/>
    <w:rsid w:val="005E2E83"/>
    <w:rsid w:val="005E3F17"/>
    <w:rsid w:val="005E4265"/>
    <w:rsid w:val="005E4382"/>
    <w:rsid w:val="005E43BC"/>
    <w:rsid w:val="005E45E7"/>
    <w:rsid w:val="005E4B52"/>
    <w:rsid w:val="005E4DAE"/>
    <w:rsid w:val="005E5D8A"/>
    <w:rsid w:val="005E65AB"/>
    <w:rsid w:val="005E7294"/>
    <w:rsid w:val="005E7C8E"/>
    <w:rsid w:val="005F0504"/>
    <w:rsid w:val="005F0BD9"/>
    <w:rsid w:val="005F0E9F"/>
    <w:rsid w:val="005F1085"/>
    <w:rsid w:val="005F239D"/>
    <w:rsid w:val="005F2838"/>
    <w:rsid w:val="005F28D9"/>
    <w:rsid w:val="005F2C79"/>
    <w:rsid w:val="005F32C2"/>
    <w:rsid w:val="005F3E00"/>
    <w:rsid w:val="005F4569"/>
    <w:rsid w:val="005F4C63"/>
    <w:rsid w:val="005F5C86"/>
    <w:rsid w:val="005F6458"/>
    <w:rsid w:val="005F6877"/>
    <w:rsid w:val="005F69F6"/>
    <w:rsid w:val="005F6A2B"/>
    <w:rsid w:val="005F73C2"/>
    <w:rsid w:val="005F7AEC"/>
    <w:rsid w:val="005F7B5F"/>
    <w:rsid w:val="005F7D59"/>
    <w:rsid w:val="00600181"/>
    <w:rsid w:val="006001D8"/>
    <w:rsid w:val="00600D43"/>
    <w:rsid w:val="00601D76"/>
    <w:rsid w:val="006024AF"/>
    <w:rsid w:val="00603180"/>
    <w:rsid w:val="0060334E"/>
    <w:rsid w:val="00603444"/>
    <w:rsid w:val="00603C9E"/>
    <w:rsid w:val="00604E6E"/>
    <w:rsid w:val="00605913"/>
    <w:rsid w:val="00605C7E"/>
    <w:rsid w:val="00605E4F"/>
    <w:rsid w:val="00605EA1"/>
    <w:rsid w:val="00606CA5"/>
    <w:rsid w:val="00606DF5"/>
    <w:rsid w:val="0061030C"/>
    <w:rsid w:val="0061033D"/>
    <w:rsid w:val="006103F6"/>
    <w:rsid w:val="006107D2"/>
    <w:rsid w:val="00610F23"/>
    <w:rsid w:val="0061126B"/>
    <w:rsid w:val="006121E4"/>
    <w:rsid w:val="00613002"/>
    <w:rsid w:val="00613201"/>
    <w:rsid w:val="0061324D"/>
    <w:rsid w:val="00613779"/>
    <w:rsid w:val="006137AA"/>
    <w:rsid w:val="00613D2F"/>
    <w:rsid w:val="006141B3"/>
    <w:rsid w:val="0061432B"/>
    <w:rsid w:val="00614AA3"/>
    <w:rsid w:val="00614CB4"/>
    <w:rsid w:val="00615057"/>
    <w:rsid w:val="00615D62"/>
    <w:rsid w:val="00616271"/>
    <w:rsid w:val="0061667B"/>
    <w:rsid w:val="006166A2"/>
    <w:rsid w:val="00616AEE"/>
    <w:rsid w:val="00617619"/>
    <w:rsid w:val="00617642"/>
    <w:rsid w:val="00617F24"/>
    <w:rsid w:val="00620373"/>
    <w:rsid w:val="00620CA2"/>
    <w:rsid w:val="00620D28"/>
    <w:rsid w:val="00622BBE"/>
    <w:rsid w:val="00622D7F"/>
    <w:rsid w:val="00622E4E"/>
    <w:rsid w:val="00622F33"/>
    <w:rsid w:val="0062345E"/>
    <w:rsid w:val="00623708"/>
    <w:rsid w:val="00623735"/>
    <w:rsid w:val="00624038"/>
    <w:rsid w:val="006254D4"/>
    <w:rsid w:val="006256B8"/>
    <w:rsid w:val="00625B9E"/>
    <w:rsid w:val="00626CC0"/>
    <w:rsid w:val="00626E3D"/>
    <w:rsid w:val="00626F3F"/>
    <w:rsid w:val="00627535"/>
    <w:rsid w:val="00627675"/>
    <w:rsid w:val="00627732"/>
    <w:rsid w:val="00627CC3"/>
    <w:rsid w:val="00627CC5"/>
    <w:rsid w:val="00627F5C"/>
    <w:rsid w:val="00630C09"/>
    <w:rsid w:val="006310F4"/>
    <w:rsid w:val="0063152E"/>
    <w:rsid w:val="006315A2"/>
    <w:rsid w:val="00631AF1"/>
    <w:rsid w:val="00631F1B"/>
    <w:rsid w:val="0063218E"/>
    <w:rsid w:val="00633179"/>
    <w:rsid w:val="00633627"/>
    <w:rsid w:val="006336DC"/>
    <w:rsid w:val="00633872"/>
    <w:rsid w:val="00633A18"/>
    <w:rsid w:val="00633D76"/>
    <w:rsid w:val="006341B9"/>
    <w:rsid w:val="00634738"/>
    <w:rsid w:val="00634A70"/>
    <w:rsid w:val="00635200"/>
    <w:rsid w:val="00635ED6"/>
    <w:rsid w:val="00635F4F"/>
    <w:rsid w:val="00636554"/>
    <w:rsid w:val="0063661C"/>
    <w:rsid w:val="00636978"/>
    <w:rsid w:val="00637459"/>
    <w:rsid w:val="00637AAA"/>
    <w:rsid w:val="006408C9"/>
    <w:rsid w:val="006416B1"/>
    <w:rsid w:val="00641706"/>
    <w:rsid w:val="00641A78"/>
    <w:rsid w:val="00641F25"/>
    <w:rsid w:val="00642128"/>
    <w:rsid w:val="006422EE"/>
    <w:rsid w:val="006431A5"/>
    <w:rsid w:val="00644463"/>
    <w:rsid w:val="006447BD"/>
    <w:rsid w:val="00644DB2"/>
    <w:rsid w:val="0064571F"/>
    <w:rsid w:val="00645980"/>
    <w:rsid w:val="00645C61"/>
    <w:rsid w:val="00645CB5"/>
    <w:rsid w:val="0064677F"/>
    <w:rsid w:val="006469F0"/>
    <w:rsid w:val="00646B54"/>
    <w:rsid w:val="00646F41"/>
    <w:rsid w:val="00647BA4"/>
    <w:rsid w:val="00647C8B"/>
    <w:rsid w:val="00647E5B"/>
    <w:rsid w:val="00647F57"/>
    <w:rsid w:val="00650483"/>
    <w:rsid w:val="006505B2"/>
    <w:rsid w:val="006508B3"/>
    <w:rsid w:val="00650CE0"/>
    <w:rsid w:val="00650D39"/>
    <w:rsid w:val="00650EE7"/>
    <w:rsid w:val="00651323"/>
    <w:rsid w:val="006519CA"/>
    <w:rsid w:val="00651E58"/>
    <w:rsid w:val="00652101"/>
    <w:rsid w:val="00652452"/>
    <w:rsid w:val="00652A2B"/>
    <w:rsid w:val="00653118"/>
    <w:rsid w:val="00653226"/>
    <w:rsid w:val="006532DF"/>
    <w:rsid w:val="00653524"/>
    <w:rsid w:val="0065352E"/>
    <w:rsid w:val="0065355A"/>
    <w:rsid w:val="00653966"/>
    <w:rsid w:val="00653F65"/>
    <w:rsid w:val="00654440"/>
    <w:rsid w:val="00654A42"/>
    <w:rsid w:val="00654AD0"/>
    <w:rsid w:val="00654D38"/>
    <w:rsid w:val="006552ED"/>
    <w:rsid w:val="0065560D"/>
    <w:rsid w:val="00655998"/>
    <w:rsid w:val="00655E84"/>
    <w:rsid w:val="00655EE4"/>
    <w:rsid w:val="006563DA"/>
    <w:rsid w:val="00656476"/>
    <w:rsid w:val="0065669C"/>
    <w:rsid w:val="0065752E"/>
    <w:rsid w:val="0065760F"/>
    <w:rsid w:val="00657E84"/>
    <w:rsid w:val="00660388"/>
    <w:rsid w:val="00660917"/>
    <w:rsid w:val="006609E2"/>
    <w:rsid w:val="00660E3B"/>
    <w:rsid w:val="00660EC3"/>
    <w:rsid w:val="006611A2"/>
    <w:rsid w:val="00661259"/>
    <w:rsid w:val="00661454"/>
    <w:rsid w:val="00661E04"/>
    <w:rsid w:val="00662698"/>
    <w:rsid w:val="00662BFA"/>
    <w:rsid w:val="00662E4D"/>
    <w:rsid w:val="00663072"/>
    <w:rsid w:val="006634B1"/>
    <w:rsid w:val="006634EC"/>
    <w:rsid w:val="00663FE9"/>
    <w:rsid w:val="0066412E"/>
    <w:rsid w:val="00664389"/>
    <w:rsid w:val="00664648"/>
    <w:rsid w:val="0066466D"/>
    <w:rsid w:val="00665522"/>
    <w:rsid w:val="00665A7D"/>
    <w:rsid w:val="00665D37"/>
    <w:rsid w:val="0066667A"/>
    <w:rsid w:val="006667B7"/>
    <w:rsid w:val="006667C0"/>
    <w:rsid w:val="00666C25"/>
    <w:rsid w:val="006674D7"/>
    <w:rsid w:val="006676B1"/>
    <w:rsid w:val="00667DC6"/>
    <w:rsid w:val="0067026D"/>
    <w:rsid w:val="006706C5"/>
    <w:rsid w:val="00670913"/>
    <w:rsid w:val="00671051"/>
    <w:rsid w:val="0067116C"/>
    <w:rsid w:val="006715AF"/>
    <w:rsid w:val="006723BF"/>
    <w:rsid w:val="00672584"/>
    <w:rsid w:val="00672D6A"/>
    <w:rsid w:val="006733BA"/>
    <w:rsid w:val="006734AC"/>
    <w:rsid w:val="006734F6"/>
    <w:rsid w:val="00673D78"/>
    <w:rsid w:val="00673E06"/>
    <w:rsid w:val="00673FCC"/>
    <w:rsid w:val="0067429E"/>
    <w:rsid w:val="006743E9"/>
    <w:rsid w:val="006745CF"/>
    <w:rsid w:val="00674A57"/>
    <w:rsid w:val="00674C45"/>
    <w:rsid w:val="00675161"/>
    <w:rsid w:val="0067579F"/>
    <w:rsid w:val="00675CCA"/>
    <w:rsid w:val="00676378"/>
    <w:rsid w:val="0067693A"/>
    <w:rsid w:val="006772B1"/>
    <w:rsid w:val="0067770C"/>
    <w:rsid w:val="0067787D"/>
    <w:rsid w:val="00677FE4"/>
    <w:rsid w:val="00680125"/>
    <w:rsid w:val="00680618"/>
    <w:rsid w:val="006806AE"/>
    <w:rsid w:val="00680A0A"/>
    <w:rsid w:val="00680CC3"/>
    <w:rsid w:val="00680D6D"/>
    <w:rsid w:val="00681028"/>
    <w:rsid w:val="00681149"/>
    <w:rsid w:val="006814AE"/>
    <w:rsid w:val="00681C10"/>
    <w:rsid w:val="00681D43"/>
    <w:rsid w:val="0068203D"/>
    <w:rsid w:val="0068239C"/>
    <w:rsid w:val="006828FF"/>
    <w:rsid w:val="006832AA"/>
    <w:rsid w:val="006837D8"/>
    <w:rsid w:val="00683B05"/>
    <w:rsid w:val="00683F4E"/>
    <w:rsid w:val="006842C0"/>
    <w:rsid w:val="00684ABA"/>
    <w:rsid w:val="00685099"/>
    <w:rsid w:val="00685132"/>
    <w:rsid w:val="00685691"/>
    <w:rsid w:val="00685B7E"/>
    <w:rsid w:val="00685C3F"/>
    <w:rsid w:val="00685DA6"/>
    <w:rsid w:val="006861CB"/>
    <w:rsid w:val="00686969"/>
    <w:rsid w:val="00687457"/>
    <w:rsid w:val="0068762A"/>
    <w:rsid w:val="00687C09"/>
    <w:rsid w:val="0069014A"/>
    <w:rsid w:val="006909F0"/>
    <w:rsid w:val="006916AC"/>
    <w:rsid w:val="00691EC2"/>
    <w:rsid w:val="00692265"/>
    <w:rsid w:val="006934F0"/>
    <w:rsid w:val="00694F94"/>
    <w:rsid w:val="006951A0"/>
    <w:rsid w:val="00695561"/>
    <w:rsid w:val="00695605"/>
    <w:rsid w:val="0069581E"/>
    <w:rsid w:val="00695CE8"/>
    <w:rsid w:val="00695D5C"/>
    <w:rsid w:val="00695EDA"/>
    <w:rsid w:val="00696483"/>
    <w:rsid w:val="006964D2"/>
    <w:rsid w:val="00696575"/>
    <w:rsid w:val="00696AF2"/>
    <w:rsid w:val="00696BBC"/>
    <w:rsid w:val="006972B9"/>
    <w:rsid w:val="00697424"/>
    <w:rsid w:val="006978F5"/>
    <w:rsid w:val="00697B5A"/>
    <w:rsid w:val="00697C70"/>
    <w:rsid w:val="006A022F"/>
    <w:rsid w:val="006A033E"/>
    <w:rsid w:val="006A0D4E"/>
    <w:rsid w:val="006A19A5"/>
    <w:rsid w:val="006A20D9"/>
    <w:rsid w:val="006A257E"/>
    <w:rsid w:val="006A2684"/>
    <w:rsid w:val="006A3652"/>
    <w:rsid w:val="006A42D3"/>
    <w:rsid w:val="006A4766"/>
    <w:rsid w:val="006A4785"/>
    <w:rsid w:val="006A4A16"/>
    <w:rsid w:val="006A5697"/>
    <w:rsid w:val="006A5773"/>
    <w:rsid w:val="006A57CF"/>
    <w:rsid w:val="006A587A"/>
    <w:rsid w:val="006A5B81"/>
    <w:rsid w:val="006A5E02"/>
    <w:rsid w:val="006A5E24"/>
    <w:rsid w:val="006A628F"/>
    <w:rsid w:val="006A70FC"/>
    <w:rsid w:val="006A7B78"/>
    <w:rsid w:val="006A7BBB"/>
    <w:rsid w:val="006A7E3B"/>
    <w:rsid w:val="006B089C"/>
    <w:rsid w:val="006B1030"/>
    <w:rsid w:val="006B128F"/>
    <w:rsid w:val="006B1638"/>
    <w:rsid w:val="006B1C3F"/>
    <w:rsid w:val="006B1D06"/>
    <w:rsid w:val="006B1F1D"/>
    <w:rsid w:val="006B2350"/>
    <w:rsid w:val="006B3243"/>
    <w:rsid w:val="006B3852"/>
    <w:rsid w:val="006B4A68"/>
    <w:rsid w:val="006B4E43"/>
    <w:rsid w:val="006B53FB"/>
    <w:rsid w:val="006B5606"/>
    <w:rsid w:val="006B5CB6"/>
    <w:rsid w:val="006B638D"/>
    <w:rsid w:val="006B6D18"/>
    <w:rsid w:val="006B7EBD"/>
    <w:rsid w:val="006C0014"/>
    <w:rsid w:val="006C01E5"/>
    <w:rsid w:val="006C0A46"/>
    <w:rsid w:val="006C116A"/>
    <w:rsid w:val="006C1454"/>
    <w:rsid w:val="006C1582"/>
    <w:rsid w:val="006C165C"/>
    <w:rsid w:val="006C1725"/>
    <w:rsid w:val="006C1BE9"/>
    <w:rsid w:val="006C1EC8"/>
    <w:rsid w:val="006C1F46"/>
    <w:rsid w:val="006C3117"/>
    <w:rsid w:val="006C3ABB"/>
    <w:rsid w:val="006C3BF9"/>
    <w:rsid w:val="006C3F6E"/>
    <w:rsid w:val="006C498D"/>
    <w:rsid w:val="006C4D52"/>
    <w:rsid w:val="006C5240"/>
    <w:rsid w:val="006C52FE"/>
    <w:rsid w:val="006C5308"/>
    <w:rsid w:val="006C5744"/>
    <w:rsid w:val="006C58F5"/>
    <w:rsid w:val="006C5EC0"/>
    <w:rsid w:val="006C5EDD"/>
    <w:rsid w:val="006C60C6"/>
    <w:rsid w:val="006C66C1"/>
    <w:rsid w:val="006C6C32"/>
    <w:rsid w:val="006C6EA4"/>
    <w:rsid w:val="006C7973"/>
    <w:rsid w:val="006C7C56"/>
    <w:rsid w:val="006D036C"/>
    <w:rsid w:val="006D0D3C"/>
    <w:rsid w:val="006D0D6F"/>
    <w:rsid w:val="006D106D"/>
    <w:rsid w:val="006D1F19"/>
    <w:rsid w:val="006D248A"/>
    <w:rsid w:val="006D2585"/>
    <w:rsid w:val="006D32D1"/>
    <w:rsid w:val="006D358E"/>
    <w:rsid w:val="006D374F"/>
    <w:rsid w:val="006D4B38"/>
    <w:rsid w:val="006D5758"/>
    <w:rsid w:val="006D5D47"/>
    <w:rsid w:val="006D68AC"/>
    <w:rsid w:val="006D6DA0"/>
    <w:rsid w:val="006D6DE2"/>
    <w:rsid w:val="006D6F30"/>
    <w:rsid w:val="006D7547"/>
    <w:rsid w:val="006E020C"/>
    <w:rsid w:val="006E06FD"/>
    <w:rsid w:val="006E0702"/>
    <w:rsid w:val="006E089B"/>
    <w:rsid w:val="006E10FE"/>
    <w:rsid w:val="006E154A"/>
    <w:rsid w:val="006E24A0"/>
    <w:rsid w:val="006E2509"/>
    <w:rsid w:val="006E2A19"/>
    <w:rsid w:val="006E3385"/>
    <w:rsid w:val="006E40B9"/>
    <w:rsid w:val="006E41EF"/>
    <w:rsid w:val="006E48DC"/>
    <w:rsid w:val="006E6002"/>
    <w:rsid w:val="006E60E9"/>
    <w:rsid w:val="006E664D"/>
    <w:rsid w:val="006E7B25"/>
    <w:rsid w:val="006F0914"/>
    <w:rsid w:val="006F0B98"/>
    <w:rsid w:val="006F10A6"/>
    <w:rsid w:val="006F11E0"/>
    <w:rsid w:val="006F1564"/>
    <w:rsid w:val="006F207D"/>
    <w:rsid w:val="006F28FF"/>
    <w:rsid w:val="006F29B3"/>
    <w:rsid w:val="006F337B"/>
    <w:rsid w:val="006F36FB"/>
    <w:rsid w:val="006F3961"/>
    <w:rsid w:val="006F3A25"/>
    <w:rsid w:val="006F43A4"/>
    <w:rsid w:val="006F49CC"/>
    <w:rsid w:val="006F51F5"/>
    <w:rsid w:val="006F54A6"/>
    <w:rsid w:val="006F60FA"/>
    <w:rsid w:val="006F660C"/>
    <w:rsid w:val="006F6B0A"/>
    <w:rsid w:val="006F6C9F"/>
    <w:rsid w:val="006F6E9F"/>
    <w:rsid w:val="006F7B5C"/>
    <w:rsid w:val="006F7C24"/>
    <w:rsid w:val="00700EC2"/>
    <w:rsid w:val="0070123B"/>
    <w:rsid w:val="007019F2"/>
    <w:rsid w:val="00701A0A"/>
    <w:rsid w:val="00701D56"/>
    <w:rsid w:val="00701FE4"/>
    <w:rsid w:val="0070206D"/>
    <w:rsid w:val="0070208A"/>
    <w:rsid w:val="00702117"/>
    <w:rsid w:val="00702680"/>
    <w:rsid w:val="00702C5A"/>
    <w:rsid w:val="007038D7"/>
    <w:rsid w:val="00703940"/>
    <w:rsid w:val="00703EC1"/>
    <w:rsid w:val="007040A7"/>
    <w:rsid w:val="00704A59"/>
    <w:rsid w:val="007056B1"/>
    <w:rsid w:val="0070615E"/>
    <w:rsid w:val="00706365"/>
    <w:rsid w:val="00706414"/>
    <w:rsid w:val="00706AF7"/>
    <w:rsid w:val="00706E92"/>
    <w:rsid w:val="00707187"/>
    <w:rsid w:val="00707939"/>
    <w:rsid w:val="007101EE"/>
    <w:rsid w:val="007102BC"/>
    <w:rsid w:val="0071049C"/>
    <w:rsid w:val="007104D4"/>
    <w:rsid w:val="00710B4C"/>
    <w:rsid w:val="00711816"/>
    <w:rsid w:val="00711A6E"/>
    <w:rsid w:val="00712409"/>
    <w:rsid w:val="007128B8"/>
    <w:rsid w:val="007148DC"/>
    <w:rsid w:val="00714EB3"/>
    <w:rsid w:val="00715022"/>
    <w:rsid w:val="00715CA1"/>
    <w:rsid w:val="00715F54"/>
    <w:rsid w:val="007162D1"/>
    <w:rsid w:val="00717386"/>
    <w:rsid w:val="00717CDA"/>
    <w:rsid w:val="007201D2"/>
    <w:rsid w:val="007207B5"/>
    <w:rsid w:val="00720CA5"/>
    <w:rsid w:val="00720E36"/>
    <w:rsid w:val="0072172A"/>
    <w:rsid w:val="00721949"/>
    <w:rsid w:val="00721E74"/>
    <w:rsid w:val="00721F68"/>
    <w:rsid w:val="0072266B"/>
    <w:rsid w:val="0072282F"/>
    <w:rsid w:val="00722853"/>
    <w:rsid w:val="00722966"/>
    <w:rsid w:val="007235B8"/>
    <w:rsid w:val="00723731"/>
    <w:rsid w:val="007242FA"/>
    <w:rsid w:val="00724B4D"/>
    <w:rsid w:val="007253EF"/>
    <w:rsid w:val="00725CBC"/>
    <w:rsid w:val="00726777"/>
    <w:rsid w:val="00726FED"/>
    <w:rsid w:val="00727022"/>
    <w:rsid w:val="00727A5C"/>
    <w:rsid w:val="00727CD7"/>
    <w:rsid w:val="00727F49"/>
    <w:rsid w:val="00730C28"/>
    <w:rsid w:val="0073104D"/>
    <w:rsid w:val="00731DDD"/>
    <w:rsid w:val="00732079"/>
    <w:rsid w:val="0073226C"/>
    <w:rsid w:val="00732785"/>
    <w:rsid w:val="007329F0"/>
    <w:rsid w:val="0073424E"/>
    <w:rsid w:val="00734D40"/>
    <w:rsid w:val="00735131"/>
    <w:rsid w:val="007359CA"/>
    <w:rsid w:val="00735C38"/>
    <w:rsid w:val="00736873"/>
    <w:rsid w:val="00736BCD"/>
    <w:rsid w:val="00736DF0"/>
    <w:rsid w:val="00736FB7"/>
    <w:rsid w:val="007374FB"/>
    <w:rsid w:val="007377B8"/>
    <w:rsid w:val="0073782C"/>
    <w:rsid w:val="0074180F"/>
    <w:rsid w:val="00741D5D"/>
    <w:rsid w:val="0074228D"/>
    <w:rsid w:val="007427CD"/>
    <w:rsid w:val="00743451"/>
    <w:rsid w:val="007435F7"/>
    <w:rsid w:val="00743BB1"/>
    <w:rsid w:val="00744AF3"/>
    <w:rsid w:val="00744B32"/>
    <w:rsid w:val="0074597B"/>
    <w:rsid w:val="00745D51"/>
    <w:rsid w:val="007461EE"/>
    <w:rsid w:val="0074622E"/>
    <w:rsid w:val="0074653E"/>
    <w:rsid w:val="0074761D"/>
    <w:rsid w:val="00747883"/>
    <w:rsid w:val="00747ADB"/>
    <w:rsid w:val="00750A9A"/>
    <w:rsid w:val="00751059"/>
    <w:rsid w:val="007510FB"/>
    <w:rsid w:val="00752378"/>
    <w:rsid w:val="007526E6"/>
    <w:rsid w:val="00752789"/>
    <w:rsid w:val="0075311C"/>
    <w:rsid w:val="00753886"/>
    <w:rsid w:val="00753A16"/>
    <w:rsid w:val="00753B08"/>
    <w:rsid w:val="00753EB9"/>
    <w:rsid w:val="007546CA"/>
    <w:rsid w:val="007546D9"/>
    <w:rsid w:val="00755297"/>
    <w:rsid w:val="007553E0"/>
    <w:rsid w:val="00755658"/>
    <w:rsid w:val="00756F2C"/>
    <w:rsid w:val="007574E4"/>
    <w:rsid w:val="007577AF"/>
    <w:rsid w:val="00757AC7"/>
    <w:rsid w:val="00761462"/>
    <w:rsid w:val="00761DBF"/>
    <w:rsid w:val="00761E14"/>
    <w:rsid w:val="00761E3B"/>
    <w:rsid w:val="00762B08"/>
    <w:rsid w:val="00763136"/>
    <w:rsid w:val="00763652"/>
    <w:rsid w:val="00763B8D"/>
    <w:rsid w:val="0076437D"/>
    <w:rsid w:val="00764F88"/>
    <w:rsid w:val="00765542"/>
    <w:rsid w:val="00765959"/>
    <w:rsid w:val="00765C5A"/>
    <w:rsid w:val="00765DED"/>
    <w:rsid w:val="00766F5A"/>
    <w:rsid w:val="00767D3F"/>
    <w:rsid w:val="007704E7"/>
    <w:rsid w:val="0077076B"/>
    <w:rsid w:val="007709E0"/>
    <w:rsid w:val="00770A19"/>
    <w:rsid w:val="00770B5A"/>
    <w:rsid w:val="0077149A"/>
    <w:rsid w:val="0077297A"/>
    <w:rsid w:val="0077322C"/>
    <w:rsid w:val="007739DA"/>
    <w:rsid w:val="00773CF9"/>
    <w:rsid w:val="00774D6D"/>
    <w:rsid w:val="0077559C"/>
    <w:rsid w:val="007762F1"/>
    <w:rsid w:val="00776926"/>
    <w:rsid w:val="00776B00"/>
    <w:rsid w:val="00776BBB"/>
    <w:rsid w:val="007776CF"/>
    <w:rsid w:val="0077773D"/>
    <w:rsid w:val="0077782A"/>
    <w:rsid w:val="007779BD"/>
    <w:rsid w:val="00780367"/>
    <w:rsid w:val="0078041C"/>
    <w:rsid w:val="00780575"/>
    <w:rsid w:val="007811C2"/>
    <w:rsid w:val="007812B1"/>
    <w:rsid w:val="00781369"/>
    <w:rsid w:val="00781781"/>
    <w:rsid w:val="00781B87"/>
    <w:rsid w:val="007823DB"/>
    <w:rsid w:val="00782965"/>
    <w:rsid w:val="00782A24"/>
    <w:rsid w:val="00782E71"/>
    <w:rsid w:val="00782F4E"/>
    <w:rsid w:val="00783426"/>
    <w:rsid w:val="007836DF"/>
    <w:rsid w:val="00784E51"/>
    <w:rsid w:val="00785283"/>
    <w:rsid w:val="007856DC"/>
    <w:rsid w:val="00785FF9"/>
    <w:rsid w:val="007860E6"/>
    <w:rsid w:val="007861FE"/>
    <w:rsid w:val="00786C1C"/>
    <w:rsid w:val="00787007"/>
    <w:rsid w:val="007903FC"/>
    <w:rsid w:val="0079054D"/>
    <w:rsid w:val="007912D4"/>
    <w:rsid w:val="00791C19"/>
    <w:rsid w:val="007924F6"/>
    <w:rsid w:val="00792AC5"/>
    <w:rsid w:val="00792BD4"/>
    <w:rsid w:val="00792F6B"/>
    <w:rsid w:val="007934EF"/>
    <w:rsid w:val="007936D7"/>
    <w:rsid w:val="00793703"/>
    <w:rsid w:val="007938B5"/>
    <w:rsid w:val="007941D4"/>
    <w:rsid w:val="00794AA8"/>
    <w:rsid w:val="00794F7A"/>
    <w:rsid w:val="0079503A"/>
    <w:rsid w:val="007951F9"/>
    <w:rsid w:val="00795AFA"/>
    <w:rsid w:val="00795B35"/>
    <w:rsid w:val="0079705B"/>
    <w:rsid w:val="0079769C"/>
    <w:rsid w:val="007A0707"/>
    <w:rsid w:val="007A10BE"/>
    <w:rsid w:val="007A13AA"/>
    <w:rsid w:val="007A1D03"/>
    <w:rsid w:val="007A2246"/>
    <w:rsid w:val="007A2722"/>
    <w:rsid w:val="007A2AF2"/>
    <w:rsid w:val="007A3135"/>
    <w:rsid w:val="007A3150"/>
    <w:rsid w:val="007A31EC"/>
    <w:rsid w:val="007A3CA0"/>
    <w:rsid w:val="007A3E45"/>
    <w:rsid w:val="007A3E7D"/>
    <w:rsid w:val="007A4268"/>
    <w:rsid w:val="007A4A87"/>
    <w:rsid w:val="007A4CE1"/>
    <w:rsid w:val="007A4E05"/>
    <w:rsid w:val="007A5428"/>
    <w:rsid w:val="007A54DB"/>
    <w:rsid w:val="007A5565"/>
    <w:rsid w:val="007A5762"/>
    <w:rsid w:val="007A58C4"/>
    <w:rsid w:val="007A5DEA"/>
    <w:rsid w:val="007A642A"/>
    <w:rsid w:val="007A6727"/>
    <w:rsid w:val="007A69AB"/>
    <w:rsid w:val="007A6D3B"/>
    <w:rsid w:val="007B02A8"/>
    <w:rsid w:val="007B06BC"/>
    <w:rsid w:val="007B095F"/>
    <w:rsid w:val="007B0BC5"/>
    <w:rsid w:val="007B207C"/>
    <w:rsid w:val="007B219C"/>
    <w:rsid w:val="007B2262"/>
    <w:rsid w:val="007B22DF"/>
    <w:rsid w:val="007B23B1"/>
    <w:rsid w:val="007B28AF"/>
    <w:rsid w:val="007B28EF"/>
    <w:rsid w:val="007B3022"/>
    <w:rsid w:val="007B354D"/>
    <w:rsid w:val="007B3780"/>
    <w:rsid w:val="007B3BE0"/>
    <w:rsid w:val="007B3D1A"/>
    <w:rsid w:val="007B3E96"/>
    <w:rsid w:val="007B3EA7"/>
    <w:rsid w:val="007B3EA9"/>
    <w:rsid w:val="007B3FFF"/>
    <w:rsid w:val="007B492F"/>
    <w:rsid w:val="007B5296"/>
    <w:rsid w:val="007B630E"/>
    <w:rsid w:val="007B6560"/>
    <w:rsid w:val="007B670C"/>
    <w:rsid w:val="007B6D00"/>
    <w:rsid w:val="007B7284"/>
    <w:rsid w:val="007B7863"/>
    <w:rsid w:val="007B79D2"/>
    <w:rsid w:val="007B7B22"/>
    <w:rsid w:val="007C014D"/>
    <w:rsid w:val="007C037C"/>
    <w:rsid w:val="007C051B"/>
    <w:rsid w:val="007C0873"/>
    <w:rsid w:val="007C107C"/>
    <w:rsid w:val="007C1194"/>
    <w:rsid w:val="007C16DD"/>
    <w:rsid w:val="007C1D12"/>
    <w:rsid w:val="007C1DB1"/>
    <w:rsid w:val="007C1F93"/>
    <w:rsid w:val="007C1FB1"/>
    <w:rsid w:val="007C2791"/>
    <w:rsid w:val="007C2AEA"/>
    <w:rsid w:val="007C392C"/>
    <w:rsid w:val="007C3F5E"/>
    <w:rsid w:val="007C45FC"/>
    <w:rsid w:val="007C473B"/>
    <w:rsid w:val="007C4746"/>
    <w:rsid w:val="007C4797"/>
    <w:rsid w:val="007C4C86"/>
    <w:rsid w:val="007C5C1C"/>
    <w:rsid w:val="007C643D"/>
    <w:rsid w:val="007C65C2"/>
    <w:rsid w:val="007C6B7E"/>
    <w:rsid w:val="007C73F7"/>
    <w:rsid w:val="007C77D4"/>
    <w:rsid w:val="007C77FD"/>
    <w:rsid w:val="007C7937"/>
    <w:rsid w:val="007D0A77"/>
    <w:rsid w:val="007D0EAA"/>
    <w:rsid w:val="007D1135"/>
    <w:rsid w:val="007D1F78"/>
    <w:rsid w:val="007D224C"/>
    <w:rsid w:val="007D324E"/>
    <w:rsid w:val="007D3DC1"/>
    <w:rsid w:val="007D3F12"/>
    <w:rsid w:val="007D3FD5"/>
    <w:rsid w:val="007D438E"/>
    <w:rsid w:val="007D4668"/>
    <w:rsid w:val="007D4B13"/>
    <w:rsid w:val="007D4FF1"/>
    <w:rsid w:val="007D5020"/>
    <w:rsid w:val="007D5D98"/>
    <w:rsid w:val="007D5DD6"/>
    <w:rsid w:val="007D6698"/>
    <w:rsid w:val="007D6B5F"/>
    <w:rsid w:val="007D6B6A"/>
    <w:rsid w:val="007D6DA5"/>
    <w:rsid w:val="007D760C"/>
    <w:rsid w:val="007D7D99"/>
    <w:rsid w:val="007E054B"/>
    <w:rsid w:val="007E05AD"/>
    <w:rsid w:val="007E09D9"/>
    <w:rsid w:val="007E0CA0"/>
    <w:rsid w:val="007E0D1A"/>
    <w:rsid w:val="007E0D99"/>
    <w:rsid w:val="007E0DE0"/>
    <w:rsid w:val="007E11FB"/>
    <w:rsid w:val="007E1275"/>
    <w:rsid w:val="007E1305"/>
    <w:rsid w:val="007E1D3E"/>
    <w:rsid w:val="007E2F62"/>
    <w:rsid w:val="007E30AF"/>
    <w:rsid w:val="007E3A82"/>
    <w:rsid w:val="007E3E82"/>
    <w:rsid w:val="007E470A"/>
    <w:rsid w:val="007E475A"/>
    <w:rsid w:val="007E48C3"/>
    <w:rsid w:val="007E49B8"/>
    <w:rsid w:val="007E4D8F"/>
    <w:rsid w:val="007E51C1"/>
    <w:rsid w:val="007E526E"/>
    <w:rsid w:val="007E5284"/>
    <w:rsid w:val="007E5A09"/>
    <w:rsid w:val="007E5AB8"/>
    <w:rsid w:val="007E5C0D"/>
    <w:rsid w:val="007E5F88"/>
    <w:rsid w:val="007E636E"/>
    <w:rsid w:val="007E68BC"/>
    <w:rsid w:val="007E7270"/>
    <w:rsid w:val="007E7809"/>
    <w:rsid w:val="007E7E18"/>
    <w:rsid w:val="007F0D7C"/>
    <w:rsid w:val="007F17E5"/>
    <w:rsid w:val="007F1E33"/>
    <w:rsid w:val="007F1E54"/>
    <w:rsid w:val="007F21D3"/>
    <w:rsid w:val="007F283D"/>
    <w:rsid w:val="007F2E81"/>
    <w:rsid w:val="007F30E1"/>
    <w:rsid w:val="007F39C0"/>
    <w:rsid w:val="007F3A94"/>
    <w:rsid w:val="007F3D3E"/>
    <w:rsid w:val="007F401A"/>
    <w:rsid w:val="007F43BA"/>
    <w:rsid w:val="007F4480"/>
    <w:rsid w:val="007F4965"/>
    <w:rsid w:val="007F4A1B"/>
    <w:rsid w:val="007F5D29"/>
    <w:rsid w:val="007F602A"/>
    <w:rsid w:val="007F625C"/>
    <w:rsid w:val="007F6D5B"/>
    <w:rsid w:val="007F7A8D"/>
    <w:rsid w:val="0080071F"/>
    <w:rsid w:val="0080081A"/>
    <w:rsid w:val="008009A9"/>
    <w:rsid w:val="00800A59"/>
    <w:rsid w:val="008012AC"/>
    <w:rsid w:val="00801681"/>
    <w:rsid w:val="008017DA"/>
    <w:rsid w:val="00801E21"/>
    <w:rsid w:val="00801EBD"/>
    <w:rsid w:val="00802134"/>
    <w:rsid w:val="008023E5"/>
    <w:rsid w:val="00803180"/>
    <w:rsid w:val="00803698"/>
    <w:rsid w:val="00803A51"/>
    <w:rsid w:val="00804455"/>
    <w:rsid w:val="00805093"/>
    <w:rsid w:val="00806060"/>
    <w:rsid w:val="00806141"/>
    <w:rsid w:val="00806985"/>
    <w:rsid w:val="00807750"/>
    <w:rsid w:val="008079EF"/>
    <w:rsid w:val="00807DA4"/>
    <w:rsid w:val="008104FF"/>
    <w:rsid w:val="00810814"/>
    <w:rsid w:val="00811009"/>
    <w:rsid w:val="0081169E"/>
    <w:rsid w:val="008116E6"/>
    <w:rsid w:val="00812D08"/>
    <w:rsid w:val="00813A57"/>
    <w:rsid w:val="00813EC3"/>
    <w:rsid w:val="008140B7"/>
    <w:rsid w:val="00814256"/>
    <w:rsid w:val="008143B9"/>
    <w:rsid w:val="00814ED7"/>
    <w:rsid w:val="00814FA8"/>
    <w:rsid w:val="00815122"/>
    <w:rsid w:val="00815620"/>
    <w:rsid w:val="0081563D"/>
    <w:rsid w:val="0081570C"/>
    <w:rsid w:val="0081585A"/>
    <w:rsid w:val="00815A10"/>
    <w:rsid w:val="008167CE"/>
    <w:rsid w:val="008168FF"/>
    <w:rsid w:val="00816B15"/>
    <w:rsid w:val="00817063"/>
    <w:rsid w:val="00817378"/>
    <w:rsid w:val="00817624"/>
    <w:rsid w:val="0081765A"/>
    <w:rsid w:val="008177B2"/>
    <w:rsid w:val="00817CC1"/>
    <w:rsid w:val="008207F5"/>
    <w:rsid w:val="00820C93"/>
    <w:rsid w:val="00820D01"/>
    <w:rsid w:val="00821C85"/>
    <w:rsid w:val="00821E25"/>
    <w:rsid w:val="00822401"/>
    <w:rsid w:val="00822471"/>
    <w:rsid w:val="00822806"/>
    <w:rsid w:val="00822B7F"/>
    <w:rsid w:val="008238FC"/>
    <w:rsid w:val="00823A7A"/>
    <w:rsid w:val="00823B4E"/>
    <w:rsid w:val="00823CC5"/>
    <w:rsid w:val="00824214"/>
    <w:rsid w:val="0082486D"/>
    <w:rsid w:val="008248F5"/>
    <w:rsid w:val="00824B6A"/>
    <w:rsid w:val="00824CB7"/>
    <w:rsid w:val="00824FC1"/>
    <w:rsid w:val="0082514F"/>
    <w:rsid w:val="00825AB9"/>
    <w:rsid w:val="00826121"/>
    <w:rsid w:val="008261BD"/>
    <w:rsid w:val="0082640D"/>
    <w:rsid w:val="00826B97"/>
    <w:rsid w:val="00826E43"/>
    <w:rsid w:val="00827400"/>
    <w:rsid w:val="008274EA"/>
    <w:rsid w:val="00827A4C"/>
    <w:rsid w:val="00830D75"/>
    <w:rsid w:val="00831542"/>
    <w:rsid w:val="00831B1C"/>
    <w:rsid w:val="00831DC7"/>
    <w:rsid w:val="008320E5"/>
    <w:rsid w:val="00832711"/>
    <w:rsid w:val="008327EA"/>
    <w:rsid w:val="00832901"/>
    <w:rsid w:val="00832C64"/>
    <w:rsid w:val="00832D86"/>
    <w:rsid w:val="0083356A"/>
    <w:rsid w:val="008337F8"/>
    <w:rsid w:val="00833927"/>
    <w:rsid w:val="00833A0A"/>
    <w:rsid w:val="00833D43"/>
    <w:rsid w:val="00833E55"/>
    <w:rsid w:val="00834047"/>
    <w:rsid w:val="008341E5"/>
    <w:rsid w:val="0083420B"/>
    <w:rsid w:val="00834538"/>
    <w:rsid w:val="00834C67"/>
    <w:rsid w:val="00834E33"/>
    <w:rsid w:val="0083565A"/>
    <w:rsid w:val="00835845"/>
    <w:rsid w:val="00836388"/>
    <w:rsid w:val="0083716F"/>
    <w:rsid w:val="008375BC"/>
    <w:rsid w:val="00837679"/>
    <w:rsid w:val="00837A01"/>
    <w:rsid w:val="00837C69"/>
    <w:rsid w:val="00837E1D"/>
    <w:rsid w:val="0084007C"/>
    <w:rsid w:val="00840480"/>
    <w:rsid w:val="00840979"/>
    <w:rsid w:val="00840A55"/>
    <w:rsid w:val="00841321"/>
    <w:rsid w:val="00842211"/>
    <w:rsid w:val="00842634"/>
    <w:rsid w:val="00842BD8"/>
    <w:rsid w:val="0084368D"/>
    <w:rsid w:val="00843745"/>
    <w:rsid w:val="008437A8"/>
    <w:rsid w:val="0084388F"/>
    <w:rsid w:val="00843F36"/>
    <w:rsid w:val="00844290"/>
    <w:rsid w:val="0084457A"/>
    <w:rsid w:val="00844F19"/>
    <w:rsid w:val="00844FEB"/>
    <w:rsid w:val="00845A15"/>
    <w:rsid w:val="00845C81"/>
    <w:rsid w:val="00846309"/>
    <w:rsid w:val="00846790"/>
    <w:rsid w:val="008470A8"/>
    <w:rsid w:val="008476D9"/>
    <w:rsid w:val="00847BB3"/>
    <w:rsid w:val="00847BDB"/>
    <w:rsid w:val="00847CCE"/>
    <w:rsid w:val="00847DB7"/>
    <w:rsid w:val="00847E1F"/>
    <w:rsid w:val="0085013C"/>
    <w:rsid w:val="008503EB"/>
    <w:rsid w:val="00850BCE"/>
    <w:rsid w:val="00850CC5"/>
    <w:rsid w:val="00850F36"/>
    <w:rsid w:val="0085121C"/>
    <w:rsid w:val="00851643"/>
    <w:rsid w:val="00851C9B"/>
    <w:rsid w:val="008521E0"/>
    <w:rsid w:val="0085269D"/>
    <w:rsid w:val="008528FB"/>
    <w:rsid w:val="00852F9E"/>
    <w:rsid w:val="00853432"/>
    <w:rsid w:val="0085345F"/>
    <w:rsid w:val="00854862"/>
    <w:rsid w:val="008548EF"/>
    <w:rsid w:val="00855693"/>
    <w:rsid w:val="00856228"/>
    <w:rsid w:val="00856A0B"/>
    <w:rsid w:val="00856B27"/>
    <w:rsid w:val="00856DF4"/>
    <w:rsid w:val="00856E7B"/>
    <w:rsid w:val="00857A9B"/>
    <w:rsid w:val="00857FD8"/>
    <w:rsid w:val="008603EA"/>
    <w:rsid w:val="008605E1"/>
    <w:rsid w:val="008606C5"/>
    <w:rsid w:val="00860C0B"/>
    <w:rsid w:val="00861A6F"/>
    <w:rsid w:val="00861F87"/>
    <w:rsid w:val="008626D2"/>
    <w:rsid w:val="00862C44"/>
    <w:rsid w:val="00862F9F"/>
    <w:rsid w:val="008638E3"/>
    <w:rsid w:val="00863998"/>
    <w:rsid w:val="00863F1F"/>
    <w:rsid w:val="008646B4"/>
    <w:rsid w:val="00865348"/>
    <w:rsid w:val="0086536B"/>
    <w:rsid w:val="0086538A"/>
    <w:rsid w:val="00866945"/>
    <w:rsid w:val="00866FF6"/>
    <w:rsid w:val="00870579"/>
    <w:rsid w:val="0087103D"/>
    <w:rsid w:val="008710BC"/>
    <w:rsid w:val="00871898"/>
    <w:rsid w:val="008725B0"/>
    <w:rsid w:val="00872BE9"/>
    <w:rsid w:val="008740C7"/>
    <w:rsid w:val="00874120"/>
    <w:rsid w:val="00874519"/>
    <w:rsid w:val="00874827"/>
    <w:rsid w:val="00874D83"/>
    <w:rsid w:val="008750AB"/>
    <w:rsid w:val="00875534"/>
    <w:rsid w:val="008758FF"/>
    <w:rsid w:val="00875A7F"/>
    <w:rsid w:val="00875E3D"/>
    <w:rsid w:val="0087639A"/>
    <w:rsid w:val="0087670B"/>
    <w:rsid w:val="00876B21"/>
    <w:rsid w:val="00876F07"/>
    <w:rsid w:val="00877328"/>
    <w:rsid w:val="00880160"/>
    <w:rsid w:val="008805B7"/>
    <w:rsid w:val="00880630"/>
    <w:rsid w:val="00880E15"/>
    <w:rsid w:val="00881624"/>
    <w:rsid w:val="008818CA"/>
    <w:rsid w:val="00881938"/>
    <w:rsid w:val="00881A7F"/>
    <w:rsid w:val="00881EFF"/>
    <w:rsid w:val="00882ADA"/>
    <w:rsid w:val="00882C1F"/>
    <w:rsid w:val="00882D7F"/>
    <w:rsid w:val="00883110"/>
    <w:rsid w:val="00883112"/>
    <w:rsid w:val="008831FF"/>
    <w:rsid w:val="00883711"/>
    <w:rsid w:val="00883BF1"/>
    <w:rsid w:val="00884D99"/>
    <w:rsid w:val="008850C0"/>
    <w:rsid w:val="008850DC"/>
    <w:rsid w:val="0088522A"/>
    <w:rsid w:val="00885D87"/>
    <w:rsid w:val="0088672C"/>
    <w:rsid w:val="00886E67"/>
    <w:rsid w:val="008872E4"/>
    <w:rsid w:val="00887313"/>
    <w:rsid w:val="0089010E"/>
    <w:rsid w:val="0089016D"/>
    <w:rsid w:val="00890277"/>
    <w:rsid w:val="00890788"/>
    <w:rsid w:val="008910DA"/>
    <w:rsid w:val="008911C9"/>
    <w:rsid w:val="00891282"/>
    <w:rsid w:val="00891562"/>
    <w:rsid w:val="00891B9F"/>
    <w:rsid w:val="008923BC"/>
    <w:rsid w:val="008924AE"/>
    <w:rsid w:val="00892950"/>
    <w:rsid w:val="0089357D"/>
    <w:rsid w:val="008938A4"/>
    <w:rsid w:val="00893C63"/>
    <w:rsid w:val="00893ED9"/>
    <w:rsid w:val="0089498F"/>
    <w:rsid w:val="00894ABA"/>
    <w:rsid w:val="00894BC2"/>
    <w:rsid w:val="008951C4"/>
    <w:rsid w:val="0089523A"/>
    <w:rsid w:val="008953CF"/>
    <w:rsid w:val="008954AB"/>
    <w:rsid w:val="00895933"/>
    <w:rsid w:val="008976A8"/>
    <w:rsid w:val="00897F1C"/>
    <w:rsid w:val="008A0995"/>
    <w:rsid w:val="008A0DAB"/>
    <w:rsid w:val="008A108E"/>
    <w:rsid w:val="008A1092"/>
    <w:rsid w:val="008A1D70"/>
    <w:rsid w:val="008A1EAA"/>
    <w:rsid w:val="008A2437"/>
    <w:rsid w:val="008A24E9"/>
    <w:rsid w:val="008A3FFE"/>
    <w:rsid w:val="008A4178"/>
    <w:rsid w:val="008A4300"/>
    <w:rsid w:val="008A43C0"/>
    <w:rsid w:val="008A4494"/>
    <w:rsid w:val="008A51E3"/>
    <w:rsid w:val="008A545C"/>
    <w:rsid w:val="008A6B12"/>
    <w:rsid w:val="008A6BE4"/>
    <w:rsid w:val="008A79D8"/>
    <w:rsid w:val="008B0101"/>
    <w:rsid w:val="008B04CA"/>
    <w:rsid w:val="008B10F5"/>
    <w:rsid w:val="008B139E"/>
    <w:rsid w:val="008B18F0"/>
    <w:rsid w:val="008B1F70"/>
    <w:rsid w:val="008B228F"/>
    <w:rsid w:val="008B239E"/>
    <w:rsid w:val="008B2DBB"/>
    <w:rsid w:val="008B3414"/>
    <w:rsid w:val="008B3A37"/>
    <w:rsid w:val="008B3C46"/>
    <w:rsid w:val="008B3DFA"/>
    <w:rsid w:val="008B3F63"/>
    <w:rsid w:val="008B45BA"/>
    <w:rsid w:val="008B4825"/>
    <w:rsid w:val="008B57A8"/>
    <w:rsid w:val="008B5806"/>
    <w:rsid w:val="008B5A65"/>
    <w:rsid w:val="008B5C76"/>
    <w:rsid w:val="008B65C3"/>
    <w:rsid w:val="008B68F7"/>
    <w:rsid w:val="008B6C17"/>
    <w:rsid w:val="008B7066"/>
    <w:rsid w:val="008B70AD"/>
    <w:rsid w:val="008B79E2"/>
    <w:rsid w:val="008B7D8D"/>
    <w:rsid w:val="008C004E"/>
    <w:rsid w:val="008C01EE"/>
    <w:rsid w:val="008C02A3"/>
    <w:rsid w:val="008C0511"/>
    <w:rsid w:val="008C0879"/>
    <w:rsid w:val="008C1CD5"/>
    <w:rsid w:val="008C1F68"/>
    <w:rsid w:val="008C2C77"/>
    <w:rsid w:val="008C2C8A"/>
    <w:rsid w:val="008C3592"/>
    <w:rsid w:val="008C37E4"/>
    <w:rsid w:val="008C3CC9"/>
    <w:rsid w:val="008C40E3"/>
    <w:rsid w:val="008C4975"/>
    <w:rsid w:val="008C4C7F"/>
    <w:rsid w:val="008C53B2"/>
    <w:rsid w:val="008C5A6D"/>
    <w:rsid w:val="008C5CC1"/>
    <w:rsid w:val="008C5DE1"/>
    <w:rsid w:val="008C636B"/>
    <w:rsid w:val="008C65D5"/>
    <w:rsid w:val="008C6677"/>
    <w:rsid w:val="008C6892"/>
    <w:rsid w:val="008C77C3"/>
    <w:rsid w:val="008C788C"/>
    <w:rsid w:val="008C7CAB"/>
    <w:rsid w:val="008D06B0"/>
    <w:rsid w:val="008D0782"/>
    <w:rsid w:val="008D0B6C"/>
    <w:rsid w:val="008D0E8B"/>
    <w:rsid w:val="008D19DF"/>
    <w:rsid w:val="008D1EF3"/>
    <w:rsid w:val="008D29C4"/>
    <w:rsid w:val="008D3554"/>
    <w:rsid w:val="008D3689"/>
    <w:rsid w:val="008D52D7"/>
    <w:rsid w:val="008D58B7"/>
    <w:rsid w:val="008D5AFD"/>
    <w:rsid w:val="008D6241"/>
    <w:rsid w:val="008D67CB"/>
    <w:rsid w:val="008D70AC"/>
    <w:rsid w:val="008D735C"/>
    <w:rsid w:val="008D7C38"/>
    <w:rsid w:val="008E0756"/>
    <w:rsid w:val="008E0930"/>
    <w:rsid w:val="008E09A8"/>
    <w:rsid w:val="008E0A05"/>
    <w:rsid w:val="008E0AB3"/>
    <w:rsid w:val="008E196F"/>
    <w:rsid w:val="008E1BB1"/>
    <w:rsid w:val="008E1E0F"/>
    <w:rsid w:val="008E1ECB"/>
    <w:rsid w:val="008E1FD5"/>
    <w:rsid w:val="008E2219"/>
    <w:rsid w:val="008E2DDC"/>
    <w:rsid w:val="008E2F2E"/>
    <w:rsid w:val="008E38E3"/>
    <w:rsid w:val="008E38F1"/>
    <w:rsid w:val="008E3CA6"/>
    <w:rsid w:val="008E3D7D"/>
    <w:rsid w:val="008E3DB9"/>
    <w:rsid w:val="008E537A"/>
    <w:rsid w:val="008E5AEE"/>
    <w:rsid w:val="008E5B26"/>
    <w:rsid w:val="008E6532"/>
    <w:rsid w:val="008E6722"/>
    <w:rsid w:val="008E6A73"/>
    <w:rsid w:val="008E6E4C"/>
    <w:rsid w:val="008E6F62"/>
    <w:rsid w:val="008E715E"/>
    <w:rsid w:val="008E7336"/>
    <w:rsid w:val="008E7A28"/>
    <w:rsid w:val="008E7D6F"/>
    <w:rsid w:val="008E7E2C"/>
    <w:rsid w:val="008F0B8A"/>
    <w:rsid w:val="008F146A"/>
    <w:rsid w:val="008F14BD"/>
    <w:rsid w:val="008F236A"/>
    <w:rsid w:val="008F2C9C"/>
    <w:rsid w:val="008F3142"/>
    <w:rsid w:val="008F3416"/>
    <w:rsid w:val="008F4213"/>
    <w:rsid w:val="008F51C5"/>
    <w:rsid w:val="008F5F73"/>
    <w:rsid w:val="008F6C8D"/>
    <w:rsid w:val="008F77AF"/>
    <w:rsid w:val="009000CA"/>
    <w:rsid w:val="00900386"/>
    <w:rsid w:val="009008E1"/>
    <w:rsid w:val="0090090C"/>
    <w:rsid w:val="0090097B"/>
    <w:rsid w:val="00901276"/>
    <w:rsid w:val="00901286"/>
    <w:rsid w:val="00901521"/>
    <w:rsid w:val="00901F5F"/>
    <w:rsid w:val="00902024"/>
    <w:rsid w:val="0090278E"/>
    <w:rsid w:val="00902EAD"/>
    <w:rsid w:val="00903093"/>
    <w:rsid w:val="00903242"/>
    <w:rsid w:val="00903487"/>
    <w:rsid w:val="00904210"/>
    <w:rsid w:val="00904778"/>
    <w:rsid w:val="0090482C"/>
    <w:rsid w:val="0090530C"/>
    <w:rsid w:val="0090551D"/>
    <w:rsid w:val="009059C5"/>
    <w:rsid w:val="00906217"/>
    <w:rsid w:val="009062A5"/>
    <w:rsid w:val="00906EB6"/>
    <w:rsid w:val="00907452"/>
    <w:rsid w:val="0090778F"/>
    <w:rsid w:val="00907D03"/>
    <w:rsid w:val="0091070E"/>
    <w:rsid w:val="00910BEE"/>
    <w:rsid w:val="0091103B"/>
    <w:rsid w:val="00912FFB"/>
    <w:rsid w:val="0091321A"/>
    <w:rsid w:val="00913683"/>
    <w:rsid w:val="0091391B"/>
    <w:rsid w:val="00913E84"/>
    <w:rsid w:val="0091421F"/>
    <w:rsid w:val="00914D43"/>
    <w:rsid w:val="00915705"/>
    <w:rsid w:val="00915984"/>
    <w:rsid w:val="00915E33"/>
    <w:rsid w:val="00915F0B"/>
    <w:rsid w:val="009169C3"/>
    <w:rsid w:val="00916AD8"/>
    <w:rsid w:val="00916AF2"/>
    <w:rsid w:val="00916F3A"/>
    <w:rsid w:val="00917398"/>
    <w:rsid w:val="009176E2"/>
    <w:rsid w:val="00920E91"/>
    <w:rsid w:val="00921076"/>
    <w:rsid w:val="00921628"/>
    <w:rsid w:val="00922405"/>
    <w:rsid w:val="00922906"/>
    <w:rsid w:val="00922975"/>
    <w:rsid w:val="00922D19"/>
    <w:rsid w:val="0092375B"/>
    <w:rsid w:val="00923CD8"/>
    <w:rsid w:val="00923D6D"/>
    <w:rsid w:val="00924120"/>
    <w:rsid w:val="00924269"/>
    <w:rsid w:val="009254F2"/>
    <w:rsid w:val="009258A4"/>
    <w:rsid w:val="00926145"/>
    <w:rsid w:val="009270AE"/>
    <w:rsid w:val="00927686"/>
    <w:rsid w:val="00927EE5"/>
    <w:rsid w:val="009303AC"/>
    <w:rsid w:val="009305BC"/>
    <w:rsid w:val="00930846"/>
    <w:rsid w:val="00930A7E"/>
    <w:rsid w:val="00931146"/>
    <w:rsid w:val="00931234"/>
    <w:rsid w:val="009315B7"/>
    <w:rsid w:val="00931624"/>
    <w:rsid w:val="00931690"/>
    <w:rsid w:val="0093198A"/>
    <w:rsid w:val="00931AD5"/>
    <w:rsid w:val="00931B79"/>
    <w:rsid w:val="00931D7E"/>
    <w:rsid w:val="00932357"/>
    <w:rsid w:val="0093257A"/>
    <w:rsid w:val="00932E67"/>
    <w:rsid w:val="00933493"/>
    <w:rsid w:val="00933611"/>
    <w:rsid w:val="00933A2A"/>
    <w:rsid w:val="00933F67"/>
    <w:rsid w:val="009341EC"/>
    <w:rsid w:val="0093485F"/>
    <w:rsid w:val="00934BF8"/>
    <w:rsid w:val="009350CD"/>
    <w:rsid w:val="0093533F"/>
    <w:rsid w:val="009358FA"/>
    <w:rsid w:val="00936C57"/>
    <w:rsid w:val="009379D1"/>
    <w:rsid w:val="00937B49"/>
    <w:rsid w:val="00937B60"/>
    <w:rsid w:val="00937BF9"/>
    <w:rsid w:val="0094072F"/>
    <w:rsid w:val="00940CAE"/>
    <w:rsid w:val="00941F75"/>
    <w:rsid w:val="00942F0E"/>
    <w:rsid w:val="00943880"/>
    <w:rsid w:val="0094388C"/>
    <w:rsid w:val="00944493"/>
    <w:rsid w:val="00944DF5"/>
    <w:rsid w:val="009453B8"/>
    <w:rsid w:val="009455E3"/>
    <w:rsid w:val="00945A2F"/>
    <w:rsid w:val="00946EE6"/>
    <w:rsid w:val="00947249"/>
    <w:rsid w:val="009473EB"/>
    <w:rsid w:val="00947695"/>
    <w:rsid w:val="0095078B"/>
    <w:rsid w:val="00950F05"/>
    <w:rsid w:val="00950F3C"/>
    <w:rsid w:val="00951110"/>
    <w:rsid w:val="00951EE2"/>
    <w:rsid w:val="00952104"/>
    <w:rsid w:val="00954604"/>
    <w:rsid w:val="009546D1"/>
    <w:rsid w:val="00954B1C"/>
    <w:rsid w:val="00954BB2"/>
    <w:rsid w:val="00954FA8"/>
    <w:rsid w:val="0095502F"/>
    <w:rsid w:val="00955216"/>
    <w:rsid w:val="009558AD"/>
    <w:rsid w:val="00955B0E"/>
    <w:rsid w:val="00955EC4"/>
    <w:rsid w:val="00955ED3"/>
    <w:rsid w:val="00955EE2"/>
    <w:rsid w:val="00956086"/>
    <w:rsid w:val="0095675E"/>
    <w:rsid w:val="00956785"/>
    <w:rsid w:val="00956B18"/>
    <w:rsid w:val="00956B6C"/>
    <w:rsid w:val="009570E5"/>
    <w:rsid w:val="00957FD0"/>
    <w:rsid w:val="00960366"/>
    <w:rsid w:val="0096083B"/>
    <w:rsid w:val="00960D4F"/>
    <w:rsid w:val="00960E6F"/>
    <w:rsid w:val="00961ED6"/>
    <w:rsid w:val="009623E8"/>
    <w:rsid w:val="0096245C"/>
    <w:rsid w:val="0096254A"/>
    <w:rsid w:val="0096262E"/>
    <w:rsid w:val="00962F6C"/>
    <w:rsid w:val="009630E1"/>
    <w:rsid w:val="009633D7"/>
    <w:rsid w:val="009636F3"/>
    <w:rsid w:val="00963E80"/>
    <w:rsid w:val="00963FB0"/>
    <w:rsid w:val="00964402"/>
    <w:rsid w:val="00964433"/>
    <w:rsid w:val="009651E6"/>
    <w:rsid w:val="009653F3"/>
    <w:rsid w:val="009665BC"/>
    <w:rsid w:val="00966CCD"/>
    <w:rsid w:val="00967554"/>
    <w:rsid w:val="00970B30"/>
    <w:rsid w:val="0097129A"/>
    <w:rsid w:val="00971382"/>
    <w:rsid w:val="00971469"/>
    <w:rsid w:val="00971C2C"/>
    <w:rsid w:val="0097216D"/>
    <w:rsid w:val="009729DB"/>
    <w:rsid w:val="00972B43"/>
    <w:rsid w:val="009738D7"/>
    <w:rsid w:val="00973EC6"/>
    <w:rsid w:val="009740FC"/>
    <w:rsid w:val="009747AA"/>
    <w:rsid w:val="00974931"/>
    <w:rsid w:val="00974C51"/>
    <w:rsid w:val="00974CAF"/>
    <w:rsid w:val="009752E9"/>
    <w:rsid w:val="009766F8"/>
    <w:rsid w:val="00976D85"/>
    <w:rsid w:val="00977086"/>
    <w:rsid w:val="00980816"/>
    <w:rsid w:val="00980B51"/>
    <w:rsid w:val="00980CA0"/>
    <w:rsid w:val="00981EA2"/>
    <w:rsid w:val="0098217E"/>
    <w:rsid w:val="00982264"/>
    <w:rsid w:val="00982327"/>
    <w:rsid w:val="0098260A"/>
    <w:rsid w:val="00983679"/>
    <w:rsid w:val="009836BC"/>
    <w:rsid w:val="009845EA"/>
    <w:rsid w:val="009846D1"/>
    <w:rsid w:val="00984795"/>
    <w:rsid w:val="00984BE9"/>
    <w:rsid w:val="00984CBF"/>
    <w:rsid w:val="0098578A"/>
    <w:rsid w:val="00985E3A"/>
    <w:rsid w:val="00985E83"/>
    <w:rsid w:val="00985FAF"/>
    <w:rsid w:val="009860ED"/>
    <w:rsid w:val="00986AA5"/>
    <w:rsid w:val="00986EF5"/>
    <w:rsid w:val="00987053"/>
    <w:rsid w:val="00987290"/>
    <w:rsid w:val="00987505"/>
    <w:rsid w:val="00987AE9"/>
    <w:rsid w:val="00990893"/>
    <w:rsid w:val="00990B75"/>
    <w:rsid w:val="00990D24"/>
    <w:rsid w:val="00991342"/>
    <w:rsid w:val="00991BF6"/>
    <w:rsid w:val="00991C30"/>
    <w:rsid w:val="0099292A"/>
    <w:rsid w:val="0099297B"/>
    <w:rsid w:val="00992CD5"/>
    <w:rsid w:val="00993068"/>
    <w:rsid w:val="009930BF"/>
    <w:rsid w:val="00993592"/>
    <w:rsid w:val="00993B0A"/>
    <w:rsid w:val="00993EF8"/>
    <w:rsid w:val="00994444"/>
    <w:rsid w:val="00994E5B"/>
    <w:rsid w:val="00994F6A"/>
    <w:rsid w:val="009951BD"/>
    <w:rsid w:val="00995802"/>
    <w:rsid w:val="00995E71"/>
    <w:rsid w:val="00996214"/>
    <w:rsid w:val="00996502"/>
    <w:rsid w:val="00996636"/>
    <w:rsid w:val="00996AD4"/>
    <w:rsid w:val="00996BEB"/>
    <w:rsid w:val="00996F10"/>
    <w:rsid w:val="00997100"/>
    <w:rsid w:val="0099765D"/>
    <w:rsid w:val="00997981"/>
    <w:rsid w:val="00997C45"/>
    <w:rsid w:val="00997D2C"/>
    <w:rsid w:val="00997F85"/>
    <w:rsid w:val="00997FC9"/>
    <w:rsid w:val="009A013A"/>
    <w:rsid w:val="009A02EE"/>
    <w:rsid w:val="009A0308"/>
    <w:rsid w:val="009A05EE"/>
    <w:rsid w:val="009A0730"/>
    <w:rsid w:val="009A0756"/>
    <w:rsid w:val="009A0B01"/>
    <w:rsid w:val="009A0E18"/>
    <w:rsid w:val="009A0EB6"/>
    <w:rsid w:val="009A14C7"/>
    <w:rsid w:val="009A1744"/>
    <w:rsid w:val="009A18E2"/>
    <w:rsid w:val="009A2439"/>
    <w:rsid w:val="009A3142"/>
    <w:rsid w:val="009A3337"/>
    <w:rsid w:val="009A385B"/>
    <w:rsid w:val="009A3DE1"/>
    <w:rsid w:val="009A3EAB"/>
    <w:rsid w:val="009A461D"/>
    <w:rsid w:val="009A479F"/>
    <w:rsid w:val="009A4E63"/>
    <w:rsid w:val="009A5CAD"/>
    <w:rsid w:val="009A5EE3"/>
    <w:rsid w:val="009A5F4F"/>
    <w:rsid w:val="009A5FBD"/>
    <w:rsid w:val="009A611E"/>
    <w:rsid w:val="009A6B9D"/>
    <w:rsid w:val="009A6C1F"/>
    <w:rsid w:val="009A71AE"/>
    <w:rsid w:val="009A7296"/>
    <w:rsid w:val="009A72AB"/>
    <w:rsid w:val="009A73F5"/>
    <w:rsid w:val="009A7E69"/>
    <w:rsid w:val="009B0442"/>
    <w:rsid w:val="009B0C1A"/>
    <w:rsid w:val="009B135D"/>
    <w:rsid w:val="009B1383"/>
    <w:rsid w:val="009B1FB8"/>
    <w:rsid w:val="009B20A3"/>
    <w:rsid w:val="009B22C5"/>
    <w:rsid w:val="009B24DA"/>
    <w:rsid w:val="009B2DCA"/>
    <w:rsid w:val="009B3EE4"/>
    <w:rsid w:val="009B499C"/>
    <w:rsid w:val="009B4A55"/>
    <w:rsid w:val="009B4BA2"/>
    <w:rsid w:val="009B54E4"/>
    <w:rsid w:val="009B5585"/>
    <w:rsid w:val="009B5968"/>
    <w:rsid w:val="009B5D42"/>
    <w:rsid w:val="009B5D99"/>
    <w:rsid w:val="009B5EF0"/>
    <w:rsid w:val="009B5FAE"/>
    <w:rsid w:val="009B6922"/>
    <w:rsid w:val="009B7010"/>
    <w:rsid w:val="009B7DC0"/>
    <w:rsid w:val="009C00B5"/>
    <w:rsid w:val="009C108C"/>
    <w:rsid w:val="009C11EB"/>
    <w:rsid w:val="009C12D6"/>
    <w:rsid w:val="009C1827"/>
    <w:rsid w:val="009C1DEA"/>
    <w:rsid w:val="009C1EA3"/>
    <w:rsid w:val="009C22B8"/>
    <w:rsid w:val="009C239E"/>
    <w:rsid w:val="009C2886"/>
    <w:rsid w:val="009C30A7"/>
    <w:rsid w:val="009C31C7"/>
    <w:rsid w:val="009C34AE"/>
    <w:rsid w:val="009C38E6"/>
    <w:rsid w:val="009C3973"/>
    <w:rsid w:val="009C4809"/>
    <w:rsid w:val="009C6840"/>
    <w:rsid w:val="009C7781"/>
    <w:rsid w:val="009C7B0A"/>
    <w:rsid w:val="009C7C21"/>
    <w:rsid w:val="009C7C64"/>
    <w:rsid w:val="009C7D53"/>
    <w:rsid w:val="009D0085"/>
    <w:rsid w:val="009D10FE"/>
    <w:rsid w:val="009D140C"/>
    <w:rsid w:val="009D225A"/>
    <w:rsid w:val="009D2530"/>
    <w:rsid w:val="009D269E"/>
    <w:rsid w:val="009D36A3"/>
    <w:rsid w:val="009D36E2"/>
    <w:rsid w:val="009D3E3E"/>
    <w:rsid w:val="009D3E9D"/>
    <w:rsid w:val="009D455C"/>
    <w:rsid w:val="009D45EB"/>
    <w:rsid w:val="009D46ED"/>
    <w:rsid w:val="009D4797"/>
    <w:rsid w:val="009D4E93"/>
    <w:rsid w:val="009D4EAC"/>
    <w:rsid w:val="009D5536"/>
    <w:rsid w:val="009D5A1B"/>
    <w:rsid w:val="009D5AFE"/>
    <w:rsid w:val="009D5B4F"/>
    <w:rsid w:val="009D5CFF"/>
    <w:rsid w:val="009D667B"/>
    <w:rsid w:val="009D6B30"/>
    <w:rsid w:val="009D744C"/>
    <w:rsid w:val="009D796C"/>
    <w:rsid w:val="009D7C56"/>
    <w:rsid w:val="009D7C68"/>
    <w:rsid w:val="009D7C7D"/>
    <w:rsid w:val="009E0DA2"/>
    <w:rsid w:val="009E10CC"/>
    <w:rsid w:val="009E1CE0"/>
    <w:rsid w:val="009E2243"/>
    <w:rsid w:val="009E357F"/>
    <w:rsid w:val="009E418E"/>
    <w:rsid w:val="009E4EF1"/>
    <w:rsid w:val="009E5504"/>
    <w:rsid w:val="009E6B38"/>
    <w:rsid w:val="009E7012"/>
    <w:rsid w:val="009E71D4"/>
    <w:rsid w:val="009E734B"/>
    <w:rsid w:val="009E73C2"/>
    <w:rsid w:val="009E74A3"/>
    <w:rsid w:val="009E77B8"/>
    <w:rsid w:val="009E79C6"/>
    <w:rsid w:val="009E7E33"/>
    <w:rsid w:val="009E7E52"/>
    <w:rsid w:val="009E7EB9"/>
    <w:rsid w:val="009F0250"/>
    <w:rsid w:val="009F04A6"/>
    <w:rsid w:val="009F1F97"/>
    <w:rsid w:val="009F2AB4"/>
    <w:rsid w:val="009F2FE5"/>
    <w:rsid w:val="009F3856"/>
    <w:rsid w:val="009F392A"/>
    <w:rsid w:val="009F3F70"/>
    <w:rsid w:val="009F43E6"/>
    <w:rsid w:val="009F47EB"/>
    <w:rsid w:val="009F4D8C"/>
    <w:rsid w:val="009F505F"/>
    <w:rsid w:val="009F5507"/>
    <w:rsid w:val="009F57E9"/>
    <w:rsid w:val="009F59FC"/>
    <w:rsid w:val="009F5BA5"/>
    <w:rsid w:val="009F626E"/>
    <w:rsid w:val="009F62D8"/>
    <w:rsid w:val="009F653F"/>
    <w:rsid w:val="009F6E7F"/>
    <w:rsid w:val="009F7557"/>
    <w:rsid w:val="009F7CD6"/>
    <w:rsid w:val="00A0032E"/>
    <w:rsid w:val="00A00C48"/>
    <w:rsid w:val="00A0261B"/>
    <w:rsid w:val="00A0278D"/>
    <w:rsid w:val="00A038A4"/>
    <w:rsid w:val="00A04003"/>
    <w:rsid w:val="00A043FC"/>
    <w:rsid w:val="00A0453D"/>
    <w:rsid w:val="00A0473D"/>
    <w:rsid w:val="00A04C9D"/>
    <w:rsid w:val="00A04F24"/>
    <w:rsid w:val="00A0507E"/>
    <w:rsid w:val="00A0521F"/>
    <w:rsid w:val="00A05812"/>
    <w:rsid w:val="00A0583D"/>
    <w:rsid w:val="00A05BDE"/>
    <w:rsid w:val="00A0658A"/>
    <w:rsid w:val="00A07261"/>
    <w:rsid w:val="00A0752C"/>
    <w:rsid w:val="00A0774D"/>
    <w:rsid w:val="00A077BA"/>
    <w:rsid w:val="00A07896"/>
    <w:rsid w:val="00A07AD4"/>
    <w:rsid w:val="00A07D71"/>
    <w:rsid w:val="00A07DE9"/>
    <w:rsid w:val="00A10210"/>
    <w:rsid w:val="00A10AF4"/>
    <w:rsid w:val="00A10ED4"/>
    <w:rsid w:val="00A11DE0"/>
    <w:rsid w:val="00A121C0"/>
    <w:rsid w:val="00A12315"/>
    <w:rsid w:val="00A12B80"/>
    <w:rsid w:val="00A13005"/>
    <w:rsid w:val="00A1313D"/>
    <w:rsid w:val="00A132A3"/>
    <w:rsid w:val="00A13BD0"/>
    <w:rsid w:val="00A13F69"/>
    <w:rsid w:val="00A141C5"/>
    <w:rsid w:val="00A1461B"/>
    <w:rsid w:val="00A14C06"/>
    <w:rsid w:val="00A1540E"/>
    <w:rsid w:val="00A158E5"/>
    <w:rsid w:val="00A163D3"/>
    <w:rsid w:val="00A168F0"/>
    <w:rsid w:val="00A16CC0"/>
    <w:rsid w:val="00A176C5"/>
    <w:rsid w:val="00A1799D"/>
    <w:rsid w:val="00A17C0B"/>
    <w:rsid w:val="00A2003E"/>
    <w:rsid w:val="00A2008F"/>
    <w:rsid w:val="00A2012C"/>
    <w:rsid w:val="00A2039D"/>
    <w:rsid w:val="00A20567"/>
    <w:rsid w:val="00A2153E"/>
    <w:rsid w:val="00A215D7"/>
    <w:rsid w:val="00A2194B"/>
    <w:rsid w:val="00A2196C"/>
    <w:rsid w:val="00A22229"/>
    <w:rsid w:val="00A22256"/>
    <w:rsid w:val="00A2290E"/>
    <w:rsid w:val="00A229A8"/>
    <w:rsid w:val="00A22DC1"/>
    <w:rsid w:val="00A2313E"/>
    <w:rsid w:val="00A2354F"/>
    <w:rsid w:val="00A23F56"/>
    <w:rsid w:val="00A244A6"/>
    <w:rsid w:val="00A2464C"/>
    <w:rsid w:val="00A250CA"/>
    <w:rsid w:val="00A25801"/>
    <w:rsid w:val="00A25851"/>
    <w:rsid w:val="00A25A3A"/>
    <w:rsid w:val="00A25EEB"/>
    <w:rsid w:val="00A26372"/>
    <w:rsid w:val="00A2649D"/>
    <w:rsid w:val="00A26828"/>
    <w:rsid w:val="00A26BC4"/>
    <w:rsid w:val="00A26DB0"/>
    <w:rsid w:val="00A300AC"/>
    <w:rsid w:val="00A303B6"/>
    <w:rsid w:val="00A3064F"/>
    <w:rsid w:val="00A308A0"/>
    <w:rsid w:val="00A30C54"/>
    <w:rsid w:val="00A30D7C"/>
    <w:rsid w:val="00A30ED9"/>
    <w:rsid w:val="00A315B9"/>
    <w:rsid w:val="00A318D7"/>
    <w:rsid w:val="00A31A42"/>
    <w:rsid w:val="00A32329"/>
    <w:rsid w:val="00A32573"/>
    <w:rsid w:val="00A32855"/>
    <w:rsid w:val="00A32A78"/>
    <w:rsid w:val="00A32B56"/>
    <w:rsid w:val="00A32C9B"/>
    <w:rsid w:val="00A32E85"/>
    <w:rsid w:val="00A33AFC"/>
    <w:rsid w:val="00A33F8A"/>
    <w:rsid w:val="00A33FB9"/>
    <w:rsid w:val="00A34265"/>
    <w:rsid w:val="00A3496C"/>
    <w:rsid w:val="00A34C71"/>
    <w:rsid w:val="00A35102"/>
    <w:rsid w:val="00A35F0C"/>
    <w:rsid w:val="00A3604F"/>
    <w:rsid w:val="00A3671B"/>
    <w:rsid w:val="00A3673E"/>
    <w:rsid w:val="00A3674C"/>
    <w:rsid w:val="00A379EE"/>
    <w:rsid w:val="00A37AC3"/>
    <w:rsid w:val="00A37E69"/>
    <w:rsid w:val="00A40917"/>
    <w:rsid w:val="00A40E85"/>
    <w:rsid w:val="00A415B2"/>
    <w:rsid w:val="00A41670"/>
    <w:rsid w:val="00A41BE6"/>
    <w:rsid w:val="00A41CC1"/>
    <w:rsid w:val="00A425AE"/>
    <w:rsid w:val="00A433FB"/>
    <w:rsid w:val="00A4449E"/>
    <w:rsid w:val="00A445D4"/>
    <w:rsid w:val="00A44AA9"/>
    <w:rsid w:val="00A454AF"/>
    <w:rsid w:val="00A45719"/>
    <w:rsid w:val="00A45DD9"/>
    <w:rsid w:val="00A4661B"/>
    <w:rsid w:val="00A46BD1"/>
    <w:rsid w:val="00A47156"/>
    <w:rsid w:val="00A476E5"/>
    <w:rsid w:val="00A47B44"/>
    <w:rsid w:val="00A50462"/>
    <w:rsid w:val="00A509EC"/>
    <w:rsid w:val="00A51102"/>
    <w:rsid w:val="00A51240"/>
    <w:rsid w:val="00A51F70"/>
    <w:rsid w:val="00A51FFE"/>
    <w:rsid w:val="00A52174"/>
    <w:rsid w:val="00A52524"/>
    <w:rsid w:val="00A52907"/>
    <w:rsid w:val="00A53853"/>
    <w:rsid w:val="00A53BD4"/>
    <w:rsid w:val="00A53C67"/>
    <w:rsid w:val="00A5481D"/>
    <w:rsid w:val="00A553DD"/>
    <w:rsid w:val="00A55A2A"/>
    <w:rsid w:val="00A578D7"/>
    <w:rsid w:val="00A608D1"/>
    <w:rsid w:val="00A609D1"/>
    <w:rsid w:val="00A60C90"/>
    <w:rsid w:val="00A610D0"/>
    <w:rsid w:val="00A6125E"/>
    <w:rsid w:val="00A6171D"/>
    <w:rsid w:val="00A619B5"/>
    <w:rsid w:val="00A6241A"/>
    <w:rsid w:val="00A62570"/>
    <w:rsid w:val="00A625A5"/>
    <w:rsid w:val="00A62655"/>
    <w:rsid w:val="00A62BAB"/>
    <w:rsid w:val="00A62CC5"/>
    <w:rsid w:val="00A63151"/>
    <w:rsid w:val="00A6340B"/>
    <w:rsid w:val="00A635CC"/>
    <w:rsid w:val="00A6379C"/>
    <w:rsid w:val="00A63E58"/>
    <w:rsid w:val="00A640B3"/>
    <w:rsid w:val="00A64391"/>
    <w:rsid w:val="00A64DBA"/>
    <w:rsid w:val="00A64FDB"/>
    <w:rsid w:val="00A65403"/>
    <w:rsid w:val="00A6575C"/>
    <w:rsid w:val="00A65834"/>
    <w:rsid w:val="00A65BCA"/>
    <w:rsid w:val="00A66533"/>
    <w:rsid w:val="00A66CC0"/>
    <w:rsid w:val="00A672B9"/>
    <w:rsid w:val="00A6735C"/>
    <w:rsid w:val="00A70091"/>
    <w:rsid w:val="00A715F7"/>
    <w:rsid w:val="00A71D88"/>
    <w:rsid w:val="00A7215C"/>
    <w:rsid w:val="00A728DB"/>
    <w:rsid w:val="00A72B1F"/>
    <w:rsid w:val="00A742DA"/>
    <w:rsid w:val="00A745C7"/>
    <w:rsid w:val="00A7520D"/>
    <w:rsid w:val="00A757FD"/>
    <w:rsid w:val="00A75865"/>
    <w:rsid w:val="00A7590C"/>
    <w:rsid w:val="00A75952"/>
    <w:rsid w:val="00A75B86"/>
    <w:rsid w:val="00A75C24"/>
    <w:rsid w:val="00A7646E"/>
    <w:rsid w:val="00A77C5B"/>
    <w:rsid w:val="00A800DE"/>
    <w:rsid w:val="00A80871"/>
    <w:rsid w:val="00A812A2"/>
    <w:rsid w:val="00A81366"/>
    <w:rsid w:val="00A815DF"/>
    <w:rsid w:val="00A819EC"/>
    <w:rsid w:val="00A8275D"/>
    <w:rsid w:val="00A82CA3"/>
    <w:rsid w:val="00A831C4"/>
    <w:rsid w:val="00A83537"/>
    <w:rsid w:val="00A83658"/>
    <w:rsid w:val="00A84426"/>
    <w:rsid w:val="00A8456B"/>
    <w:rsid w:val="00A84DB7"/>
    <w:rsid w:val="00A8589F"/>
    <w:rsid w:val="00A85A25"/>
    <w:rsid w:val="00A85A2E"/>
    <w:rsid w:val="00A85DC0"/>
    <w:rsid w:val="00A863B5"/>
    <w:rsid w:val="00A866DC"/>
    <w:rsid w:val="00A866E0"/>
    <w:rsid w:val="00A867CC"/>
    <w:rsid w:val="00A86CB9"/>
    <w:rsid w:val="00A87163"/>
    <w:rsid w:val="00A8728D"/>
    <w:rsid w:val="00A87336"/>
    <w:rsid w:val="00A87355"/>
    <w:rsid w:val="00A873CF"/>
    <w:rsid w:val="00A87CD0"/>
    <w:rsid w:val="00A9029E"/>
    <w:rsid w:val="00A90763"/>
    <w:rsid w:val="00A90C98"/>
    <w:rsid w:val="00A90D1F"/>
    <w:rsid w:val="00A9136F"/>
    <w:rsid w:val="00A91CC2"/>
    <w:rsid w:val="00A92707"/>
    <w:rsid w:val="00A92EE4"/>
    <w:rsid w:val="00A933B4"/>
    <w:rsid w:val="00A936CD"/>
    <w:rsid w:val="00A93A92"/>
    <w:rsid w:val="00A948D6"/>
    <w:rsid w:val="00A94AAD"/>
    <w:rsid w:val="00A94D3F"/>
    <w:rsid w:val="00A954A2"/>
    <w:rsid w:val="00A95533"/>
    <w:rsid w:val="00A956EE"/>
    <w:rsid w:val="00A95FDC"/>
    <w:rsid w:val="00A96A15"/>
    <w:rsid w:val="00A9771B"/>
    <w:rsid w:val="00A978DB"/>
    <w:rsid w:val="00AA029C"/>
    <w:rsid w:val="00AA0E28"/>
    <w:rsid w:val="00AA0F97"/>
    <w:rsid w:val="00AA120A"/>
    <w:rsid w:val="00AA12EC"/>
    <w:rsid w:val="00AA1EA5"/>
    <w:rsid w:val="00AA318D"/>
    <w:rsid w:val="00AA3A91"/>
    <w:rsid w:val="00AA3CD6"/>
    <w:rsid w:val="00AA429D"/>
    <w:rsid w:val="00AA4939"/>
    <w:rsid w:val="00AA5E24"/>
    <w:rsid w:val="00AA6EAC"/>
    <w:rsid w:val="00AA71C8"/>
    <w:rsid w:val="00AA72F5"/>
    <w:rsid w:val="00AA739A"/>
    <w:rsid w:val="00AA74A8"/>
    <w:rsid w:val="00AA75C7"/>
    <w:rsid w:val="00AA7612"/>
    <w:rsid w:val="00AA795B"/>
    <w:rsid w:val="00AA7981"/>
    <w:rsid w:val="00AB063C"/>
    <w:rsid w:val="00AB0869"/>
    <w:rsid w:val="00AB0AB7"/>
    <w:rsid w:val="00AB0C0C"/>
    <w:rsid w:val="00AB104B"/>
    <w:rsid w:val="00AB1244"/>
    <w:rsid w:val="00AB1438"/>
    <w:rsid w:val="00AB2571"/>
    <w:rsid w:val="00AB293C"/>
    <w:rsid w:val="00AB2C4A"/>
    <w:rsid w:val="00AB3099"/>
    <w:rsid w:val="00AB331D"/>
    <w:rsid w:val="00AB3E80"/>
    <w:rsid w:val="00AB4416"/>
    <w:rsid w:val="00AB48E5"/>
    <w:rsid w:val="00AB4B5B"/>
    <w:rsid w:val="00AB4E5C"/>
    <w:rsid w:val="00AB5CD0"/>
    <w:rsid w:val="00AB684D"/>
    <w:rsid w:val="00AB75B8"/>
    <w:rsid w:val="00AB7931"/>
    <w:rsid w:val="00AB7EAD"/>
    <w:rsid w:val="00AC008C"/>
    <w:rsid w:val="00AC0149"/>
    <w:rsid w:val="00AC0DD5"/>
    <w:rsid w:val="00AC0DF9"/>
    <w:rsid w:val="00AC0E80"/>
    <w:rsid w:val="00AC1F05"/>
    <w:rsid w:val="00AC1F51"/>
    <w:rsid w:val="00AC26C9"/>
    <w:rsid w:val="00AC2899"/>
    <w:rsid w:val="00AC2D1D"/>
    <w:rsid w:val="00AC2FCB"/>
    <w:rsid w:val="00AC314F"/>
    <w:rsid w:val="00AC330E"/>
    <w:rsid w:val="00AC3400"/>
    <w:rsid w:val="00AC3B39"/>
    <w:rsid w:val="00AC58C1"/>
    <w:rsid w:val="00AC60E9"/>
    <w:rsid w:val="00AC6750"/>
    <w:rsid w:val="00AC69C7"/>
    <w:rsid w:val="00AC6C44"/>
    <w:rsid w:val="00AC6DCA"/>
    <w:rsid w:val="00AC7414"/>
    <w:rsid w:val="00AC75A9"/>
    <w:rsid w:val="00AC75E4"/>
    <w:rsid w:val="00AC78D6"/>
    <w:rsid w:val="00AD006E"/>
    <w:rsid w:val="00AD0298"/>
    <w:rsid w:val="00AD0A07"/>
    <w:rsid w:val="00AD19AC"/>
    <w:rsid w:val="00AD1BF0"/>
    <w:rsid w:val="00AD1FA1"/>
    <w:rsid w:val="00AD206A"/>
    <w:rsid w:val="00AD24ED"/>
    <w:rsid w:val="00AD27B3"/>
    <w:rsid w:val="00AD2800"/>
    <w:rsid w:val="00AD2A43"/>
    <w:rsid w:val="00AD2D1A"/>
    <w:rsid w:val="00AD2EE9"/>
    <w:rsid w:val="00AD3355"/>
    <w:rsid w:val="00AD33A2"/>
    <w:rsid w:val="00AD369E"/>
    <w:rsid w:val="00AD3D1C"/>
    <w:rsid w:val="00AD4191"/>
    <w:rsid w:val="00AD432B"/>
    <w:rsid w:val="00AD494C"/>
    <w:rsid w:val="00AD5073"/>
    <w:rsid w:val="00AD59E3"/>
    <w:rsid w:val="00AD5D27"/>
    <w:rsid w:val="00AD61BF"/>
    <w:rsid w:val="00AD61E5"/>
    <w:rsid w:val="00AD6BF6"/>
    <w:rsid w:val="00AD6C11"/>
    <w:rsid w:val="00AD70D9"/>
    <w:rsid w:val="00AD7F32"/>
    <w:rsid w:val="00AE0186"/>
    <w:rsid w:val="00AE0558"/>
    <w:rsid w:val="00AE0D19"/>
    <w:rsid w:val="00AE0D58"/>
    <w:rsid w:val="00AE136A"/>
    <w:rsid w:val="00AE1497"/>
    <w:rsid w:val="00AE1501"/>
    <w:rsid w:val="00AE179D"/>
    <w:rsid w:val="00AE1806"/>
    <w:rsid w:val="00AE20D0"/>
    <w:rsid w:val="00AE21F8"/>
    <w:rsid w:val="00AE2B1C"/>
    <w:rsid w:val="00AE2DBE"/>
    <w:rsid w:val="00AE32D8"/>
    <w:rsid w:val="00AE33AE"/>
    <w:rsid w:val="00AE3BEF"/>
    <w:rsid w:val="00AE4E4F"/>
    <w:rsid w:val="00AE531B"/>
    <w:rsid w:val="00AE5A61"/>
    <w:rsid w:val="00AE5A67"/>
    <w:rsid w:val="00AE6017"/>
    <w:rsid w:val="00AE7B1F"/>
    <w:rsid w:val="00AF00D3"/>
    <w:rsid w:val="00AF0443"/>
    <w:rsid w:val="00AF0495"/>
    <w:rsid w:val="00AF0939"/>
    <w:rsid w:val="00AF1475"/>
    <w:rsid w:val="00AF14A4"/>
    <w:rsid w:val="00AF1DD0"/>
    <w:rsid w:val="00AF25DA"/>
    <w:rsid w:val="00AF27A9"/>
    <w:rsid w:val="00AF3BEC"/>
    <w:rsid w:val="00AF447C"/>
    <w:rsid w:val="00AF4CF2"/>
    <w:rsid w:val="00AF51F4"/>
    <w:rsid w:val="00AF6326"/>
    <w:rsid w:val="00AF64C4"/>
    <w:rsid w:val="00AF6C23"/>
    <w:rsid w:val="00AF6F07"/>
    <w:rsid w:val="00AF7A73"/>
    <w:rsid w:val="00AF7D0F"/>
    <w:rsid w:val="00B0090A"/>
    <w:rsid w:val="00B010A4"/>
    <w:rsid w:val="00B016EC"/>
    <w:rsid w:val="00B022B5"/>
    <w:rsid w:val="00B026EF"/>
    <w:rsid w:val="00B02D39"/>
    <w:rsid w:val="00B02EBB"/>
    <w:rsid w:val="00B03093"/>
    <w:rsid w:val="00B030C3"/>
    <w:rsid w:val="00B0369F"/>
    <w:rsid w:val="00B03AE8"/>
    <w:rsid w:val="00B03CE8"/>
    <w:rsid w:val="00B044CD"/>
    <w:rsid w:val="00B048DB"/>
    <w:rsid w:val="00B04919"/>
    <w:rsid w:val="00B04C2B"/>
    <w:rsid w:val="00B04CCE"/>
    <w:rsid w:val="00B04FF8"/>
    <w:rsid w:val="00B05F65"/>
    <w:rsid w:val="00B060E7"/>
    <w:rsid w:val="00B06478"/>
    <w:rsid w:val="00B0691D"/>
    <w:rsid w:val="00B07B34"/>
    <w:rsid w:val="00B10488"/>
    <w:rsid w:val="00B10CA6"/>
    <w:rsid w:val="00B10E0C"/>
    <w:rsid w:val="00B12873"/>
    <w:rsid w:val="00B132FD"/>
    <w:rsid w:val="00B13B7A"/>
    <w:rsid w:val="00B13EFF"/>
    <w:rsid w:val="00B140FA"/>
    <w:rsid w:val="00B145F1"/>
    <w:rsid w:val="00B14BD7"/>
    <w:rsid w:val="00B14C47"/>
    <w:rsid w:val="00B150A3"/>
    <w:rsid w:val="00B1591D"/>
    <w:rsid w:val="00B15D69"/>
    <w:rsid w:val="00B15DC4"/>
    <w:rsid w:val="00B1655A"/>
    <w:rsid w:val="00B16918"/>
    <w:rsid w:val="00B16D0A"/>
    <w:rsid w:val="00B172AA"/>
    <w:rsid w:val="00B17B6A"/>
    <w:rsid w:val="00B17BD0"/>
    <w:rsid w:val="00B17F72"/>
    <w:rsid w:val="00B21070"/>
    <w:rsid w:val="00B2116D"/>
    <w:rsid w:val="00B21F0A"/>
    <w:rsid w:val="00B22676"/>
    <w:rsid w:val="00B23584"/>
    <w:rsid w:val="00B237A4"/>
    <w:rsid w:val="00B23EB7"/>
    <w:rsid w:val="00B24764"/>
    <w:rsid w:val="00B24DD2"/>
    <w:rsid w:val="00B24E18"/>
    <w:rsid w:val="00B24F6A"/>
    <w:rsid w:val="00B25027"/>
    <w:rsid w:val="00B25251"/>
    <w:rsid w:val="00B25817"/>
    <w:rsid w:val="00B25C7C"/>
    <w:rsid w:val="00B262D1"/>
    <w:rsid w:val="00B2631F"/>
    <w:rsid w:val="00B265E0"/>
    <w:rsid w:val="00B26C21"/>
    <w:rsid w:val="00B26E5A"/>
    <w:rsid w:val="00B2745B"/>
    <w:rsid w:val="00B27643"/>
    <w:rsid w:val="00B27A54"/>
    <w:rsid w:val="00B30528"/>
    <w:rsid w:val="00B31963"/>
    <w:rsid w:val="00B31FE6"/>
    <w:rsid w:val="00B3238C"/>
    <w:rsid w:val="00B32D76"/>
    <w:rsid w:val="00B33A1D"/>
    <w:rsid w:val="00B33B74"/>
    <w:rsid w:val="00B33F1F"/>
    <w:rsid w:val="00B341ED"/>
    <w:rsid w:val="00B34ADE"/>
    <w:rsid w:val="00B356AE"/>
    <w:rsid w:val="00B357AF"/>
    <w:rsid w:val="00B35E8A"/>
    <w:rsid w:val="00B370B7"/>
    <w:rsid w:val="00B37DFA"/>
    <w:rsid w:val="00B40571"/>
    <w:rsid w:val="00B41858"/>
    <w:rsid w:val="00B41C72"/>
    <w:rsid w:val="00B41E3A"/>
    <w:rsid w:val="00B42286"/>
    <w:rsid w:val="00B423AB"/>
    <w:rsid w:val="00B42CE0"/>
    <w:rsid w:val="00B42F18"/>
    <w:rsid w:val="00B430CD"/>
    <w:rsid w:val="00B4346E"/>
    <w:rsid w:val="00B4387E"/>
    <w:rsid w:val="00B43AA8"/>
    <w:rsid w:val="00B43E29"/>
    <w:rsid w:val="00B443D2"/>
    <w:rsid w:val="00B452BB"/>
    <w:rsid w:val="00B455C7"/>
    <w:rsid w:val="00B458AC"/>
    <w:rsid w:val="00B46434"/>
    <w:rsid w:val="00B46C6D"/>
    <w:rsid w:val="00B476F9"/>
    <w:rsid w:val="00B4783E"/>
    <w:rsid w:val="00B506A0"/>
    <w:rsid w:val="00B50A85"/>
    <w:rsid w:val="00B50F78"/>
    <w:rsid w:val="00B5111D"/>
    <w:rsid w:val="00B51C83"/>
    <w:rsid w:val="00B522A7"/>
    <w:rsid w:val="00B5249E"/>
    <w:rsid w:val="00B52980"/>
    <w:rsid w:val="00B52D4C"/>
    <w:rsid w:val="00B52EAB"/>
    <w:rsid w:val="00B52EAF"/>
    <w:rsid w:val="00B53026"/>
    <w:rsid w:val="00B5307F"/>
    <w:rsid w:val="00B534BB"/>
    <w:rsid w:val="00B54060"/>
    <w:rsid w:val="00B5509D"/>
    <w:rsid w:val="00B55389"/>
    <w:rsid w:val="00B56350"/>
    <w:rsid w:val="00B56701"/>
    <w:rsid w:val="00B569A6"/>
    <w:rsid w:val="00B60763"/>
    <w:rsid w:val="00B609FA"/>
    <w:rsid w:val="00B60A34"/>
    <w:rsid w:val="00B60F0E"/>
    <w:rsid w:val="00B61A57"/>
    <w:rsid w:val="00B6206A"/>
    <w:rsid w:val="00B6248B"/>
    <w:rsid w:val="00B62D07"/>
    <w:rsid w:val="00B63122"/>
    <w:rsid w:val="00B631D5"/>
    <w:rsid w:val="00B63D33"/>
    <w:rsid w:val="00B643E7"/>
    <w:rsid w:val="00B654D1"/>
    <w:rsid w:val="00B6567F"/>
    <w:rsid w:val="00B65C39"/>
    <w:rsid w:val="00B6608F"/>
    <w:rsid w:val="00B660A3"/>
    <w:rsid w:val="00B66154"/>
    <w:rsid w:val="00B663D5"/>
    <w:rsid w:val="00B66E51"/>
    <w:rsid w:val="00B67509"/>
    <w:rsid w:val="00B67591"/>
    <w:rsid w:val="00B6781C"/>
    <w:rsid w:val="00B706F5"/>
    <w:rsid w:val="00B70E1B"/>
    <w:rsid w:val="00B70EA7"/>
    <w:rsid w:val="00B70F6E"/>
    <w:rsid w:val="00B710E8"/>
    <w:rsid w:val="00B71D58"/>
    <w:rsid w:val="00B71D9D"/>
    <w:rsid w:val="00B72675"/>
    <w:rsid w:val="00B72B5A"/>
    <w:rsid w:val="00B72EAF"/>
    <w:rsid w:val="00B72F15"/>
    <w:rsid w:val="00B72FFF"/>
    <w:rsid w:val="00B730DA"/>
    <w:rsid w:val="00B735DA"/>
    <w:rsid w:val="00B73A99"/>
    <w:rsid w:val="00B73FE2"/>
    <w:rsid w:val="00B74D0E"/>
    <w:rsid w:val="00B74E27"/>
    <w:rsid w:val="00B7572D"/>
    <w:rsid w:val="00B75E1D"/>
    <w:rsid w:val="00B75F2C"/>
    <w:rsid w:val="00B76158"/>
    <w:rsid w:val="00B772FA"/>
    <w:rsid w:val="00B77376"/>
    <w:rsid w:val="00B77397"/>
    <w:rsid w:val="00B77B87"/>
    <w:rsid w:val="00B81062"/>
    <w:rsid w:val="00B8120C"/>
    <w:rsid w:val="00B814E6"/>
    <w:rsid w:val="00B81730"/>
    <w:rsid w:val="00B81D53"/>
    <w:rsid w:val="00B823F1"/>
    <w:rsid w:val="00B825F9"/>
    <w:rsid w:val="00B82D85"/>
    <w:rsid w:val="00B83318"/>
    <w:rsid w:val="00B84188"/>
    <w:rsid w:val="00B8434C"/>
    <w:rsid w:val="00B848DF"/>
    <w:rsid w:val="00B8566A"/>
    <w:rsid w:val="00B857B9"/>
    <w:rsid w:val="00B864F3"/>
    <w:rsid w:val="00B86588"/>
    <w:rsid w:val="00B87C66"/>
    <w:rsid w:val="00B87CD9"/>
    <w:rsid w:val="00B87D0F"/>
    <w:rsid w:val="00B900F9"/>
    <w:rsid w:val="00B90AE9"/>
    <w:rsid w:val="00B91065"/>
    <w:rsid w:val="00B91301"/>
    <w:rsid w:val="00B916B8"/>
    <w:rsid w:val="00B91DBA"/>
    <w:rsid w:val="00B925A0"/>
    <w:rsid w:val="00B928F0"/>
    <w:rsid w:val="00B92B8B"/>
    <w:rsid w:val="00B92DE9"/>
    <w:rsid w:val="00B92FC2"/>
    <w:rsid w:val="00B92FD9"/>
    <w:rsid w:val="00B93043"/>
    <w:rsid w:val="00B9326F"/>
    <w:rsid w:val="00B93309"/>
    <w:rsid w:val="00B941C3"/>
    <w:rsid w:val="00B94489"/>
    <w:rsid w:val="00B94E72"/>
    <w:rsid w:val="00B95D90"/>
    <w:rsid w:val="00B9609F"/>
    <w:rsid w:val="00B966DB"/>
    <w:rsid w:val="00B96E31"/>
    <w:rsid w:val="00B96EA1"/>
    <w:rsid w:val="00B96F25"/>
    <w:rsid w:val="00B97AEB"/>
    <w:rsid w:val="00B97B46"/>
    <w:rsid w:val="00BA04B2"/>
    <w:rsid w:val="00BA1D8F"/>
    <w:rsid w:val="00BA2484"/>
    <w:rsid w:val="00BA24FD"/>
    <w:rsid w:val="00BA2C31"/>
    <w:rsid w:val="00BA2D59"/>
    <w:rsid w:val="00BA2D9F"/>
    <w:rsid w:val="00BA2E80"/>
    <w:rsid w:val="00BA2F94"/>
    <w:rsid w:val="00BA398D"/>
    <w:rsid w:val="00BA3AF6"/>
    <w:rsid w:val="00BA3B48"/>
    <w:rsid w:val="00BA41EA"/>
    <w:rsid w:val="00BA45B7"/>
    <w:rsid w:val="00BA57B0"/>
    <w:rsid w:val="00BA5A00"/>
    <w:rsid w:val="00BA5B8F"/>
    <w:rsid w:val="00BA5F10"/>
    <w:rsid w:val="00BA60B9"/>
    <w:rsid w:val="00BA640E"/>
    <w:rsid w:val="00BA6431"/>
    <w:rsid w:val="00BA65B3"/>
    <w:rsid w:val="00BA6687"/>
    <w:rsid w:val="00BA6C9B"/>
    <w:rsid w:val="00BA6D97"/>
    <w:rsid w:val="00BA7F11"/>
    <w:rsid w:val="00BB026C"/>
    <w:rsid w:val="00BB047D"/>
    <w:rsid w:val="00BB0600"/>
    <w:rsid w:val="00BB0708"/>
    <w:rsid w:val="00BB0CFF"/>
    <w:rsid w:val="00BB1272"/>
    <w:rsid w:val="00BB13D5"/>
    <w:rsid w:val="00BB1696"/>
    <w:rsid w:val="00BB1E3D"/>
    <w:rsid w:val="00BB25F4"/>
    <w:rsid w:val="00BB2721"/>
    <w:rsid w:val="00BB2BCA"/>
    <w:rsid w:val="00BB2E08"/>
    <w:rsid w:val="00BB36E0"/>
    <w:rsid w:val="00BB3C0A"/>
    <w:rsid w:val="00BB4057"/>
    <w:rsid w:val="00BB44F2"/>
    <w:rsid w:val="00BB4581"/>
    <w:rsid w:val="00BB45BD"/>
    <w:rsid w:val="00BB4E6B"/>
    <w:rsid w:val="00BB5288"/>
    <w:rsid w:val="00BB5411"/>
    <w:rsid w:val="00BB5847"/>
    <w:rsid w:val="00BB5D08"/>
    <w:rsid w:val="00BB6237"/>
    <w:rsid w:val="00BB69E1"/>
    <w:rsid w:val="00BB7273"/>
    <w:rsid w:val="00BB72C4"/>
    <w:rsid w:val="00BB7311"/>
    <w:rsid w:val="00BB73E6"/>
    <w:rsid w:val="00BB7EDC"/>
    <w:rsid w:val="00BC06B7"/>
    <w:rsid w:val="00BC07B2"/>
    <w:rsid w:val="00BC0DB3"/>
    <w:rsid w:val="00BC0FD3"/>
    <w:rsid w:val="00BC1C86"/>
    <w:rsid w:val="00BC1E66"/>
    <w:rsid w:val="00BC28C4"/>
    <w:rsid w:val="00BC2EE4"/>
    <w:rsid w:val="00BC400A"/>
    <w:rsid w:val="00BC4021"/>
    <w:rsid w:val="00BC4E68"/>
    <w:rsid w:val="00BC4F47"/>
    <w:rsid w:val="00BC4F79"/>
    <w:rsid w:val="00BC586A"/>
    <w:rsid w:val="00BC5872"/>
    <w:rsid w:val="00BC5FB0"/>
    <w:rsid w:val="00BC6226"/>
    <w:rsid w:val="00BC78DD"/>
    <w:rsid w:val="00BC798A"/>
    <w:rsid w:val="00BC7DF1"/>
    <w:rsid w:val="00BC7F7E"/>
    <w:rsid w:val="00BD0169"/>
    <w:rsid w:val="00BD05E1"/>
    <w:rsid w:val="00BD09A0"/>
    <w:rsid w:val="00BD0DDF"/>
    <w:rsid w:val="00BD11A4"/>
    <w:rsid w:val="00BD1482"/>
    <w:rsid w:val="00BD1604"/>
    <w:rsid w:val="00BD1A7E"/>
    <w:rsid w:val="00BD1BF4"/>
    <w:rsid w:val="00BD27A6"/>
    <w:rsid w:val="00BD313D"/>
    <w:rsid w:val="00BD3223"/>
    <w:rsid w:val="00BD3CE4"/>
    <w:rsid w:val="00BD44DE"/>
    <w:rsid w:val="00BD466F"/>
    <w:rsid w:val="00BD51A4"/>
    <w:rsid w:val="00BD526F"/>
    <w:rsid w:val="00BD54C1"/>
    <w:rsid w:val="00BD68B7"/>
    <w:rsid w:val="00BD6C1C"/>
    <w:rsid w:val="00BD6EA4"/>
    <w:rsid w:val="00BD7162"/>
    <w:rsid w:val="00BD7695"/>
    <w:rsid w:val="00BD76F6"/>
    <w:rsid w:val="00BE0A77"/>
    <w:rsid w:val="00BE1448"/>
    <w:rsid w:val="00BE233B"/>
    <w:rsid w:val="00BE274F"/>
    <w:rsid w:val="00BE3853"/>
    <w:rsid w:val="00BE400C"/>
    <w:rsid w:val="00BE4F08"/>
    <w:rsid w:val="00BE5246"/>
    <w:rsid w:val="00BE62DC"/>
    <w:rsid w:val="00BE6858"/>
    <w:rsid w:val="00BE6E69"/>
    <w:rsid w:val="00BE7AE4"/>
    <w:rsid w:val="00BE7CE9"/>
    <w:rsid w:val="00BF07DF"/>
    <w:rsid w:val="00BF0E2D"/>
    <w:rsid w:val="00BF14D5"/>
    <w:rsid w:val="00BF1692"/>
    <w:rsid w:val="00BF39A2"/>
    <w:rsid w:val="00BF40B3"/>
    <w:rsid w:val="00BF4569"/>
    <w:rsid w:val="00BF5D6E"/>
    <w:rsid w:val="00BF5F4D"/>
    <w:rsid w:val="00BF6078"/>
    <w:rsid w:val="00BF61C3"/>
    <w:rsid w:val="00BF6B5C"/>
    <w:rsid w:val="00BF6C25"/>
    <w:rsid w:val="00BF6E6C"/>
    <w:rsid w:val="00BF6E96"/>
    <w:rsid w:val="00BF6F73"/>
    <w:rsid w:val="00BF7A2E"/>
    <w:rsid w:val="00BF7C0F"/>
    <w:rsid w:val="00BF7ED2"/>
    <w:rsid w:val="00C004C6"/>
    <w:rsid w:val="00C0154A"/>
    <w:rsid w:val="00C02B1E"/>
    <w:rsid w:val="00C032AC"/>
    <w:rsid w:val="00C03489"/>
    <w:rsid w:val="00C04581"/>
    <w:rsid w:val="00C045E1"/>
    <w:rsid w:val="00C04B6D"/>
    <w:rsid w:val="00C04C4D"/>
    <w:rsid w:val="00C05539"/>
    <w:rsid w:val="00C055E6"/>
    <w:rsid w:val="00C05829"/>
    <w:rsid w:val="00C05A4E"/>
    <w:rsid w:val="00C079F9"/>
    <w:rsid w:val="00C07B23"/>
    <w:rsid w:val="00C07BC1"/>
    <w:rsid w:val="00C07F21"/>
    <w:rsid w:val="00C10D3B"/>
    <w:rsid w:val="00C12156"/>
    <w:rsid w:val="00C1269D"/>
    <w:rsid w:val="00C129B6"/>
    <w:rsid w:val="00C12E06"/>
    <w:rsid w:val="00C1434A"/>
    <w:rsid w:val="00C14975"/>
    <w:rsid w:val="00C161F8"/>
    <w:rsid w:val="00C1783D"/>
    <w:rsid w:val="00C178EA"/>
    <w:rsid w:val="00C17E81"/>
    <w:rsid w:val="00C20992"/>
    <w:rsid w:val="00C212B4"/>
    <w:rsid w:val="00C2178C"/>
    <w:rsid w:val="00C217D3"/>
    <w:rsid w:val="00C21F22"/>
    <w:rsid w:val="00C22ACF"/>
    <w:rsid w:val="00C22CF5"/>
    <w:rsid w:val="00C22E7B"/>
    <w:rsid w:val="00C2305F"/>
    <w:rsid w:val="00C235F9"/>
    <w:rsid w:val="00C23DB9"/>
    <w:rsid w:val="00C24039"/>
    <w:rsid w:val="00C24224"/>
    <w:rsid w:val="00C24454"/>
    <w:rsid w:val="00C24B2F"/>
    <w:rsid w:val="00C24B58"/>
    <w:rsid w:val="00C24E0F"/>
    <w:rsid w:val="00C24EDC"/>
    <w:rsid w:val="00C256DE"/>
    <w:rsid w:val="00C256E5"/>
    <w:rsid w:val="00C2575D"/>
    <w:rsid w:val="00C264B2"/>
    <w:rsid w:val="00C26759"/>
    <w:rsid w:val="00C26E8F"/>
    <w:rsid w:val="00C27135"/>
    <w:rsid w:val="00C271E5"/>
    <w:rsid w:val="00C2737B"/>
    <w:rsid w:val="00C27F8C"/>
    <w:rsid w:val="00C30977"/>
    <w:rsid w:val="00C311C0"/>
    <w:rsid w:val="00C31221"/>
    <w:rsid w:val="00C31303"/>
    <w:rsid w:val="00C31CD4"/>
    <w:rsid w:val="00C32575"/>
    <w:rsid w:val="00C32A82"/>
    <w:rsid w:val="00C32CC6"/>
    <w:rsid w:val="00C33241"/>
    <w:rsid w:val="00C3370C"/>
    <w:rsid w:val="00C337C3"/>
    <w:rsid w:val="00C337EE"/>
    <w:rsid w:val="00C33908"/>
    <w:rsid w:val="00C33B0D"/>
    <w:rsid w:val="00C33EA6"/>
    <w:rsid w:val="00C34099"/>
    <w:rsid w:val="00C3437D"/>
    <w:rsid w:val="00C3458B"/>
    <w:rsid w:val="00C348AB"/>
    <w:rsid w:val="00C348D1"/>
    <w:rsid w:val="00C3575B"/>
    <w:rsid w:val="00C35FF3"/>
    <w:rsid w:val="00C366A1"/>
    <w:rsid w:val="00C3675E"/>
    <w:rsid w:val="00C36F54"/>
    <w:rsid w:val="00C371B0"/>
    <w:rsid w:val="00C376AB"/>
    <w:rsid w:val="00C4018F"/>
    <w:rsid w:val="00C4043A"/>
    <w:rsid w:val="00C40A51"/>
    <w:rsid w:val="00C40FCE"/>
    <w:rsid w:val="00C41401"/>
    <w:rsid w:val="00C41EF7"/>
    <w:rsid w:val="00C41FEB"/>
    <w:rsid w:val="00C42165"/>
    <w:rsid w:val="00C42273"/>
    <w:rsid w:val="00C4306A"/>
    <w:rsid w:val="00C431D6"/>
    <w:rsid w:val="00C43A6C"/>
    <w:rsid w:val="00C43F13"/>
    <w:rsid w:val="00C4472D"/>
    <w:rsid w:val="00C46ED5"/>
    <w:rsid w:val="00C46EE7"/>
    <w:rsid w:val="00C47057"/>
    <w:rsid w:val="00C47306"/>
    <w:rsid w:val="00C47342"/>
    <w:rsid w:val="00C47A3F"/>
    <w:rsid w:val="00C5038A"/>
    <w:rsid w:val="00C50B4E"/>
    <w:rsid w:val="00C50ECD"/>
    <w:rsid w:val="00C50F18"/>
    <w:rsid w:val="00C50FBA"/>
    <w:rsid w:val="00C512BE"/>
    <w:rsid w:val="00C51318"/>
    <w:rsid w:val="00C52313"/>
    <w:rsid w:val="00C52F8A"/>
    <w:rsid w:val="00C533CB"/>
    <w:rsid w:val="00C539DF"/>
    <w:rsid w:val="00C53D8E"/>
    <w:rsid w:val="00C544A6"/>
    <w:rsid w:val="00C54782"/>
    <w:rsid w:val="00C54983"/>
    <w:rsid w:val="00C54DE3"/>
    <w:rsid w:val="00C564DE"/>
    <w:rsid w:val="00C56B33"/>
    <w:rsid w:val="00C57BDC"/>
    <w:rsid w:val="00C57EAA"/>
    <w:rsid w:val="00C60001"/>
    <w:rsid w:val="00C60034"/>
    <w:rsid w:val="00C603AE"/>
    <w:rsid w:val="00C60719"/>
    <w:rsid w:val="00C6092A"/>
    <w:rsid w:val="00C61559"/>
    <w:rsid w:val="00C6207D"/>
    <w:rsid w:val="00C6265F"/>
    <w:rsid w:val="00C62812"/>
    <w:rsid w:val="00C62E6D"/>
    <w:rsid w:val="00C63000"/>
    <w:rsid w:val="00C634A4"/>
    <w:rsid w:val="00C63890"/>
    <w:rsid w:val="00C63EB5"/>
    <w:rsid w:val="00C64CE3"/>
    <w:rsid w:val="00C65616"/>
    <w:rsid w:val="00C65A0A"/>
    <w:rsid w:val="00C65BC4"/>
    <w:rsid w:val="00C66278"/>
    <w:rsid w:val="00C66376"/>
    <w:rsid w:val="00C6690F"/>
    <w:rsid w:val="00C675E0"/>
    <w:rsid w:val="00C67704"/>
    <w:rsid w:val="00C67821"/>
    <w:rsid w:val="00C67DD3"/>
    <w:rsid w:val="00C700B6"/>
    <w:rsid w:val="00C70202"/>
    <w:rsid w:val="00C712DA"/>
    <w:rsid w:val="00C71355"/>
    <w:rsid w:val="00C71641"/>
    <w:rsid w:val="00C7206C"/>
    <w:rsid w:val="00C722B9"/>
    <w:rsid w:val="00C722DA"/>
    <w:rsid w:val="00C72AB5"/>
    <w:rsid w:val="00C73A09"/>
    <w:rsid w:val="00C73EBC"/>
    <w:rsid w:val="00C744CF"/>
    <w:rsid w:val="00C747E8"/>
    <w:rsid w:val="00C7552C"/>
    <w:rsid w:val="00C756BE"/>
    <w:rsid w:val="00C7648F"/>
    <w:rsid w:val="00C76AF0"/>
    <w:rsid w:val="00C7721C"/>
    <w:rsid w:val="00C7754E"/>
    <w:rsid w:val="00C775A4"/>
    <w:rsid w:val="00C8036D"/>
    <w:rsid w:val="00C81415"/>
    <w:rsid w:val="00C818F6"/>
    <w:rsid w:val="00C826EA"/>
    <w:rsid w:val="00C827AC"/>
    <w:rsid w:val="00C8301C"/>
    <w:rsid w:val="00C8318F"/>
    <w:rsid w:val="00C8385C"/>
    <w:rsid w:val="00C83D68"/>
    <w:rsid w:val="00C83DD3"/>
    <w:rsid w:val="00C84319"/>
    <w:rsid w:val="00C84E62"/>
    <w:rsid w:val="00C84F11"/>
    <w:rsid w:val="00C87567"/>
    <w:rsid w:val="00C8759B"/>
    <w:rsid w:val="00C87B2A"/>
    <w:rsid w:val="00C9027F"/>
    <w:rsid w:val="00C90A41"/>
    <w:rsid w:val="00C910AF"/>
    <w:rsid w:val="00C91A35"/>
    <w:rsid w:val="00C91BA4"/>
    <w:rsid w:val="00C920B4"/>
    <w:rsid w:val="00C9279B"/>
    <w:rsid w:val="00C927E3"/>
    <w:rsid w:val="00C94429"/>
    <w:rsid w:val="00C944B0"/>
    <w:rsid w:val="00C9573A"/>
    <w:rsid w:val="00C971B6"/>
    <w:rsid w:val="00C972F7"/>
    <w:rsid w:val="00C97559"/>
    <w:rsid w:val="00C97994"/>
    <w:rsid w:val="00C97FC7"/>
    <w:rsid w:val="00CA04F7"/>
    <w:rsid w:val="00CA0903"/>
    <w:rsid w:val="00CA0A6F"/>
    <w:rsid w:val="00CA1621"/>
    <w:rsid w:val="00CA2743"/>
    <w:rsid w:val="00CA2A86"/>
    <w:rsid w:val="00CA33FA"/>
    <w:rsid w:val="00CA3408"/>
    <w:rsid w:val="00CA389E"/>
    <w:rsid w:val="00CA4546"/>
    <w:rsid w:val="00CA4D7A"/>
    <w:rsid w:val="00CA512A"/>
    <w:rsid w:val="00CA5DC0"/>
    <w:rsid w:val="00CA5F2D"/>
    <w:rsid w:val="00CA6197"/>
    <w:rsid w:val="00CA763D"/>
    <w:rsid w:val="00CB0189"/>
    <w:rsid w:val="00CB06D7"/>
    <w:rsid w:val="00CB095E"/>
    <w:rsid w:val="00CB16EB"/>
    <w:rsid w:val="00CB1F23"/>
    <w:rsid w:val="00CB2A11"/>
    <w:rsid w:val="00CB2E86"/>
    <w:rsid w:val="00CB2EE0"/>
    <w:rsid w:val="00CB310F"/>
    <w:rsid w:val="00CB5037"/>
    <w:rsid w:val="00CB5596"/>
    <w:rsid w:val="00CB58F6"/>
    <w:rsid w:val="00CB5C61"/>
    <w:rsid w:val="00CB6108"/>
    <w:rsid w:val="00CB62A1"/>
    <w:rsid w:val="00CB6B22"/>
    <w:rsid w:val="00CB6C8F"/>
    <w:rsid w:val="00CB6D2B"/>
    <w:rsid w:val="00CB6FEE"/>
    <w:rsid w:val="00CB775D"/>
    <w:rsid w:val="00CB7C5C"/>
    <w:rsid w:val="00CC0226"/>
    <w:rsid w:val="00CC02C3"/>
    <w:rsid w:val="00CC02E5"/>
    <w:rsid w:val="00CC0E9C"/>
    <w:rsid w:val="00CC0F92"/>
    <w:rsid w:val="00CC2677"/>
    <w:rsid w:val="00CC2B6D"/>
    <w:rsid w:val="00CC2C3C"/>
    <w:rsid w:val="00CC2F02"/>
    <w:rsid w:val="00CC363B"/>
    <w:rsid w:val="00CC3E57"/>
    <w:rsid w:val="00CC483D"/>
    <w:rsid w:val="00CC4B5B"/>
    <w:rsid w:val="00CC4FA0"/>
    <w:rsid w:val="00CC5216"/>
    <w:rsid w:val="00CC5707"/>
    <w:rsid w:val="00CC580A"/>
    <w:rsid w:val="00CC5D1B"/>
    <w:rsid w:val="00CC6F48"/>
    <w:rsid w:val="00CC7092"/>
    <w:rsid w:val="00CC7214"/>
    <w:rsid w:val="00CD09AF"/>
    <w:rsid w:val="00CD1275"/>
    <w:rsid w:val="00CD1342"/>
    <w:rsid w:val="00CD1B94"/>
    <w:rsid w:val="00CD3008"/>
    <w:rsid w:val="00CD341E"/>
    <w:rsid w:val="00CD3446"/>
    <w:rsid w:val="00CD346E"/>
    <w:rsid w:val="00CD3A74"/>
    <w:rsid w:val="00CD3F53"/>
    <w:rsid w:val="00CD444E"/>
    <w:rsid w:val="00CD452D"/>
    <w:rsid w:val="00CD4791"/>
    <w:rsid w:val="00CD4D5C"/>
    <w:rsid w:val="00CD517C"/>
    <w:rsid w:val="00CD5D5B"/>
    <w:rsid w:val="00CD5E16"/>
    <w:rsid w:val="00CD6262"/>
    <w:rsid w:val="00CD6336"/>
    <w:rsid w:val="00CD7615"/>
    <w:rsid w:val="00CD7B83"/>
    <w:rsid w:val="00CE0E94"/>
    <w:rsid w:val="00CE11A8"/>
    <w:rsid w:val="00CE1B8F"/>
    <w:rsid w:val="00CE1BD6"/>
    <w:rsid w:val="00CE1F43"/>
    <w:rsid w:val="00CE2D60"/>
    <w:rsid w:val="00CE38ED"/>
    <w:rsid w:val="00CE3EEE"/>
    <w:rsid w:val="00CE3FE8"/>
    <w:rsid w:val="00CE4443"/>
    <w:rsid w:val="00CE4BD1"/>
    <w:rsid w:val="00CE4CDC"/>
    <w:rsid w:val="00CE4EBC"/>
    <w:rsid w:val="00CE512E"/>
    <w:rsid w:val="00CE5DD7"/>
    <w:rsid w:val="00CE5FA0"/>
    <w:rsid w:val="00CE7692"/>
    <w:rsid w:val="00CE7821"/>
    <w:rsid w:val="00CE79F0"/>
    <w:rsid w:val="00CE7A67"/>
    <w:rsid w:val="00CE7C99"/>
    <w:rsid w:val="00CE7D49"/>
    <w:rsid w:val="00CE7D66"/>
    <w:rsid w:val="00CF02F1"/>
    <w:rsid w:val="00CF0E84"/>
    <w:rsid w:val="00CF16B0"/>
    <w:rsid w:val="00CF18D0"/>
    <w:rsid w:val="00CF1D18"/>
    <w:rsid w:val="00CF1D35"/>
    <w:rsid w:val="00CF1F53"/>
    <w:rsid w:val="00CF2714"/>
    <w:rsid w:val="00CF2E8C"/>
    <w:rsid w:val="00CF32FD"/>
    <w:rsid w:val="00CF34F7"/>
    <w:rsid w:val="00CF3A4A"/>
    <w:rsid w:val="00CF3F4D"/>
    <w:rsid w:val="00CF43D0"/>
    <w:rsid w:val="00CF4EF8"/>
    <w:rsid w:val="00CF5088"/>
    <w:rsid w:val="00CF53C1"/>
    <w:rsid w:val="00CF5739"/>
    <w:rsid w:val="00CF590A"/>
    <w:rsid w:val="00CF59F1"/>
    <w:rsid w:val="00CF643B"/>
    <w:rsid w:val="00CF6840"/>
    <w:rsid w:val="00CF69AF"/>
    <w:rsid w:val="00CF6B95"/>
    <w:rsid w:val="00CF6F85"/>
    <w:rsid w:val="00CF6FF9"/>
    <w:rsid w:val="00CF7182"/>
    <w:rsid w:val="00CF7754"/>
    <w:rsid w:val="00CF7758"/>
    <w:rsid w:val="00CF7B97"/>
    <w:rsid w:val="00D0084E"/>
    <w:rsid w:val="00D00B35"/>
    <w:rsid w:val="00D011AF"/>
    <w:rsid w:val="00D0149F"/>
    <w:rsid w:val="00D0209E"/>
    <w:rsid w:val="00D022A1"/>
    <w:rsid w:val="00D024AA"/>
    <w:rsid w:val="00D02656"/>
    <w:rsid w:val="00D02F91"/>
    <w:rsid w:val="00D030FA"/>
    <w:rsid w:val="00D03627"/>
    <w:rsid w:val="00D044CE"/>
    <w:rsid w:val="00D04663"/>
    <w:rsid w:val="00D04DF5"/>
    <w:rsid w:val="00D0575B"/>
    <w:rsid w:val="00D05ABC"/>
    <w:rsid w:val="00D062D2"/>
    <w:rsid w:val="00D07156"/>
    <w:rsid w:val="00D0759A"/>
    <w:rsid w:val="00D077D5"/>
    <w:rsid w:val="00D07915"/>
    <w:rsid w:val="00D07985"/>
    <w:rsid w:val="00D07EF5"/>
    <w:rsid w:val="00D102C7"/>
    <w:rsid w:val="00D10300"/>
    <w:rsid w:val="00D1063F"/>
    <w:rsid w:val="00D108BD"/>
    <w:rsid w:val="00D108D9"/>
    <w:rsid w:val="00D117D4"/>
    <w:rsid w:val="00D11ACB"/>
    <w:rsid w:val="00D1284A"/>
    <w:rsid w:val="00D1288B"/>
    <w:rsid w:val="00D12BA3"/>
    <w:rsid w:val="00D1343D"/>
    <w:rsid w:val="00D13521"/>
    <w:rsid w:val="00D13B40"/>
    <w:rsid w:val="00D13CFE"/>
    <w:rsid w:val="00D13E5C"/>
    <w:rsid w:val="00D14497"/>
    <w:rsid w:val="00D1460D"/>
    <w:rsid w:val="00D14793"/>
    <w:rsid w:val="00D153F4"/>
    <w:rsid w:val="00D16FEF"/>
    <w:rsid w:val="00D17207"/>
    <w:rsid w:val="00D17530"/>
    <w:rsid w:val="00D177A4"/>
    <w:rsid w:val="00D200C2"/>
    <w:rsid w:val="00D20DA3"/>
    <w:rsid w:val="00D21820"/>
    <w:rsid w:val="00D21C91"/>
    <w:rsid w:val="00D21CE0"/>
    <w:rsid w:val="00D2250E"/>
    <w:rsid w:val="00D229CD"/>
    <w:rsid w:val="00D23973"/>
    <w:rsid w:val="00D23A10"/>
    <w:rsid w:val="00D23C14"/>
    <w:rsid w:val="00D25222"/>
    <w:rsid w:val="00D25429"/>
    <w:rsid w:val="00D261A0"/>
    <w:rsid w:val="00D26256"/>
    <w:rsid w:val="00D26477"/>
    <w:rsid w:val="00D267FF"/>
    <w:rsid w:val="00D26D37"/>
    <w:rsid w:val="00D26F0F"/>
    <w:rsid w:val="00D270C5"/>
    <w:rsid w:val="00D271D5"/>
    <w:rsid w:val="00D278F3"/>
    <w:rsid w:val="00D27CAB"/>
    <w:rsid w:val="00D27CAC"/>
    <w:rsid w:val="00D30922"/>
    <w:rsid w:val="00D30BC6"/>
    <w:rsid w:val="00D30CA4"/>
    <w:rsid w:val="00D30D77"/>
    <w:rsid w:val="00D3101E"/>
    <w:rsid w:val="00D311E8"/>
    <w:rsid w:val="00D31BFA"/>
    <w:rsid w:val="00D31F68"/>
    <w:rsid w:val="00D32245"/>
    <w:rsid w:val="00D32B16"/>
    <w:rsid w:val="00D32CD4"/>
    <w:rsid w:val="00D32DAF"/>
    <w:rsid w:val="00D32FF9"/>
    <w:rsid w:val="00D33069"/>
    <w:rsid w:val="00D33477"/>
    <w:rsid w:val="00D33522"/>
    <w:rsid w:val="00D34CBF"/>
    <w:rsid w:val="00D3522B"/>
    <w:rsid w:val="00D360B9"/>
    <w:rsid w:val="00D36353"/>
    <w:rsid w:val="00D36883"/>
    <w:rsid w:val="00D36BF7"/>
    <w:rsid w:val="00D3719E"/>
    <w:rsid w:val="00D37714"/>
    <w:rsid w:val="00D37EA8"/>
    <w:rsid w:val="00D404BE"/>
    <w:rsid w:val="00D40915"/>
    <w:rsid w:val="00D40BA6"/>
    <w:rsid w:val="00D42213"/>
    <w:rsid w:val="00D422FC"/>
    <w:rsid w:val="00D428AC"/>
    <w:rsid w:val="00D43680"/>
    <w:rsid w:val="00D44153"/>
    <w:rsid w:val="00D4438D"/>
    <w:rsid w:val="00D4511C"/>
    <w:rsid w:val="00D4598C"/>
    <w:rsid w:val="00D46251"/>
    <w:rsid w:val="00D4633A"/>
    <w:rsid w:val="00D46372"/>
    <w:rsid w:val="00D46D8B"/>
    <w:rsid w:val="00D46F63"/>
    <w:rsid w:val="00D47338"/>
    <w:rsid w:val="00D507EA"/>
    <w:rsid w:val="00D5145F"/>
    <w:rsid w:val="00D514E5"/>
    <w:rsid w:val="00D51A17"/>
    <w:rsid w:val="00D51ACB"/>
    <w:rsid w:val="00D51EBE"/>
    <w:rsid w:val="00D525EC"/>
    <w:rsid w:val="00D529D6"/>
    <w:rsid w:val="00D53017"/>
    <w:rsid w:val="00D5329F"/>
    <w:rsid w:val="00D53304"/>
    <w:rsid w:val="00D536BB"/>
    <w:rsid w:val="00D53CF6"/>
    <w:rsid w:val="00D5415A"/>
    <w:rsid w:val="00D54391"/>
    <w:rsid w:val="00D5479B"/>
    <w:rsid w:val="00D54E8A"/>
    <w:rsid w:val="00D54F24"/>
    <w:rsid w:val="00D54F69"/>
    <w:rsid w:val="00D55B3D"/>
    <w:rsid w:val="00D55B90"/>
    <w:rsid w:val="00D56391"/>
    <w:rsid w:val="00D5654C"/>
    <w:rsid w:val="00D565D0"/>
    <w:rsid w:val="00D566DD"/>
    <w:rsid w:val="00D56802"/>
    <w:rsid w:val="00D5681D"/>
    <w:rsid w:val="00D56FE2"/>
    <w:rsid w:val="00D57729"/>
    <w:rsid w:val="00D5794D"/>
    <w:rsid w:val="00D57D56"/>
    <w:rsid w:val="00D57EE9"/>
    <w:rsid w:val="00D60070"/>
    <w:rsid w:val="00D60C82"/>
    <w:rsid w:val="00D60E72"/>
    <w:rsid w:val="00D61407"/>
    <w:rsid w:val="00D61815"/>
    <w:rsid w:val="00D61C9E"/>
    <w:rsid w:val="00D61E8D"/>
    <w:rsid w:val="00D62771"/>
    <w:rsid w:val="00D6289E"/>
    <w:rsid w:val="00D62A83"/>
    <w:rsid w:val="00D632A9"/>
    <w:rsid w:val="00D63A20"/>
    <w:rsid w:val="00D63BF4"/>
    <w:rsid w:val="00D642BD"/>
    <w:rsid w:val="00D643A7"/>
    <w:rsid w:val="00D64752"/>
    <w:rsid w:val="00D6537F"/>
    <w:rsid w:val="00D657A1"/>
    <w:rsid w:val="00D66E2C"/>
    <w:rsid w:val="00D670FD"/>
    <w:rsid w:val="00D70768"/>
    <w:rsid w:val="00D70CE8"/>
    <w:rsid w:val="00D71651"/>
    <w:rsid w:val="00D72256"/>
    <w:rsid w:val="00D72470"/>
    <w:rsid w:val="00D725A5"/>
    <w:rsid w:val="00D72CF8"/>
    <w:rsid w:val="00D72ED7"/>
    <w:rsid w:val="00D73502"/>
    <w:rsid w:val="00D74723"/>
    <w:rsid w:val="00D74984"/>
    <w:rsid w:val="00D74B0B"/>
    <w:rsid w:val="00D74CE6"/>
    <w:rsid w:val="00D75459"/>
    <w:rsid w:val="00D762C0"/>
    <w:rsid w:val="00D768CE"/>
    <w:rsid w:val="00D76BE8"/>
    <w:rsid w:val="00D76D38"/>
    <w:rsid w:val="00D77B71"/>
    <w:rsid w:val="00D80150"/>
    <w:rsid w:val="00D8016C"/>
    <w:rsid w:val="00D8039E"/>
    <w:rsid w:val="00D80D27"/>
    <w:rsid w:val="00D81469"/>
    <w:rsid w:val="00D81A7C"/>
    <w:rsid w:val="00D81F14"/>
    <w:rsid w:val="00D827FD"/>
    <w:rsid w:val="00D82C45"/>
    <w:rsid w:val="00D82E36"/>
    <w:rsid w:val="00D8327E"/>
    <w:rsid w:val="00D833BD"/>
    <w:rsid w:val="00D843C0"/>
    <w:rsid w:val="00D845BB"/>
    <w:rsid w:val="00D8495B"/>
    <w:rsid w:val="00D84D33"/>
    <w:rsid w:val="00D85251"/>
    <w:rsid w:val="00D858F0"/>
    <w:rsid w:val="00D85A3E"/>
    <w:rsid w:val="00D85B63"/>
    <w:rsid w:val="00D86097"/>
    <w:rsid w:val="00D87629"/>
    <w:rsid w:val="00D87E34"/>
    <w:rsid w:val="00D900B4"/>
    <w:rsid w:val="00D901FB"/>
    <w:rsid w:val="00D90E51"/>
    <w:rsid w:val="00D913D8"/>
    <w:rsid w:val="00D913EA"/>
    <w:rsid w:val="00D915FB"/>
    <w:rsid w:val="00D920B7"/>
    <w:rsid w:val="00D927A0"/>
    <w:rsid w:val="00D92ADF"/>
    <w:rsid w:val="00D92BBA"/>
    <w:rsid w:val="00D931EA"/>
    <w:rsid w:val="00D932C1"/>
    <w:rsid w:val="00D9351A"/>
    <w:rsid w:val="00D93A46"/>
    <w:rsid w:val="00D93A9B"/>
    <w:rsid w:val="00D93AC7"/>
    <w:rsid w:val="00D93E0D"/>
    <w:rsid w:val="00D93E8F"/>
    <w:rsid w:val="00D94353"/>
    <w:rsid w:val="00D9495B"/>
    <w:rsid w:val="00D9569E"/>
    <w:rsid w:val="00D96B8F"/>
    <w:rsid w:val="00D97A68"/>
    <w:rsid w:val="00DA0730"/>
    <w:rsid w:val="00DA105D"/>
    <w:rsid w:val="00DA121E"/>
    <w:rsid w:val="00DA153F"/>
    <w:rsid w:val="00DA1B2F"/>
    <w:rsid w:val="00DA2788"/>
    <w:rsid w:val="00DA2CF5"/>
    <w:rsid w:val="00DA3B7D"/>
    <w:rsid w:val="00DA3C55"/>
    <w:rsid w:val="00DA3CAF"/>
    <w:rsid w:val="00DA3D52"/>
    <w:rsid w:val="00DA3E7B"/>
    <w:rsid w:val="00DA4248"/>
    <w:rsid w:val="00DA4677"/>
    <w:rsid w:val="00DA478C"/>
    <w:rsid w:val="00DA491F"/>
    <w:rsid w:val="00DA49EB"/>
    <w:rsid w:val="00DA4A64"/>
    <w:rsid w:val="00DA564F"/>
    <w:rsid w:val="00DA62D0"/>
    <w:rsid w:val="00DA63D4"/>
    <w:rsid w:val="00DA649A"/>
    <w:rsid w:val="00DA6B6B"/>
    <w:rsid w:val="00DA7C10"/>
    <w:rsid w:val="00DA7D9D"/>
    <w:rsid w:val="00DB07B4"/>
    <w:rsid w:val="00DB0A1D"/>
    <w:rsid w:val="00DB1175"/>
    <w:rsid w:val="00DB3A64"/>
    <w:rsid w:val="00DB3F29"/>
    <w:rsid w:val="00DB4406"/>
    <w:rsid w:val="00DB4A1A"/>
    <w:rsid w:val="00DB4DA1"/>
    <w:rsid w:val="00DB50B3"/>
    <w:rsid w:val="00DB50C2"/>
    <w:rsid w:val="00DB5120"/>
    <w:rsid w:val="00DB54CC"/>
    <w:rsid w:val="00DB5615"/>
    <w:rsid w:val="00DB6BD6"/>
    <w:rsid w:val="00DB6E16"/>
    <w:rsid w:val="00DB7687"/>
    <w:rsid w:val="00DB7877"/>
    <w:rsid w:val="00DB7B2B"/>
    <w:rsid w:val="00DB7B33"/>
    <w:rsid w:val="00DB7EB6"/>
    <w:rsid w:val="00DC019E"/>
    <w:rsid w:val="00DC05C7"/>
    <w:rsid w:val="00DC0CC4"/>
    <w:rsid w:val="00DC11CA"/>
    <w:rsid w:val="00DC1973"/>
    <w:rsid w:val="00DC1C10"/>
    <w:rsid w:val="00DC1E4D"/>
    <w:rsid w:val="00DC2CF6"/>
    <w:rsid w:val="00DC2FC3"/>
    <w:rsid w:val="00DC47C9"/>
    <w:rsid w:val="00DC4A6C"/>
    <w:rsid w:val="00DC4D1E"/>
    <w:rsid w:val="00DC502B"/>
    <w:rsid w:val="00DC50C9"/>
    <w:rsid w:val="00DC5804"/>
    <w:rsid w:val="00DC59C4"/>
    <w:rsid w:val="00DC5E3D"/>
    <w:rsid w:val="00DC5ECB"/>
    <w:rsid w:val="00DC6FB8"/>
    <w:rsid w:val="00DC76B2"/>
    <w:rsid w:val="00DC7BF5"/>
    <w:rsid w:val="00DC7DF1"/>
    <w:rsid w:val="00DD00E1"/>
    <w:rsid w:val="00DD09B2"/>
    <w:rsid w:val="00DD09FE"/>
    <w:rsid w:val="00DD0B82"/>
    <w:rsid w:val="00DD0C19"/>
    <w:rsid w:val="00DD0E23"/>
    <w:rsid w:val="00DD1179"/>
    <w:rsid w:val="00DD1530"/>
    <w:rsid w:val="00DD32FE"/>
    <w:rsid w:val="00DD3682"/>
    <w:rsid w:val="00DD38E4"/>
    <w:rsid w:val="00DD3B95"/>
    <w:rsid w:val="00DD4AF8"/>
    <w:rsid w:val="00DD4F0E"/>
    <w:rsid w:val="00DD5264"/>
    <w:rsid w:val="00DD5738"/>
    <w:rsid w:val="00DD5970"/>
    <w:rsid w:val="00DD60AE"/>
    <w:rsid w:val="00DD6516"/>
    <w:rsid w:val="00DD6FBA"/>
    <w:rsid w:val="00DD75E5"/>
    <w:rsid w:val="00DD7A3C"/>
    <w:rsid w:val="00DD7BB9"/>
    <w:rsid w:val="00DD7C48"/>
    <w:rsid w:val="00DE0071"/>
    <w:rsid w:val="00DE049E"/>
    <w:rsid w:val="00DE08F9"/>
    <w:rsid w:val="00DE0B54"/>
    <w:rsid w:val="00DE13A7"/>
    <w:rsid w:val="00DE169D"/>
    <w:rsid w:val="00DE1B14"/>
    <w:rsid w:val="00DE1DC5"/>
    <w:rsid w:val="00DE1EAC"/>
    <w:rsid w:val="00DE20A5"/>
    <w:rsid w:val="00DE2150"/>
    <w:rsid w:val="00DE2850"/>
    <w:rsid w:val="00DE29F4"/>
    <w:rsid w:val="00DE326A"/>
    <w:rsid w:val="00DE3C74"/>
    <w:rsid w:val="00DE3E8B"/>
    <w:rsid w:val="00DE41C8"/>
    <w:rsid w:val="00DE450B"/>
    <w:rsid w:val="00DE50C4"/>
    <w:rsid w:val="00DE6483"/>
    <w:rsid w:val="00DE677D"/>
    <w:rsid w:val="00DE6AD0"/>
    <w:rsid w:val="00DE6AE1"/>
    <w:rsid w:val="00DE6AF2"/>
    <w:rsid w:val="00DE6D8C"/>
    <w:rsid w:val="00DE734E"/>
    <w:rsid w:val="00DE799B"/>
    <w:rsid w:val="00DE7E91"/>
    <w:rsid w:val="00DF04A0"/>
    <w:rsid w:val="00DF0590"/>
    <w:rsid w:val="00DF0D5F"/>
    <w:rsid w:val="00DF1292"/>
    <w:rsid w:val="00DF1607"/>
    <w:rsid w:val="00DF16E3"/>
    <w:rsid w:val="00DF1BD8"/>
    <w:rsid w:val="00DF1ECB"/>
    <w:rsid w:val="00DF1FE4"/>
    <w:rsid w:val="00DF2D91"/>
    <w:rsid w:val="00DF37AB"/>
    <w:rsid w:val="00DF3AC2"/>
    <w:rsid w:val="00DF3BC9"/>
    <w:rsid w:val="00DF4076"/>
    <w:rsid w:val="00DF4234"/>
    <w:rsid w:val="00DF49B4"/>
    <w:rsid w:val="00DF509E"/>
    <w:rsid w:val="00DF592A"/>
    <w:rsid w:val="00DF5990"/>
    <w:rsid w:val="00DF6B3A"/>
    <w:rsid w:val="00DF72AE"/>
    <w:rsid w:val="00DF7304"/>
    <w:rsid w:val="00DF7876"/>
    <w:rsid w:val="00DF7D29"/>
    <w:rsid w:val="00DF7EB8"/>
    <w:rsid w:val="00E00767"/>
    <w:rsid w:val="00E01227"/>
    <w:rsid w:val="00E01423"/>
    <w:rsid w:val="00E01697"/>
    <w:rsid w:val="00E01900"/>
    <w:rsid w:val="00E01925"/>
    <w:rsid w:val="00E01C99"/>
    <w:rsid w:val="00E01D02"/>
    <w:rsid w:val="00E01F87"/>
    <w:rsid w:val="00E02915"/>
    <w:rsid w:val="00E02D8B"/>
    <w:rsid w:val="00E02DE8"/>
    <w:rsid w:val="00E03017"/>
    <w:rsid w:val="00E04A9A"/>
    <w:rsid w:val="00E04DB0"/>
    <w:rsid w:val="00E051BC"/>
    <w:rsid w:val="00E0572F"/>
    <w:rsid w:val="00E05F71"/>
    <w:rsid w:val="00E062A6"/>
    <w:rsid w:val="00E06C8A"/>
    <w:rsid w:val="00E10557"/>
    <w:rsid w:val="00E107A1"/>
    <w:rsid w:val="00E10C96"/>
    <w:rsid w:val="00E10F23"/>
    <w:rsid w:val="00E1116B"/>
    <w:rsid w:val="00E11F19"/>
    <w:rsid w:val="00E123A8"/>
    <w:rsid w:val="00E1243A"/>
    <w:rsid w:val="00E1331A"/>
    <w:rsid w:val="00E135DD"/>
    <w:rsid w:val="00E13DA3"/>
    <w:rsid w:val="00E1481E"/>
    <w:rsid w:val="00E151FF"/>
    <w:rsid w:val="00E154C7"/>
    <w:rsid w:val="00E15840"/>
    <w:rsid w:val="00E15853"/>
    <w:rsid w:val="00E15F16"/>
    <w:rsid w:val="00E1664C"/>
    <w:rsid w:val="00E166B7"/>
    <w:rsid w:val="00E1673D"/>
    <w:rsid w:val="00E171CE"/>
    <w:rsid w:val="00E174B8"/>
    <w:rsid w:val="00E174D6"/>
    <w:rsid w:val="00E17E40"/>
    <w:rsid w:val="00E2056F"/>
    <w:rsid w:val="00E20680"/>
    <w:rsid w:val="00E206C6"/>
    <w:rsid w:val="00E20BF9"/>
    <w:rsid w:val="00E21265"/>
    <w:rsid w:val="00E21823"/>
    <w:rsid w:val="00E22344"/>
    <w:rsid w:val="00E22726"/>
    <w:rsid w:val="00E22A0C"/>
    <w:rsid w:val="00E24166"/>
    <w:rsid w:val="00E24204"/>
    <w:rsid w:val="00E249E3"/>
    <w:rsid w:val="00E25168"/>
    <w:rsid w:val="00E25257"/>
    <w:rsid w:val="00E25790"/>
    <w:rsid w:val="00E2631B"/>
    <w:rsid w:val="00E26369"/>
    <w:rsid w:val="00E27205"/>
    <w:rsid w:val="00E27593"/>
    <w:rsid w:val="00E27D6B"/>
    <w:rsid w:val="00E3020E"/>
    <w:rsid w:val="00E30544"/>
    <w:rsid w:val="00E3137C"/>
    <w:rsid w:val="00E317E4"/>
    <w:rsid w:val="00E31CA5"/>
    <w:rsid w:val="00E32068"/>
    <w:rsid w:val="00E3243E"/>
    <w:rsid w:val="00E3278C"/>
    <w:rsid w:val="00E32B52"/>
    <w:rsid w:val="00E33144"/>
    <w:rsid w:val="00E3370D"/>
    <w:rsid w:val="00E33C83"/>
    <w:rsid w:val="00E33FB9"/>
    <w:rsid w:val="00E3422D"/>
    <w:rsid w:val="00E351DB"/>
    <w:rsid w:val="00E3572E"/>
    <w:rsid w:val="00E357A1"/>
    <w:rsid w:val="00E359AA"/>
    <w:rsid w:val="00E3643D"/>
    <w:rsid w:val="00E36667"/>
    <w:rsid w:val="00E367CD"/>
    <w:rsid w:val="00E36B19"/>
    <w:rsid w:val="00E3716F"/>
    <w:rsid w:val="00E4016F"/>
    <w:rsid w:val="00E406BA"/>
    <w:rsid w:val="00E41218"/>
    <w:rsid w:val="00E41758"/>
    <w:rsid w:val="00E41AAE"/>
    <w:rsid w:val="00E41AD4"/>
    <w:rsid w:val="00E41D6D"/>
    <w:rsid w:val="00E41E39"/>
    <w:rsid w:val="00E42001"/>
    <w:rsid w:val="00E425F5"/>
    <w:rsid w:val="00E426E5"/>
    <w:rsid w:val="00E42943"/>
    <w:rsid w:val="00E42B9C"/>
    <w:rsid w:val="00E42E7A"/>
    <w:rsid w:val="00E42EFA"/>
    <w:rsid w:val="00E43A5F"/>
    <w:rsid w:val="00E43AB2"/>
    <w:rsid w:val="00E43DD7"/>
    <w:rsid w:val="00E444C9"/>
    <w:rsid w:val="00E446D4"/>
    <w:rsid w:val="00E447E3"/>
    <w:rsid w:val="00E44DE6"/>
    <w:rsid w:val="00E45341"/>
    <w:rsid w:val="00E4536C"/>
    <w:rsid w:val="00E45400"/>
    <w:rsid w:val="00E4546A"/>
    <w:rsid w:val="00E45F76"/>
    <w:rsid w:val="00E45FCA"/>
    <w:rsid w:val="00E462A5"/>
    <w:rsid w:val="00E4630E"/>
    <w:rsid w:val="00E4671A"/>
    <w:rsid w:val="00E469FF"/>
    <w:rsid w:val="00E46E25"/>
    <w:rsid w:val="00E4718B"/>
    <w:rsid w:val="00E47408"/>
    <w:rsid w:val="00E47924"/>
    <w:rsid w:val="00E479E9"/>
    <w:rsid w:val="00E52575"/>
    <w:rsid w:val="00E52849"/>
    <w:rsid w:val="00E53EDB"/>
    <w:rsid w:val="00E53EFD"/>
    <w:rsid w:val="00E5414E"/>
    <w:rsid w:val="00E543F4"/>
    <w:rsid w:val="00E55223"/>
    <w:rsid w:val="00E555DF"/>
    <w:rsid w:val="00E55F0E"/>
    <w:rsid w:val="00E5613E"/>
    <w:rsid w:val="00E56644"/>
    <w:rsid w:val="00E572EE"/>
    <w:rsid w:val="00E57BBA"/>
    <w:rsid w:val="00E61712"/>
    <w:rsid w:val="00E6211E"/>
    <w:rsid w:val="00E62561"/>
    <w:rsid w:val="00E628E9"/>
    <w:rsid w:val="00E62F63"/>
    <w:rsid w:val="00E63053"/>
    <w:rsid w:val="00E6379C"/>
    <w:rsid w:val="00E63AF7"/>
    <w:rsid w:val="00E63FAB"/>
    <w:rsid w:val="00E644FA"/>
    <w:rsid w:val="00E64830"/>
    <w:rsid w:val="00E65A31"/>
    <w:rsid w:val="00E65ACE"/>
    <w:rsid w:val="00E65F5D"/>
    <w:rsid w:val="00E668CE"/>
    <w:rsid w:val="00E67436"/>
    <w:rsid w:val="00E67E68"/>
    <w:rsid w:val="00E67F8D"/>
    <w:rsid w:val="00E70307"/>
    <w:rsid w:val="00E704FC"/>
    <w:rsid w:val="00E70B9E"/>
    <w:rsid w:val="00E70C2F"/>
    <w:rsid w:val="00E70CA6"/>
    <w:rsid w:val="00E710BD"/>
    <w:rsid w:val="00E717D0"/>
    <w:rsid w:val="00E71DF4"/>
    <w:rsid w:val="00E73331"/>
    <w:rsid w:val="00E740EF"/>
    <w:rsid w:val="00E7421C"/>
    <w:rsid w:val="00E74246"/>
    <w:rsid w:val="00E7425D"/>
    <w:rsid w:val="00E74F97"/>
    <w:rsid w:val="00E75859"/>
    <w:rsid w:val="00E75D3E"/>
    <w:rsid w:val="00E76512"/>
    <w:rsid w:val="00E770E3"/>
    <w:rsid w:val="00E774FE"/>
    <w:rsid w:val="00E7794D"/>
    <w:rsid w:val="00E77A98"/>
    <w:rsid w:val="00E77E2D"/>
    <w:rsid w:val="00E77FB9"/>
    <w:rsid w:val="00E80095"/>
    <w:rsid w:val="00E807AF"/>
    <w:rsid w:val="00E821DB"/>
    <w:rsid w:val="00E82D11"/>
    <w:rsid w:val="00E83EEE"/>
    <w:rsid w:val="00E83FE8"/>
    <w:rsid w:val="00E84148"/>
    <w:rsid w:val="00E84C10"/>
    <w:rsid w:val="00E85B42"/>
    <w:rsid w:val="00E86102"/>
    <w:rsid w:val="00E865C7"/>
    <w:rsid w:val="00E86736"/>
    <w:rsid w:val="00E8695D"/>
    <w:rsid w:val="00E86AE1"/>
    <w:rsid w:val="00E86D02"/>
    <w:rsid w:val="00E87631"/>
    <w:rsid w:val="00E877AB"/>
    <w:rsid w:val="00E87922"/>
    <w:rsid w:val="00E8797E"/>
    <w:rsid w:val="00E87EAD"/>
    <w:rsid w:val="00E906E4"/>
    <w:rsid w:val="00E91219"/>
    <w:rsid w:val="00E919D7"/>
    <w:rsid w:val="00E91A73"/>
    <w:rsid w:val="00E91DE0"/>
    <w:rsid w:val="00E920F7"/>
    <w:rsid w:val="00E92159"/>
    <w:rsid w:val="00E9253B"/>
    <w:rsid w:val="00E92890"/>
    <w:rsid w:val="00E92956"/>
    <w:rsid w:val="00E92F3F"/>
    <w:rsid w:val="00E93653"/>
    <w:rsid w:val="00E94066"/>
    <w:rsid w:val="00E94989"/>
    <w:rsid w:val="00E94C1F"/>
    <w:rsid w:val="00E95193"/>
    <w:rsid w:val="00E952A1"/>
    <w:rsid w:val="00E9538A"/>
    <w:rsid w:val="00E95507"/>
    <w:rsid w:val="00E95AB9"/>
    <w:rsid w:val="00E95AD0"/>
    <w:rsid w:val="00E960FC"/>
    <w:rsid w:val="00E96186"/>
    <w:rsid w:val="00E964CD"/>
    <w:rsid w:val="00E97372"/>
    <w:rsid w:val="00E97388"/>
    <w:rsid w:val="00E975B8"/>
    <w:rsid w:val="00E97D49"/>
    <w:rsid w:val="00EA0541"/>
    <w:rsid w:val="00EA0628"/>
    <w:rsid w:val="00EA0C40"/>
    <w:rsid w:val="00EA0E44"/>
    <w:rsid w:val="00EA20B9"/>
    <w:rsid w:val="00EA2190"/>
    <w:rsid w:val="00EA229A"/>
    <w:rsid w:val="00EA285E"/>
    <w:rsid w:val="00EA2AC5"/>
    <w:rsid w:val="00EA2EB7"/>
    <w:rsid w:val="00EA34F3"/>
    <w:rsid w:val="00EA39CA"/>
    <w:rsid w:val="00EA3BE7"/>
    <w:rsid w:val="00EA44EF"/>
    <w:rsid w:val="00EA46E5"/>
    <w:rsid w:val="00EA4B6A"/>
    <w:rsid w:val="00EA4C5E"/>
    <w:rsid w:val="00EA4C62"/>
    <w:rsid w:val="00EA4E02"/>
    <w:rsid w:val="00EA5077"/>
    <w:rsid w:val="00EA53D5"/>
    <w:rsid w:val="00EA5940"/>
    <w:rsid w:val="00EA5981"/>
    <w:rsid w:val="00EA5A3D"/>
    <w:rsid w:val="00EA650B"/>
    <w:rsid w:val="00EA6614"/>
    <w:rsid w:val="00EA667B"/>
    <w:rsid w:val="00EA6A69"/>
    <w:rsid w:val="00EA6EAA"/>
    <w:rsid w:val="00EA7A86"/>
    <w:rsid w:val="00EB01ED"/>
    <w:rsid w:val="00EB059B"/>
    <w:rsid w:val="00EB12E9"/>
    <w:rsid w:val="00EB1B8B"/>
    <w:rsid w:val="00EB26EF"/>
    <w:rsid w:val="00EB29C8"/>
    <w:rsid w:val="00EB2FD1"/>
    <w:rsid w:val="00EB3FE1"/>
    <w:rsid w:val="00EB4283"/>
    <w:rsid w:val="00EB440C"/>
    <w:rsid w:val="00EB5DC5"/>
    <w:rsid w:val="00EB6C58"/>
    <w:rsid w:val="00EB72FC"/>
    <w:rsid w:val="00EB7550"/>
    <w:rsid w:val="00EB7DA6"/>
    <w:rsid w:val="00EB7DCD"/>
    <w:rsid w:val="00EB7E62"/>
    <w:rsid w:val="00EC021B"/>
    <w:rsid w:val="00EC037A"/>
    <w:rsid w:val="00EC07F7"/>
    <w:rsid w:val="00EC08BB"/>
    <w:rsid w:val="00EC0994"/>
    <w:rsid w:val="00EC1141"/>
    <w:rsid w:val="00EC146C"/>
    <w:rsid w:val="00EC1586"/>
    <w:rsid w:val="00EC1A01"/>
    <w:rsid w:val="00EC1A60"/>
    <w:rsid w:val="00EC231C"/>
    <w:rsid w:val="00EC27BC"/>
    <w:rsid w:val="00EC28FC"/>
    <w:rsid w:val="00EC29D8"/>
    <w:rsid w:val="00EC3130"/>
    <w:rsid w:val="00EC4094"/>
    <w:rsid w:val="00EC46F8"/>
    <w:rsid w:val="00EC550F"/>
    <w:rsid w:val="00EC56DE"/>
    <w:rsid w:val="00EC5C67"/>
    <w:rsid w:val="00EC65DD"/>
    <w:rsid w:val="00EC6984"/>
    <w:rsid w:val="00EC7AF2"/>
    <w:rsid w:val="00ED027A"/>
    <w:rsid w:val="00ED0401"/>
    <w:rsid w:val="00ED086B"/>
    <w:rsid w:val="00ED1C3B"/>
    <w:rsid w:val="00ED23C2"/>
    <w:rsid w:val="00ED28E9"/>
    <w:rsid w:val="00ED29CC"/>
    <w:rsid w:val="00ED2CCE"/>
    <w:rsid w:val="00ED3210"/>
    <w:rsid w:val="00ED3281"/>
    <w:rsid w:val="00ED39F8"/>
    <w:rsid w:val="00ED3BC6"/>
    <w:rsid w:val="00ED401E"/>
    <w:rsid w:val="00ED445B"/>
    <w:rsid w:val="00ED4558"/>
    <w:rsid w:val="00ED478A"/>
    <w:rsid w:val="00ED48AF"/>
    <w:rsid w:val="00ED4D66"/>
    <w:rsid w:val="00ED5DB8"/>
    <w:rsid w:val="00ED5FBC"/>
    <w:rsid w:val="00ED68A6"/>
    <w:rsid w:val="00ED76F1"/>
    <w:rsid w:val="00EE0400"/>
    <w:rsid w:val="00EE0843"/>
    <w:rsid w:val="00EE16C5"/>
    <w:rsid w:val="00EE16D5"/>
    <w:rsid w:val="00EE2075"/>
    <w:rsid w:val="00EE26BC"/>
    <w:rsid w:val="00EE33D2"/>
    <w:rsid w:val="00EE3557"/>
    <w:rsid w:val="00EE361E"/>
    <w:rsid w:val="00EE3B6C"/>
    <w:rsid w:val="00EE4014"/>
    <w:rsid w:val="00EE45D4"/>
    <w:rsid w:val="00EE4C5B"/>
    <w:rsid w:val="00EE531E"/>
    <w:rsid w:val="00EE54E7"/>
    <w:rsid w:val="00EE5AE0"/>
    <w:rsid w:val="00EE5DAB"/>
    <w:rsid w:val="00EE6A2B"/>
    <w:rsid w:val="00EE77E8"/>
    <w:rsid w:val="00EE7D49"/>
    <w:rsid w:val="00EF0585"/>
    <w:rsid w:val="00EF06CA"/>
    <w:rsid w:val="00EF07F0"/>
    <w:rsid w:val="00EF09AB"/>
    <w:rsid w:val="00EF0CC8"/>
    <w:rsid w:val="00EF132F"/>
    <w:rsid w:val="00EF1979"/>
    <w:rsid w:val="00EF1F03"/>
    <w:rsid w:val="00EF2958"/>
    <w:rsid w:val="00EF2C41"/>
    <w:rsid w:val="00EF2C73"/>
    <w:rsid w:val="00EF309A"/>
    <w:rsid w:val="00EF3603"/>
    <w:rsid w:val="00EF36E5"/>
    <w:rsid w:val="00EF3A31"/>
    <w:rsid w:val="00EF451C"/>
    <w:rsid w:val="00EF4597"/>
    <w:rsid w:val="00EF4944"/>
    <w:rsid w:val="00EF54D5"/>
    <w:rsid w:val="00EF5585"/>
    <w:rsid w:val="00EF560C"/>
    <w:rsid w:val="00EF589E"/>
    <w:rsid w:val="00EF59EF"/>
    <w:rsid w:val="00EF5A92"/>
    <w:rsid w:val="00EF60C7"/>
    <w:rsid w:val="00EF64C7"/>
    <w:rsid w:val="00EF6C49"/>
    <w:rsid w:val="00EF746A"/>
    <w:rsid w:val="00EF74B4"/>
    <w:rsid w:val="00EF7690"/>
    <w:rsid w:val="00EF7E75"/>
    <w:rsid w:val="00EF7E7A"/>
    <w:rsid w:val="00F00216"/>
    <w:rsid w:val="00F00896"/>
    <w:rsid w:val="00F00AC4"/>
    <w:rsid w:val="00F02A2D"/>
    <w:rsid w:val="00F02B67"/>
    <w:rsid w:val="00F02CD8"/>
    <w:rsid w:val="00F0352E"/>
    <w:rsid w:val="00F037A1"/>
    <w:rsid w:val="00F037AA"/>
    <w:rsid w:val="00F03974"/>
    <w:rsid w:val="00F03ECA"/>
    <w:rsid w:val="00F044E1"/>
    <w:rsid w:val="00F04F83"/>
    <w:rsid w:val="00F04FD5"/>
    <w:rsid w:val="00F050CA"/>
    <w:rsid w:val="00F055AE"/>
    <w:rsid w:val="00F056DA"/>
    <w:rsid w:val="00F0573D"/>
    <w:rsid w:val="00F05748"/>
    <w:rsid w:val="00F05C41"/>
    <w:rsid w:val="00F05DA9"/>
    <w:rsid w:val="00F075F8"/>
    <w:rsid w:val="00F0785C"/>
    <w:rsid w:val="00F07DA5"/>
    <w:rsid w:val="00F07EC5"/>
    <w:rsid w:val="00F1004B"/>
    <w:rsid w:val="00F104ED"/>
    <w:rsid w:val="00F108FE"/>
    <w:rsid w:val="00F10915"/>
    <w:rsid w:val="00F10F7B"/>
    <w:rsid w:val="00F111AE"/>
    <w:rsid w:val="00F11241"/>
    <w:rsid w:val="00F1137E"/>
    <w:rsid w:val="00F11384"/>
    <w:rsid w:val="00F117AC"/>
    <w:rsid w:val="00F12D0D"/>
    <w:rsid w:val="00F12D5B"/>
    <w:rsid w:val="00F12D75"/>
    <w:rsid w:val="00F12E36"/>
    <w:rsid w:val="00F13A85"/>
    <w:rsid w:val="00F14DFE"/>
    <w:rsid w:val="00F15108"/>
    <w:rsid w:val="00F16372"/>
    <w:rsid w:val="00F178CF"/>
    <w:rsid w:val="00F1799F"/>
    <w:rsid w:val="00F17C25"/>
    <w:rsid w:val="00F17FBF"/>
    <w:rsid w:val="00F20156"/>
    <w:rsid w:val="00F212E4"/>
    <w:rsid w:val="00F21A97"/>
    <w:rsid w:val="00F2217B"/>
    <w:rsid w:val="00F22CBF"/>
    <w:rsid w:val="00F23AB4"/>
    <w:rsid w:val="00F23F74"/>
    <w:rsid w:val="00F247C6"/>
    <w:rsid w:val="00F24A3C"/>
    <w:rsid w:val="00F24D01"/>
    <w:rsid w:val="00F252B3"/>
    <w:rsid w:val="00F253A4"/>
    <w:rsid w:val="00F25DAB"/>
    <w:rsid w:val="00F2687E"/>
    <w:rsid w:val="00F26C31"/>
    <w:rsid w:val="00F26E34"/>
    <w:rsid w:val="00F26EE0"/>
    <w:rsid w:val="00F27016"/>
    <w:rsid w:val="00F273C5"/>
    <w:rsid w:val="00F278B6"/>
    <w:rsid w:val="00F27D15"/>
    <w:rsid w:val="00F27E93"/>
    <w:rsid w:val="00F30422"/>
    <w:rsid w:val="00F30694"/>
    <w:rsid w:val="00F3087C"/>
    <w:rsid w:val="00F30A57"/>
    <w:rsid w:val="00F3191B"/>
    <w:rsid w:val="00F334BD"/>
    <w:rsid w:val="00F33DD7"/>
    <w:rsid w:val="00F3436C"/>
    <w:rsid w:val="00F34C3E"/>
    <w:rsid w:val="00F34C8D"/>
    <w:rsid w:val="00F35B6B"/>
    <w:rsid w:val="00F364A6"/>
    <w:rsid w:val="00F3650C"/>
    <w:rsid w:val="00F36988"/>
    <w:rsid w:val="00F36DEF"/>
    <w:rsid w:val="00F36E08"/>
    <w:rsid w:val="00F372A0"/>
    <w:rsid w:val="00F3739C"/>
    <w:rsid w:val="00F376E1"/>
    <w:rsid w:val="00F37C94"/>
    <w:rsid w:val="00F37D22"/>
    <w:rsid w:val="00F40382"/>
    <w:rsid w:val="00F40AFA"/>
    <w:rsid w:val="00F40D50"/>
    <w:rsid w:val="00F40DBD"/>
    <w:rsid w:val="00F40FF2"/>
    <w:rsid w:val="00F411DB"/>
    <w:rsid w:val="00F416DD"/>
    <w:rsid w:val="00F426B2"/>
    <w:rsid w:val="00F42860"/>
    <w:rsid w:val="00F42A92"/>
    <w:rsid w:val="00F42F36"/>
    <w:rsid w:val="00F434FA"/>
    <w:rsid w:val="00F43984"/>
    <w:rsid w:val="00F43BBB"/>
    <w:rsid w:val="00F44226"/>
    <w:rsid w:val="00F44643"/>
    <w:rsid w:val="00F447DA"/>
    <w:rsid w:val="00F4495B"/>
    <w:rsid w:val="00F44A24"/>
    <w:rsid w:val="00F45234"/>
    <w:rsid w:val="00F46128"/>
    <w:rsid w:val="00F46148"/>
    <w:rsid w:val="00F46510"/>
    <w:rsid w:val="00F47A9B"/>
    <w:rsid w:val="00F47E7B"/>
    <w:rsid w:val="00F504D2"/>
    <w:rsid w:val="00F50512"/>
    <w:rsid w:val="00F50D64"/>
    <w:rsid w:val="00F51995"/>
    <w:rsid w:val="00F519AF"/>
    <w:rsid w:val="00F51F4D"/>
    <w:rsid w:val="00F522C5"/>
    <w:rsid w:val="00F5252B"/>
    <w:rsid w:val="00F52C25"/>
    <w:rsid w:val="00F532C9"/>
    <w:rsid w:val="00F53309"/>
    <w:rsid w:val="00F53ABB"/>
    <w:rsid w:val="00F53C73"/>
    <w:rsid w:val="00F53F4F"/>
    <w:rsid w:val="00F54C6C"/>
    <w:rsid w:val="00F54FEB"/>
    <w:rsid w:val="00F5508D"/>
    <w:rsid w:val="00F55371"/>
    <w:rsid w:val="00F55495"/>
    <w:rsid w:val="00F55A89"/>
    <w:rsid w:val="00F55B9A"/>
    <w:rsid w:val="00F56266"/>
    <w:rsid w:val="00F563DF"/>
    <w:rsid w:val="00F56570"/>
    <w:rsid w:val="00F56973"/>
    <w:rsid w:val="00F57624"/>
    <w:rsid w:val="00F57AFE"/>
    <w:rsid w:val="00F60B81"/>
    <w:rsid w:val="00F60CDB"/>
    <w:rsid w:val="00F60D23"/>
    <w:rsid w:val="00F60F25"/>
    <w:rsid w:val="00F619C0"/>
    <w:rsid w:val="00F61D43"/>
    <w:rsid w:val="00F61E0C"/>
    <w:rsid w:val="00F62866"/>
    <w:rsid w:val="00F62CCA"/>
    <w:rsid w:val="00F62FB0"/>
    <w:rsid w:val="00F632E7"/>
    <w:rsid w:val="00F63854"/>
    <w:rsid w:val="00F64728"/>
    <w:rsid w:val="00F648E2"/>
    <w:rsid w:val="00F64EF3"/>
    <w:rsid w:val="00F651AC"/>
    <w:rsid w:val="00F65866"/>
    <w:rsid w:val="00F65B3B"/>
    <w:rsid w:val="00F66E05"/>
    <w:rsid w:val="00F66EBC"/>
    <w:rsid w:val="00F670F4"/>
    <w:rsid w:val="00F67451"/>
    <w:rsid w:val="00F6786D"/>
    <w:rsid w:val="00F67FCC"/>
    <w:rsid w:val="00F7042C"/>
    <w:rsid w:val="00F708B5"/>
    <w:rsid w:val="00F7092D"/>
    <w:rsid w:val="00F71A88"/>
    <w:rsid w:val="00F71D39"/>
    <w:rsid w:val="00F71D5B"/>
    <w:rsid w:val="00F71D9B"/>
    <w:rsid w:val="00F71E7E"/>
    <w:rsid w:val="00F7228F"/>
    <w:rsid w:val="00F72336"/>
    <w:rsid w:val="00F72DA5"/>
    <w:rsid w:val="00F72EFE"/>
    <w:rsid w:val="00F74295"/>
    <w:rsid w:val="00F742F5"/>
    <w:rsid w:val="00F74433"/>
    <w:rsid w:val="00F746DB"/>
    <w:rsid w:val="00F74A3D"/>
    <w:rsid w:val="00F7528B"/>
    <w:rsid w:val="00F75425"/>
    <w:rsid w:val="00F75D29"/>
    <w:rsid w:val="00F765F4"/>
    <w:rsid w:val="00F767F2"/>
    <w:rsid w:val="00F76A24"/>
    <w:rsid w:val="00F76D70"/>
    <w:rsid w:val="00F7782F"/>
    <w:rsid w:val="00F801DD"/>
    <w:rsid w:val="00F80E51"/>
    <w:rsid w:val="00F81204"/>
    <w:rsid w:val="00F81546"/>
    <w:rsid w:val="00F81F9E"/>
    <w:rsid w:val="00F826BB"/>
    <w:rsid w:val="00F83777"/>
    <w:rsid w:val="00F8380C"/>
    <w:rsid w:val="00F84676"/>
    <w:rsid w:val="00F84A36"/>
    <w:rsid w:val="00F84A62"/>
    <w:rsid w:val="00F84CD9"/>
    <w:rsid w:val="00F85701"/>
    <w:rsid w:val="00F85A88"/>
    <w:rsid w:val="00F85DA6"/>
    <w:rsid w:val="00F85EA0"/>
    <w:rsid w:val="00F85EF9"/>
    <w:rsid w:val="00F86BB0"/>
    <w:rsid w:val="00F86EB1"/>
    <w:rsid w:val="00F8782D"/>
    <w:rsid w:val="00F87EB6"/>
    <w:rsid w:val="00F903AF"/>
    <w:rsid w:val="00F903FF"/>
    <w:rsid w:val="00F9061B"/>
    <w:rsid w:val="00F90ECC"/>
    <w:rsid w:val="00F9102A"/>
    <w:rsid w:val="00F91D08"/>
    <w:rsid w:val="00F920E0"/>
    <w:rsid w:val="00F922C3"/>
    <w:rsid w:val="00F92545"/>
    <w:rsid w:val="00F93E31"/>
    <w:rsid w:val="00F93EA4"/>
    <w:rsid w:val="00F950F0"/>
    <w:rsid w:val="00F953B7"/>
    <w:rsid w:val="00F953C4"/>
    <w:rsid w:val="00F9587E"/>
    <w:rsid w:val="00F95A2E"/>
    <w:rsid w:val="00F960C0"/>
    <w:rsid w:val="00F96175"/>
    <w:rsid w:val="00F962E3"/>
    <w:rsid w:val="00F9684D"/>
    <w:rsid w:val="00F968CE"/>
    <w:rsid w:val="00F96EF8"/>
    <w:rsid w:val="00F9774F"/>
    <w:rsid w:val="00F97EE5"/>
    <w:rsid w:val="00F97FE1"/>
    <w:rsid w:val="00FA05BF"/>
    <w:rsid w:val="00FA12E9"/>
    <w:rsid w:val="00FA16B6"/>
    <w:rsid w:val="00FA190A"/>
    <w:rsid w:val="00FA277E"/>
    <w:rsid w:val="00FA2A50"/>
    <w:rsid w:val="00FA2A86"/>
    <w:rsid w:val="00FA2AA2"/>
    <w:rsid w:val="00FA2F00"/>
    <w:rsid w:val="00FA391E"/>
    <w:rsid w:val="00FA394E"/>
    <w:rsid w:val="00FA4787"/>
    <w:rsid w:val="00FA4A51"/>
    <w:rsid w:val="00FA5013"/>
    <w:rsid w:val="00FA50E1"/>
    <w:rsid w:val="00FA51E9"/>
    <w:rsid w:val="00FA5C46"/>
    <w:rsid w:val="00FA6C91"/>
    <w:rsid w:val="00FA70D4"/>
    <w:rsid w:val="00FA72AA"/>
    <w:rsid w:val="00FA72AF"/>
    <w:rsid w:val="00FA7543"/>
    <w:rsid w:val="00FA755E"/>
    <w:rsid w:val="00FA78D2"/>
    <w:rsid w:val="00FB07B3"/>
    <w:rsid w:val="00FB098E"/>
    <w:rsid w:val="00FB0B58"/>
    <w:rsid w:val="00FB1575"/>
    <w:rsid w:val="00FB1E30"/>
    <w:rsid w:val="00FB1E94"/>
    <w:rsid w:val="00FB28E4"/>
    <w:rsid w:val="00FB33C7"/>
    <w:rsid w:val="00FB3559"/>
    <w:rsid w:val="00FB38C1"/>
    <w:rsid w:val="00FB4978"/>
    <w:rsid w:val="00FB5080"/>
    <w:rsid w:val="00FB54E7"/>
    <w:rsid w:val="00FB5698"/>
    <w:rsid w:val="00FB5FDA"/>
    <w:rsid w:val="00FB612B"/>
    <w:rsid w:val="00FB661A"/>
    <w:rsid w:val="00FB6DE0"/>
    <w:rsid w:val="00FB7EB9"/>
    <w:rsid w:val="00FB7F35"/>
    <w:rsid w:val="00FC096C"/>
    <w:rsid w:val="00FC0D18"/>
    <w:rsid w:val="00FC110A"/>
    <w:rsid w:val="00FC11A1"/>
    <w:rsid w:val="00FC1257"/>
    <w:rsid w:val="00FC1BD8"/>
    <w:rsid w:val="00FC1BF0"/>
    <w:rsid w:val="00FC23A7"/>
    <w:rsid w:val="00FC28CA"/>
    <w:rsid w:val="00FC2A4C"/>
    <w:rsid w:val="00FC30DD"/>
    <w:rsid w:val="00FC319C"/>
    <w:rsid w:val="00FC327B"/>
    <w:rsid w:val="00FC3535"/>
    <w:rsid w:val="00FC4191"/>
    <w:rsid w:val="00FC41FE"/>
    <w:rsid w:val="00FC4434"/>
    <w:rsid w:val="00FC4591"/>
    <w:rsid w:val="00FC4BE3"/>
    <w:rsid w:val="00FC507B"/>
    <w:rsid w:val="00FC5848"/>
    <w:rsid w:val="00FC590F"/>
    <w:rsid w:val="00FC5A84"/>
    <w:rsid w:val="00FC5AE3"/>
    <w:rsid w:val="00FC6452"/>
    <w:rsid w:val="00FC7490"/>
    <w:rsid w:val="00FC76D5"/>
    <w:rsid w:val="00FC7853"/>
    <w:rsid w:val="00FD02E9"/>
    <w:rsid w:val="00FD0534"/>
    <w:rsid w:val="00FD0EB3"/>
    <w:rsid w:val="00FD12BB"/>
    <w:rsid w:val="00FD12D5"/>
    <w:rsid w:val="00FD2230"/>
    <w:rsid w:val="00FD2635"/>
    <w:rsid w:val="00FD2BDF"/>
    <w:rsid w:val="00FD3E83"/>
    <w:rsid w:val="00FD3E8B"/>
    <w:rsid w:val="00FD4528"/>
    <w:rsid w:val="00FD47E9"/>
    <w:rsid w:val="00FD60A4"/>
    <w:rsid w:val="00FD6195"/>
    <w:rsid w:val="00FD740B"/>
    <w:rsid w:val="00FD7A3C"/>
    <w:rsid w:val="00FE015B"/>
    <w:rsid w:val="00FE0987"/>
    <w:rsid w:val="00FE0C81"/>
    <w:rsid w:val="00FE0F80"/>
    <w:rsid w:val="00FE159E"/>
    <w:rsid w:val="00FE209E"/>
    <w:rsid w:val="00FE29A2"/>
    <w:rsid w:val="00FE2A00"/>
    <w:rsid w:val="00FE32A1"/>
    <w:rsid w:val="00FE3981"/>
    <w:rsid w:val="00FE3A7B"/>
    <w:rsid w:val="00FE43AB"/>
    <w:rsid w:val="00FE4710"/>
    <w:rsid w:val="00FE4B5B"/>
    <w:rsid w:val="00FE4BC6"/>
    <w:rsid w:val="00FE4D28"/>
    <w:rsid w:val="00FE4E89"/>
    <w:rsid w:val="00FE5012"/>
    <w:rsid w:val="00FE5225"/>
    <w:rsid w:val="00FE575C"/>
    <w:rsid w:val="00FE5DF8"/>
    <w:rsid w:val="00FE674F"/>
    <w:rsid w:val="00FE6778"/>
    <w:rsid w:val="00FE6C22"/>
    <w:rsid w:val="00FE71BA"/>
    <w:rsid w:val="00FE7435"/>
    <w:rsid w:val="00FE7DBC"/>
    <w:rsid w:val="00FE7E00"/>
    <w:rsid w:val="00FF0710"/>
    <w:rsid w:val="00FF0F38"/>
    <w:rsid w:val="00FF0F7B"/>
    <w:rsid w:val="00FF114D"/>
    <w:rsid w:val="00FF15CD"/>
    <w:rsid w:val="00FF275C"/>
    <w:rsid w:val="00FF2773"/>
    <w:rsid w:val="00FF32B2"/>
    <w:rsid w:val="00FF3333"/>
    <w:rsid w:val="00FF3586"/>
    <w:rsid w:val="00FF386B"/>
    <w:rsid w:val="00FF3AA5"/>
    <w:rsid w:val="00FF4FBF"/>
    <w:rsid w:val="00FF5790"/>
    <w:rsid w:val="00FF63ED"/>
    <w:rsid w:val="00FF65DE"/>
    <w:rsid w:val="00FF6902"/>
    <w:rsid w:val="00FF6C85"/>
    <w:rsid w:val="00FF71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0228"/>
  <w15:docId w15:val="{328003DA-D675-4DFC-902E-C390BD79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E26"/>
    <w:pPr>
      <w:spacing w:after="0" w:line="360" w:lineRule="auto"/>
      <w:contextualSpacing/>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6C165C"/>
    <w:pPr>
      <w:keepNext/>
      <w:jc w:val="left"/>
      <w:outlineLvl w:val="0"/>
    </w:pPr>
    <w:rPr>
      <w:rFonts w:eastAsia="Times New Roman"/>
      <w:b/>
      <w:szCs w:val="24"/>
    </w:rPr>
  </w:style>
  <w:style w:type="paragraph" w:styleId="Heading2">
    <w:name w:val="heading 2"/>
    <w:basedOn w:val="Normal"/>
    <w:next w:val="Normal"/>
    <w:link w:val="Heading2Char"/>
    <w:uiPriority w:val="9"/>
    <w:unhideWhenUsed/>
    <w:qFormat/>
    <w:rsid w:val="004B691F"/>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4C3D39"/>
    <w:pPr>
      <w:keepNext/>
      <w:keepLines/>
      <w:outlineLvl w:val="2"/>
    </w:pPr>
    <w:rPr>
      <w:rFonts w:eastAsiaTheme="majorEastAsia" w:cstheme="majorBidi"/>
      <w:i/>
      <w:szCs w:val="24"/>
    </w:rPr>
  </w:style>
  <w:style w:type="paragraph" w:styleId="Heading4">
    <w:name w:val="heading 4"/>
    <w:basedOn w:val="Normal"/>
    <w:next w:val="Normal"/>
    <w:link w:val="Heading4Char"/>
    <w:unhideWhenUsed/>
    <w:qFormat/>
    <w:rsid w:val="00FF63E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2675"/>
    <w:pPr>
      <w:spacing w:before="240" w:after="60" w:line="276" w:lineRule="auto"/>
      <w:ind w:firstLine="425"/>
      <w:contextualSpacing w:val="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254FD6"/>
    <w:pPr>
      <w:keepNext/>
      <w:keepLines/>
      <w:spacing w:before="40" w:line="276" w:lineRule="auto"/>
      <w:contextualSpacing w:val="0"/>
      <w:jc w:val="left"/>
      <w:outlineLvl w:val="5"/>
    </w:pPr>
    <w:rPr>
      <w:rFonts w:asciiTheme="majorHAnsi" w:eastAsiaTheme="majorEastAsia" w:hAnsiTheme="majorHAnsi" w:cstheme="majorBidi"/>
      <w:color w:val="243F60" w:themeColor="accent1" w:themeShade="7F"/>
      <w:kern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gach deu dau dong -----,Medium Grid 1 - Accent 22,Sub-heading,bullet 1,Sub-headin,List Paragraph2,Td cấp 5,Riana Table Bullets 1"/>
    <w:basedOn w:val="Normal"/>
    <w:link w:val="ListParagraphChar"/>
    <w:uiPriority w:val="34"/>
    <w:qFormat/>
    <w:rsid w:val="007811C2"/>
    <w:pPr>
      <w:spacing w:line="240" w:lineRule="auto"/>
      <w:ind w:left="720"/>
      <w:jc w:val="left"/>
    </w:pPr>
    <w:rPr>
      <w:rFonts w:eastAsia="Times New Roman"/>
      <w:sz w:val="26"/>
    </w:rPr>
  </w:style>
  <w:style w:type="paragraph" w:styleId="Header">
    <w:name w:val="header"/>
    <w:basedOn w:val="Normal"/>
    <w:link w:val="HeaderChar"/>
    <w:unhideWhenUsed/>
    <w:qFormat/>
    <w:rsid w:val="00E61712"/>
    <w:pPr>
      <w:tabs>
        <w:tab w:val="center" w:pos="4680"/>
        <w:tab w:val="right" w:pos="9360"/>
      </w:tabs>
      <w:spacing w:line="240" w:lineRule="auto"/>
    </w:pPr>
  </w:style>
  <w:style w:type="character" w:customStyle="1" w:styleId="HeaderChar">
    <w:name w:val="Header Char"/>
    <w:basedOn w:val="DefaultParagraphFont"/>
    <w:link w:val="Header"/>
    <w:qFormat/>
    <w:rsid w:val="00E61712"/>
    <w:rPr>
      <w:rFonts w:ascii="Times New Roman" w:eastAsia="Calibri" w:hAnsi="Times New Roman" w:cs="Times New Roman"/>
      <w:sz w:val="28"/>
    </w:rPr>
  </w:style>
  <w:style w:type="paragraph" w:styleId="Footer">
    <w:name w:val="footer"/>
    <w:basedOn w:val="Normal"/>
    <w:link w:val="FooterChar"/>
    <w:uiPriority w:val="99"/>
    <w:unhideWhenUsed/>
    <w:rsid w:val="00E61712"/>
    <w:pPr>
      <w:tabs>
        <w:tab w:val="center" w:pos="4680"/>
        <w:tab w:val="right" w:pos="9360"/>
      </w:tabs>
      <w:spacing w:line="240" w:lineRule="auto"/>
    </w:pPr>
  </w:style>
  <w:style w:type="character" w:customStyle="1" w:styleId="FooterChar">
    <w:name w:val="Footer Char"/>
    <w:basedOn w:val="DefaultParagraphFont"/>
    <w:link w:val="Footer"/>
    <w:uiPriority w:val="99"/>
    <w:rsid w:val="00E61712"/>
    <w:rPr>
      <w:rFonts w:ascii="Times New Roman" w:eastAsia="Calibri" w:hAnsi="Times New Roman" w:cs="Times New Roman"/>
      <w:sz w:val="28"/>
    </w:rPr>
  </w:style>
  <w:style w:type="paragraph" w:styleId="FootnoteText">
    <w:name w:val="footnote text"/>
    <w:basedOn w:val="Normal"/>
    <w:link w:val="FootnoteTextChar"/>
    <w:uiPriority w:val="99"/>
    <w:unhideWhenUsed/>
    <w:rsid w:val="002D1F6B"/>
    <w:pPr>
      <w:spacing w:before="100" w:beforeAutospacing="1" w:after="200"/>
      <w:ind w:left="1008" w:right="-432" w:firstLine="360"/>
    </w:pPr>
    <w:rPr>
      <w:rFonts w:ascii="Calibri" w:hAnsi="Calibri"/>
      <w:sz w:val="20"/>
      <w:szCs w:val="20"/>
    </w:rPr>
  </w:style>
  <w:style w:type="character" w:customStyle="1" w:styleId="FootnoteTextChar">
    <w:name w:val="Footnote Text Char"/>
    <w:basedOn w:val="DefaultParagraphFont"/>
    <w:link w:val="FootnoteText"/>
    <w:uiPriority w:val="99"/>
    <w:rsid w:val="002D1F6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D1F6B"/>
    <w:rPr>
      <w:vertAlign w:val="superscript"/>
    </w:rPr>
  </w:style>
  <w:style w:type="character" w:styleId="Hyperlink">
    <w:name w:val="Hyperlink"/>
    <w:basedOn w:val="DefaultParagraphFont"/>
    <w:uiPriority w:val="99"/>
    <w:unhideWhenUsed/>
    <w:rsid w:val="009F5BA5"/>
    <w:rPr>
      <w:color w:val="0000FF" w:themeColor="hyperlink"/>
      <w:u w:val="single"/>
    </w:rPr>
  </w:style>
  <w:style w:type="character" w:customStyle="1" w:styleId="apple-converted-space">
    <w:name w:val="apple-converted-space"/>
    <w:basedOn w:val="DefaultParagraphFont"/>
    <w:rsid w:val="009F5BA5"/>
  </w:style>
  <w:style w:type="paragraph" w:styleId="BalloonText">
    <w:name w:val="Balloon Text"/>
    <w:basedOn w:val="Normal"/>
    <w:link w:val="BalloonTextChar"/>
    <w:uiPriority w:val="99"/>
    <w:semiHidden/>
    <w:unhideWhenUsed/>
    <w:rsid w:val="00F44A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A24"/>
    <w:rPr>
      <w:rFonts w:ascii="Tahoma" w:eastAsia="Calibri" w:hAnsi="Tahoma" w:cs="Tahoma"/>
      <w:sz w:val="16"/>
      <w:szCs w:val="16"/>
    </w:rPr>
  </w:style>
  <w:style w:type="character" w:styleId="Emphasis">
    <w:name w:val="Emphasis"/>
    <w:uiPriority w:val="20"/>
    <w:qFormat/>
    <w:rsid w:val="00603C9E"/>
    <w:rPr>
      <w:i/>
      <w:iCs/>
    </w:rPr>
  </w:style>
  <w:style w:type="character" w:customStyle="1" w:styleId="cpChagiiquyt1">
    <w:name w:val="Đề cập Chưa giải quyết1"/>
    <w:basedOn w:val="DefaultParagraphFont"/>
    <w:uiPriority w:val="99"/>
    <w:semiHidden/>
    <w:unhideWhenUsed/>
    <w:rsid w:val="00327A2A"/>
    <w:rPr>
      <w:color w:val="808080"/>
      <w:shd w:val="clear" w:color="auto" w:fill="E6E6E6"/>
    </w:rPr>
  </w:style>
  <w:style w:type="paragraph" w:styleId="NormalWeb">
    <w:name w:val="Normal (Web)"/>
    <w:basedOn w:val="Normal"/>
    <w:link w:val="NormalWebChar"/>
    <w:uiPriority w:val="99"/>
    <w:unhideWhenUsed/>
    <w:qFormat/>
    <w:rsid w:val="00327A2A"/>
    <w:pPr>
      <w:spacing w:before="100" w:beforeAutospacing="1" w:after="100" w:afterAutospacing="1" w:line="240" w:lineRule="auto"/>
      <w:jc w:val="left"/>
    </w:pPr>
    <w:rPr>
      <w:rFonts w:eastAsia="Times New Roman"/>
      <w:sz w:val="24"/>
      <w:szCs w:val="24"/>
      <w:lang w:val="vi-VN" w:eastAsia="vi-VN"/>
    </w:rPr>
  </w:style>
  <w:style w:type="paragraph" w:customStyle="1" w:styleId="CharChar1CharCharCharChar">
    <w:name w:val="Char Char1 Char Char Char Char"/>
    <w:basedOn w:val="Normal"/>
    <w:autoRedefine/>
    <w:rsid w:val="00134FD4"/>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Heading1Char">
    <w:name w:val="Heading 1 Char"/>
    <w:basedOn w:val="DefaultParagraphFont"/>
    <w:link w:val="Heading1"/>
    <w:uiPriority w:val="9"/>
    <w:rsid w:val="006C165C"/>
    <w:rPr>
      <w:rFonts w:ascii="Times New Roman" w:eastAsia="Times New Roman" w:hAnsi="Times New Roman" w:cs="Times New Roman"/>
      <w:b/>
      <w:sz w:val="28"/>
      <w:szCs w:val="24"/>
    </w:rPr>
  </w:style>
  <w:style w:type="table" w:styleId="TableGrid">
    <w:name w:val="Table Grid"/>
    <w:aliases w:val="Bảng TK"/>
    <w:basedOn w:val="TableNormal"/>
    <w:uiPriority w:val="39"/>
    <w:qFormat/>
    <w:rsid w:val="0052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691F"/>
    <w:rPr>
      <w:rFonts w:ascii="Times New Roman" w:eastAsiaTheme="majorEastAsia" w:hAnsi="Times New Roman" w:cstheme="majorBidi"/>
      <w:b/>
      <w:i/>
      <w:sz w:val="28"/>
      <w:szCs w:val="26"/>
    </w:rPr>
  </w:style>
  <w:style w:type="character" w:customStyle="1" w:styleId="Heading3Char">
    <w:name w:val="Heading 3 Char"/>
    <w:basedOn w:val="DefaultParagraphFont"/>
    <w:link w:val="Heading3"/>
    <w:uiPriority w:val="9"/>
    <w:rsid w:val="004C3D39"/>
    <w:rPr>
      <w:rFonts w:ascii="Times New Roman" w:eastAsiaTheme="majorEastAsia" w:hAnsi="Times New Roman" w:cstheme="majorBidi"/>
      <w:i/>
      <w:sz w:val="28"/>
      <w:szCs w:val="24"/>
    </w:rPr>
  </w:style>
  <w:style w:type="paragraph" w:styleId="TOCHeading">
    <w:name w:val="TOC Heading"/>
    <w:basedOn w:val="Heading1"/>
    <w:next w:val="Normal"/>
    <w:uiPriority w:val="39"/>
    <w:unhideWhenUsed/>
    <w:qFormat/>
    <w:rsid w:val="004C3D39"/>
    <w:pPr>
      <w:keepLines/>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lang w:val="vi-VN" w:eastAsia="vi-VN"/>
    </w:rPr>
  </w:style>
  <w:style w:type="paragraph" w:styleId="TOC1">
    <w:name w:val="toc 1"/>
    <w:basedOn w:val="Normal"/>
    <w:next w:val="Normal"/>
    <w:autoRedefine/>
    <w:uiPriority w:val="39"/>
    <w:unhideWhenUsed/>
    <w:qFormat/>
    <w:rsid w:val="004B31AD"/>
    <w:pPr>
      <w:tabs>
        <w:tab w:val="right" w:leader="dot" w:pos="9072"/>
      </w:tabs>
    </w:pPr>
    <w:rPr>
      <w:bCs/>
      <w:noProof/>
      <w:spacing w:val="2"/>
      <w:sz w:val="26"/>
      <w:szCs w:val="26"/>
      <w:shd w:val="clear" w:color="auto" w:fill="FFFFFF"/>
      <w:lang w:val="en-GB"/>
    </w:rPr>
  </w:style>
  <w:style w:type="paragraph" w:styleId="TOC2">
    <w:name w:val="toc 2"/>
    <w:basedOn w:val="Normal"/>
    <w:next w:val="Normal"/>
    <w:autoRedefine/>
    <w:uiPriority w:val="39"/>
    <w:unhideWhenUsed/>
    <w:rsid w:val="00F0785C"/>
    <w:pPr>
      <w:tabs>
        <w:tab w:val="right" w:leader="dot" w:pos="9072"/>
      </w:tabs>
      <w:spacing w:line="336" w:lineRule="auto"/>
    </w:pPr>
    <w:rPr>
      <w:bCs/>
      <w:iCs/>
      <w:noProof/>
      <w:sz w:val="26"/>
      <w:szCs w:val="26"/>
      <w:lang w:val="vi-VN"/>
    </w:rPr>
  </w:style>
  <w:style w:type="paragraph" w:styleId="TOC3">
    <w:name w:val="toc 3"/>
    <w:basedOn w:val="Normal"/>
    <w:next w:val="Normal"/>
    <w:autoRedefine/>
    <w:uiPriority w:val="39"/>
    <w:unhideWhenUsed/>
    <w:rsid w:val="00F9774F"/>
    <w:pPr>
      <w:tabs>
        <w:tab w:val="right" w:leader="dot" w:pos="9072"/>
      </w:tabs>
      <w:jc w:val="left"/>
    </w:pPr>
    <w:rPr>
      <w:b/>
      <w:noProof/>
      <w:lang w:val="vi-VN"/>
    </w:rPr>
  </w:style>
  <w:style w:type="character" w:customStyle="1" w:styleId="Heading5Char">
    <w:name w:val="Heading 5 Char"/>
    <w:basedOn w:val="DefaultParagraphFont"/>
    <w:link w:val="Heading5"/>
    <w:uiPriority w:val="9"/>
    <w:semiHidden/>
    <w:rsid w:val="00B72675"/>
    <w:rPr>
      <w:rFonts w:ascii="Calibri" w:eastAsia="Times New Roman" w:hAnsi="Calibri" w:cs="Times New Roman"/>
      <w:b/>
      <w:bCs/>
      <w:i/>
      <w:iCs/>
      <w:sz w:val="26"/>
      <w:szCs w:val="26"/>
    </w:rPr>
  </w:style>
  <w:style w:type="character" w:styleId="Strong">
    <w:name w:val="Strong"/>
    <w:uiPriority w:val="22"/>
    <w:qFormat/>
    <w:rsid w:val="00B72675"/>
    <w:rPr>
      <w:b/>
      <w:bCs/>
    </w:rPr>
  </w:style>
  <w:style w:type="character" w:customStyle="1" w:styleId="mw-headline">
    <w:name w:val="mw-headline"/>
    <w:rsid w:val="00B72675"/>
  </w:style>
  <w:style w:type="paragraph" w:styleId="BodyTextIndent">
    <w:name w:val="Body Text Indent"/>
    <w:basedOn w:val="Normal"/>
    <w:link w:val="BodyTextIndentChar"/>
    <w:rsid w:val="00B72675"/>
    <w:pPr>
      <w:spacing w:before="60"/>
      <w:ind w:firstLine="720"/>
      <w:contextualSpacing w:val="0"/>
    </w:pPr>
    <w:rPr>
      <w:rFonts w:ascii=".VnTime" w:eastAsia="Times New Roman" w:hAnsi=".VnTime"/>
      <w:spacing w:val="-8"/>
      <w:szCs w:val="28"/>
    </w:rPr>
  </w:style>
  <w:style w:type="character" w:customStyle="1" w:styleId="BodyTextIndentChar">
    <w:name w:val="Body Text Indent Char"/>
    <w:basedOn w:val="DefaultParagraphFont"/>
    <w:link w:val="BodyTextIndent"/>
    <w:rsid w:val="00B72675"/>
    <w:rPr>
      <w:rFonts w:ascii=".VnTime" w:eastAsia="Times New Roman" w:hAnsi=".VnTime" w:cs="Times New Roman"/>
      <w:spacing w:val="-8"/>
      <w:sz w:val="28"/>
      <w:szCs w:val="28"/>
    </w:rPr>
  </w:style>
  <w:style w:type="paragraph" w:customStyle="1" w:styleId="Default">
    <w:name w:val="Default"/>
    <w:rsid w:val="00B72675"/>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Bibliography">
    <w:name w:val="Bibliography"/>
    <w:basedOn w:val="Normal"/>
    <w:next w:val="Normal"/>
    <w:uiPriority w:val="37"/>
    <w:unhideWhenUsed/>
    <w:rsid w:val="00B72675"/>
    <w:pPr>
      <w:spacing w:after="120" w:line="276" w:lineRule="auto"/>
      <w:ind w:firstLine="425"/>
      <w:contextualSpacing w:val="0"/>
    </w:pPr>
  </w:style>
  <w:style w:type="paragraph" w:styleId="Caption">
    <w:name w:val="caption"/>
    <w:basedOn w:val="Normal"/>
    <w:next w:val="Normal"/>
    <w:uiPriority w:val="35"/>
    <w:unhideWhenUsed/>
    <w:qFormat/>
    <w:rsid w:val="00B72675"/>
    <w:pPr>
      <w:spacing w:after="200" w:line="240" w:lineRule="auto"/>
      <w:contextualSpacing w:val="0"/>
      <w:jc w:val="left"/>
    </w:pPr>
    <w:rPr>
      <w:i/>
      <w:iCs/>
      <w:color w:val="1F497D"/>
      <w:sz w:val="18"/>
      <w:szCs w:val="18"/>
    </w:rPr>
  </w:style>
  <w:style w:type="character" w:styleId="CommentReference">
    <w:name w:val="annotation reference"/>
    <w:uiPriority w:val="99"/>
    <w:semiHidden/>
    <w:unhideWhenUsed/>
    <w:rsid w:val="00B72675"/>
    <w:rPr>
      <w:sz w:val="16"/>
      <w:szCs w:val="16"/>
    </w:rPr>
  </w:style>
  <w:style w:type="paragraph" w:styleId="CommentText">
    <w:name w:val="annotation text"/>
    <w:basedOn w:val="Normal"/>
    <w:link w:val="CommentTextChar"/>
    <w:uiPriority w:val="99"/>
    <w:semiHidden/>
    <w:unhideWhenUsed/>
    <w:rsid w:val="00B72675"/>
    <w:pPr>
      <w:spacing w:after="120" w:line="240" w:lineRule="auto"/>
      <w:ind w:firstLine="425"/>
      <w:contextualSpacing w:val="0"/>
    </w:pPr>
    <w:rPr>
      <w:sz w:val="20"/>
      <w:szCs w:val="20"/>
    </w:rPr>
  </w:style>
  <w:style w:type="character" w:customStyle="1" w:styleId="CommentTextChar">
    <w:name w:val="Comment Text Char"/>
    <w:basedOn w:val="DefaultParagraphFont"/>
    <w:link w:val="CommentText"/>
    <w:uiPriority w:val="99"/>
    <w:semiHidden/>
    <w:rsid w:val="00B726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675"/>
    <w:rPr>
      <w:b/>
      <w:bCs/>
    </w:rPr>
  </w:style>
  <w:style w:type="character" w:customStyle="1" w:styleId="CommentSubjectChar">
    <w:name w:val="Comment Subject Char"/>
    <w:basedOn w:val="CommentTextChar"/>
    <w:link w:val="CommentSubject"/>
    <w:uiPriority w:val="99"/>
    <w:semiHidden/>
    <w:rsid w:val="00B72675"/>
    <w:rPr>
      <w:rFonts w:ascii="Times New Roman" w:eastAsia="Calibri" w:hAnsi="Times New Roman" w:cs="Times New Roman"/>
      <w:b/>
      <w:bCs/>
      <w:sz w:val="20"/>
      <w:szCs w:val="20"/>
    </w:rPr>
  </w:style>
  <w:style w:type="paragraph" w:styleId="EndnoteText">
    <w:name w:val="endnote text"/>
    <w:basedOn w:val="Normal"/>
    <w:link w:val="EndnoteTextChar"/>
    <w:uiPriority w:val="99"/>
    <w:semiHidden/>
    <w:unhideWhenUsed/>
    <w:rsid w:val="00B72675"/>
    <w:pPr>
      <w:spacing w:line="240" w:lineRule="auto"/>
      <w:ind w:firstLine="425"/>
      <w:contextualSpacing w:val="0"/>
    </w:pPr>
    <w:rPr>
      <w:sz w:val="20"/>
      <w:szCs w:val="20"/>
    </w:rPr>
  </w:style>
  <w:style w:type="character" w:customStyle="1" w:styleId="EndnoteTextChar">
    <w:name w:val="Endnote Text Char"/>
    <w:basedOn w:val="DefaultParagraphFont"/>
    <w:link w:val="EndnoteText"/>
    <w:uiPriority w:val="99"/>
    <w:semiHidden/>
    <w:rsid w:val="00B72675"/>
    <w:rPr>
      <w:rFonts w:ascii="Times New Roman" w:eastAsia="Calibri" w:hAnsi="Times New Roman" w:cs="Times New Roman"/>
      <w:sz w:val="20"/>
      <w:szCs w:val="20"/>
    </w:rPr>
  </w:style>
  <w:style w:type="character" w:styleId="EndnoteReference">
    <w:name w:val="endnote reference"/>
    <w:uiPriority w:val="99"/>
    <w:semiHidden/>
    <w:unhideWhenUsed/>
    <w:rsid w:val="00B72675"/>
    <w:rPr>
      <w:vertAlign w:val="superscript"/>
    </w:rPr>
  </w:style>
  <w:style w:type="character" w:customStyle="1" w:styleId="fontstyle01">
    <w:name w:val="fontstyle01"/>
    <w:basedOn w:val="DefaultParagraphFont"/>
    <w:rsid w:val="00011569"/>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01156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011569"/>
    <w:rPr>
      <w:rFonts w:ascii="Times New Roman" w:hAnsi="Times New Roman" w:cs="Times New Roman" w:hint="default"/>
      <w:b w:val="0"/>
      <w:bCs w:val="0"/>
      <w:i/>
      <w:iCs/>
      <w:color w:val="000000"/>
      <w:sz w:val="28"/>
      <w:szCs w:val="28"/>
    </w:rPr>
  </w:style>
  <w:style w:type="paragraph" w:customStyle="1" w:styleId="CharChar13">
    <w:name w:val="Char Char13"/>
    <w:basedOn w:val="Normal"/>
    <w:rsid w:val="0001703E"/>
    <w:pPr>
      <w:pageBreakBefore/>
      <w:tabs>
        <w:tab w:val="left" w:pos="850"/>
        <w:tab w:val="left" w:pos="1191"/>
        <w:tab w:val="left" w:pos="1531"/>
      </w:tabs>
      <w:spacing w:after="120" w:line="240" w:lineRule="auto"/>
      <w:contextualSpacing w:val="0"/>
      <w:jc w:val="center"/>
    </w:pPr>
    <w:rPr>
      <w:rFonts w:ascii="Tahoma" w:eastAsia="MS Mincho" w:hAnsi="Tahoma" w:cs="Tahoma"/>
      <w:b/>
      <w:bCs/>
      <w:color w:val="FFFFFF"/>
      <w:spacing w:val="20"/>
      <w:sz w:val="22"/>
      <w:lang w:val="en-GB" w:eastAsia="zh-CN"/>
    </w:rPr>
  </w:style>
  <w:style w:type="paragraph" w:styleId="TOC4">
    <w:name w:val="toc 4"/>
    <w:basedOn w:val="Normal"/>
    <w:next w:val="Normal"/>
    <w:autoRedefine/>
    <w:uiPriority w:val="39"/>
    <w:unhideWhenUsed/>
    <w:rsid w:val="004F5D2A"/>
    <w:pPr>
      <w:spacing w:after="100" w:line="259" w:lineRule="auto"/>
      <w:ind w:left="660"/>
      <w:contextualSpacing w:val="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4F5D2A"/>
    <w:pPr>
      <w:spacing w:after="100" w:line="259" w:lineRule="auto"/>
      <w:ind w:left="880"/>
      <w:contextualSpacing w:val="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4F5D2A"/>
    <w:pPr>
      <w:spacing w:after="100" w:line="259" w:lineRule="auto"/>
      <w:ind w:left="1100"/>
      <w:contextualSpacing w:val="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4F5D2A"/>
    <w:pPr>
      <w:spacing w:after="100" w:line="259" w:lineRule="auto"/>
      <w:ind w:left="1320"/>
      <w:contextualSpacing w:val="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4F5D2A"/>
    <w:pPr>
      <w:spacing w:after="100" w:line="259" w:lineRule="auto"/>
      <w:ind w:left="1540"/>
      <w:contextualSpacing w:val="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4F5D2A"/>
    <w:pPr>
      <w:spacing w:after="100" w:line="259" w:lineRule="auto"/>
      <w:ind w:left="1760"/>
      <w:contextualSpacing w:val="0"/>
      <w:jc w:val="left"/>
    </w:pPr>
    <w:rPr>
      <w:rFonts w:asciiTheme="minorHAnsi" w:eastAsiaTheme="minorEastAsia" w:hAnsiTheme="minorHAnsi" w:cstheme="minorBidi"/>
      <w:sz w:val="22"/>
    </w:rPr>
  </w:style>
  <w:style w:type="character" w:customStyle="1" w:styleId="UnresolvedMention1">
    <w:name w:val="Unresolved Mention1"/>
    <w:basedOn w:val="DefaultParagraphFont"/>
    <w:uiPriority w:val="99"/>
    <w:semiHidden/>
    <w:unhideWhenUsed/>
    <w:rsid w:val="004F5D2A"/>
    <w:rPr>
      <w:color w:val="605E5C"/>
      <w:shd w:val="clear" w:color="auto" w:fill="E1DFDD"/>
    </w:rPr>
  </w:style>
  <w:style w:type="character" w:customStyle="1" w:styleId="UnresolvedMention2">
    <w:name w:val="Unresolved Mention2"/>
    <w:basedOn w:val="DefaultParagraphFont"/>
    <w:uiPriority w:val="99"/>
    <w:semiHidden/>
    <w:unhideWhenUsed/>
    <w:rsid w:val="00423DB3"/>
    <w:rPr>
      <w:color w:val="605E5C"/>
      <w:shd w:val="clear" w:color="auto" w:fill="E1DFDD"/>
    </w:rPr>
  </w:style>
  <w:style w:type="character" w:customStyle="1" w:styleId="UnresolvedMention3">
    <w:name w:val="Unresolved Mention3"/>
    <w:basedOn w:val="DefaultParagraphFont"/>
    <w:uiPriority w:val="99"/>
    <w:semiHidden/>
    <w:unhideWhenUsed/>
    <w:rsid w:val="00ED3210"/>
    <w:rPr>
      <w:color w:val="605E5C"/>
      <w:shd w:val="clear" w:color="auto" w:fill="E1DFDD"/>
    </w:rPr>
  </w:style>
  <w:style w:type="character" w:customStyle="1" w:styleId="Heading4Char">
    <w:name w:val="Heading 4 Char"/>
    <w:basedOn w:val="DefaultParagraphFont"/>
    <w:link w:val="Heading4"/>
    <w:rsid w:val="00FF63ED"/>
    <w:rPr>
      <w:rFonts w:asciiTheme="majorHAnsi" w:eastAsiaTheme="majorEastAsia" w:hAnsiTheme="majorHAnsi" w:cstheme="majorBidi"/>
      <w:i/>
      <w:iCs/>
      <w:color w:val="365F91" w:themeColor="accent1" w:themeShade="BF"/>
      <w:sz w:val="28"/>
    </w:rPr>
  </w:style>
  <w:style w:type="character" w:customStyle="1" w:styleId="UnresolvedMention4">
    <w:name w:val="Unresolved Mention4"/>
    <w:basedOn w:val="DefaultParagraphFont"/>
    <w:uiPriority w:val="99"/>
    <w:semiHidden/>
    <w:unhideWhenUsed/>
    <w:rsid w:val="00EA46E5"/>
    <w:rPr>
      <w:color w:val="605E5C"/>
      <w:shd w:val="clear" w:color="auto" w:fill="E1DFDD"/>
    </w:rPr>
  </w:style>
  <w:style w:type="paragraph" w:customStyle="1" w:styleId="Heading21">
    <w:name w:val="Heading 21"/>
    <w:basedOn w:val="Normal"/>
    <w:next w:val="Normal"/>
    <w:uiPriority w:val="9"/>
    <w:unhideWhenUsed/>
    <w:qFormat/>
    <w:rsid w:val="00816B15"/>
    <w:pPr>
      <w:keepNext/>
      <w:keepLines/>
      <w:outlineLvl w:val="1"/>
    </w:pPr>
    <w:rPr>
      <w:rFonts w:eastAsia="Times New Roman"/>
      <w:b/>
      <w:i/>
      <w:szCs w:val="26"/>
    </w:rPr>
  </w:style>
  <w:style w:type="numbering" w:customStyle="1" w:styleId="NoList1">
    <w:name w:val="No List1"/>
    <w:next w:val="NoList"/>
    <w:uiPriority w:val="99"/>
    <w:semiHidden/>
    <w:unhideWhenUsed/>
    <w:rsid w:val="00816B15"/>
  </w:style>
  <w:style w:type="character" w:customStyle="1" w:styleId="Heading2Char1">
    <w:name w:val="Heading 2 Char1"/>
    <w:basedOn w:val="DefaultParagraphFont"/>
    <w:uiPriority w:val="9"/>
    <w:semiHidden/>
    <w:rsid w:val="00816B15"/>
    <w:rPr>
      <w:rFonts w:asciiTheme="majorHAnsi" w:eastAsiaTheme="majorEastAsia" w:hAnsiTheme="majorHAnsi" w:cstheme="majorBidi"/>
      <w:b/>
      <w:bCs/>
      <w:color w:val="4F81BD" w:themeColor="accent1"/>
      <w:sz w:val="26"/>
      <w:szCs w:val="26"/>
    </w:rPr>
  </w:style>
  <w:style w:type="paragraph" w:customStyle="1" w:styleId="0noidung">
    <w:name w:val="0 noi dung"/>
    <w:basedOn w:val="Normal"/>
    <w:link w:val="0noidungChar"/>
    <w:qFormat/>
    <w:rsid w:val="00950F3C"/>
    <w:pPr>
      <w:widowControl w:val="0"/>
      <w:spacing w:before="40" w:after="40" w:line="276" w:lineRule="auto"/>
      <w:ind w:firstLine="425"/>
      <w:contextualSpacing w:val="0"/>
    </w:pPr>
    <w:rPr>
      <w:rFonts w:eastAsia="MS Mincho"/>
      <w:color w:val="000000"/>
      <w:szCs w:val="28"/>
      <w:lang w:val="x-none" w:eastAsia="x-none"/>
    </w:rPr>
  </w:style>
  <w:style w:type="character" w:customStyle="1" w:styleId="0noidungChar">
    <w:name w:val="0 noi dung Char"/>
    <w:link w:val="0noidung"/>
    <w:rsid w:val="00950F3C"/>
    <w:rPr>
      <w:rFonts w:ascii="Times New Roman" w:eastAsia="MS Mincho" w:hAnsi="Times New Roman" w:cs="Times New Roman"/>
      <w:color w:val="000000"/>
      <w:sz w:val="28"/>
      <w:szCs w:val="28"/>
      <w:lang w:val="x-none" w:eastAsia="x-none"/>
    </w:rPr>
  </w:style>
  <w:style w:type="paragraph" w:customStyle="1" w:styleId="style1">
    <w:name w:val="style1"/>
    <w:basedOn w:val="Normal"/>
    <w:rsid w:val="00A0473D"/>
    <w:pPr>
      <w:spacing w:before="100" w:beforeAutospacing="1" w:after="100" w:afterAutospacing="1" w:line="240" w:lineRule="auto"/>
      <w:contextualSpacing w:val="0"/>
      <w:jc w:val="left"/>
    </w:pPr>
    <w:rPr>
      <w:rFonts w:eastAsia="Times New Roman"/>
      <w:color w:val="FFFFFF"/>
      <w:kern w:val="10"/>
      <w:sz w:val="26"/>
      <w:szCs w:val="26"/>
    </w:rPr>
  </w:style>
  <w:style w:type="paragraph" w:customStyle="1" w:styleId="para">
    <w:name w:val="para"/>
    <w:basedOn w:val="Normal"/>
    <w:uiPriority w:val="99"/>
    <w:rsid w:val="00930A7E"/>
    <w:pPr>
      <w:spacing w:before="100" w:beforeAutospacing="1" w:after="100" w:afterAutospacing="1" w:line="240" w:lineRule="auto"/>
      <w:contextualSpacing w:val="0"/>
      <w:jc w:val="left"/>
    </w:pPr>
    <w:rPr>
      <w:rFonts w:eastAsia="Times New Roman"/>
      <w:kern w:val="10"/>
      <w:sz w:val="24"/>
      <w:szCs w:val="24"/>
    </w:rPr>
  </w:style>
  <w:style w:type="character" w:customStyle="1" w:styleId="Heading6Char">
    <w:name w:val="Heading 6 Char"/>
    <w:basedOn w:val="DefaultParagraphFont"/>
    <w:link w:val="Heading6"/>
    <w:uiPriority w:val="9"/>
    <w:semiHidden/>
    <w:rsid w:val="00254FD6"/>
    <w:rPr>
      <w:rFonts w:asciiTheme="majorHAnsi" w:eastAsiaTheme="majorEastAsia" w:hAnsiTheme="majorHAnsi" w:cstheme="majorBidi"/>
      <w:color w:val="243F60" w:themeColor="accent1" w:themeShade="7F"/>
      <w:kern w:val="10"/>
      <w:sz w:val="26"/>
      <w:szCs w:val="26"/>
    </w:rPr>
  </w:style>
  <w:style w:type="character" w:styleId="PageNumber">
    <w:name w:val="page number"/>
    <w:basedOn w:val="DefaultParagraphFont"/>
    <w:uiPriority w:val="99"/>
    <w:unhideWhenUsed/>
    <w:rsid w:val="00254FD6"/>
  </w:style>
  <w:style w:type="paragraph" w:customStyle="1" w:styleId="CharChar3CharChar">
    <w:name w:val="Char Char3 Char Char"/>
    <w:basedOn w:val="Normal"/>
    <w:next w:val="Normal"/>
    <w:autoRedefine/>
    <w:semiHidden/>
    <w:rsid w:val="00254FD6"/>
    <w:pPr>
      <w:spacing w:before="120" w:after="120" w:line="312" w:lineRule="auto"/>
      <w:contextualSpacing w:val="0"/>
      <w:jc w:val="left"/>
    </w:pPr>
    <w:rPr>
      <w:rFonts w:eastAsia="Times New Roman"/>
      <w:kern w:val="10"/>
      <w:szCs w:val="28"/>
    </w:rPr>
  </w:style>
  <w:style w:type="character" w:customStyle="1" w:styleId="text">
    <w:name w:val="text"/>
    <w:basedOn w:val="DefaultParagraphFont"/>
    <w:rsid w:val="00254FD6"/>
  </w:style>
  <w:style w:type="character" w:customStyle="1" w:styleId="emoji-sizer">
    <w:name w:val="emoji-sizer"/>
    <w:basedOn w:val="DefaultParagraphFont"/>
    <w:rsid w:val="00254FD6"/>
  </w:style>
  <w:style w:type="character" w:customStyle="1" w:styleId="content">
    <w:name w:val="content"/>
    <w:basedOn w:val="DefaultParagraphFont"/>
    <w:rsid w:val="00254FD6"/>
  </w:style>
  <w:style w:type="character" w:styleId="FollowedHyperlink">
    <w:name w:val="FollowedHyperlink"/>
    <w:basedOn w:val="DefaultParagraphFont"/>
    <w:unhideWhenUsed/>
    <w:rsid w:val="00254FD6"/>
    <w:rPr>
      <w:color w:val="800080"/>
      <w:u w:val="single"/>
    </w:rPr>
  </w:style>
  <w:style w:type="paragraph" w:customStyle="1" w:styleId="msonormal0">
    <w:name w:val="msonormal"/>
    <w:basedOn w:val="Normal"/>
    <w:rsid w:val="00254FD6"/>
    <w:pPr>
      <w:spacing w:before="100" w:beforeAutospacing="1" w:after="100" w:afterAutospacing="1" w:line="240" w:lineRule="auto"/>
      <w:contextualSpacing w:val="0"/>
      <w:jc w:val="left"/>
    </w:pPr>
    <w:rPr>
      <w:rFonts w:eastAsia="Times New Roman"/>
      <w:sz w:val="24"/>
      <w:szCs w:val="24"/>
    </w:rPr>
  </w:style>
  <w:style w:type="paragraph" w:customStyle="1" w:styleId="xl63">
    <w:name w:val="xl63"/>
    <w:basedOn w:val="Normal"/>
    <w:rsid w:val="00254FD6"/>
    <w:pPr>
      <w:spacing w:before="100" w:beforeAutospacing="1" w:after="100" w:afterAutospacing="1" w:line="240" w:lineRule="auto"/>
      <w:contextualSpacing w:val="0"/>
      <w:jc w:val="center"/>
      <w:textAlignment w:val="center"/>
    </w:pPr>
    <w:rPr>
      <w:rFonts w:eastAsia="Times New Roman"/>
      <w:sz w:val="24"/>
      <w:szCs w:val="24"/>
    </w:rPr>
  </w:style>
  <w:style w:type="paragraph" w:customStyle="1" w:styleId="xl64">
    <w:name w:val="xl64"/>
    <w:basedOn w:val="Normal"/>
    <w:rsid w:val="00254FD6"/>
    <w:pPr>
      <w:spacing w:before="100" w:beforeAutospacing="1" w:after="100" w:afterAutospacing="1" w:line="240" w:lineRule="auto"/>
      <w:contextualSpacing w:val="0"/>
      <w:jc w:val="left"/>
      <w:textAlignment w:val="center"/>
    </w:pPr>
    <w:rPr>
      <w:rFonts w:eastAsia="Times New Roman"/>
      <w:sz w:val="24"/>
      <w:szCs w:val="24"/>
    </w:rPr>
  </w:style>
  <w:style w:type="paragraph" w:customStyle="1" w:styleId="xl65">
    <w:name w:val="xl65"/>
    <w:basedOn w:val="Normal"/>
    <w:rsid w:val="00254FD6"/>
    <w:pPr>
      <w:spacing w:before="100" w:beforeAutospacing="1" w:after="100" w:afterAutospacing="1" w:line="240" w:lineRule="auto"/>
      <w:contextualSpacing w:val="0"/>
      <w:jc w:val="left"/>
    </w:pPr>
    <w:rPr>
      <w:rFonts w:eastAsia="Times New Roman"/>
      <w:sz w:val="24"/>
      <w:szCs w:val="24"/>
    </w:rPr>
  </w:style>
  <w:style w:type="paragraph" w:customStyle="1" w:styleId="xl66">
    <w:name w:val="xl66"/>
    <w:basedOn w:val="Normal"/>
    <w:rsid w:val="00254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contextualSpacing w:val="0"/>
      <w:jc w:val="center"/>
      <w:textAlignment w:val="center"/>
    </w:pPr>
    <w:rPr>
      <w:rFonts w:eastAsia="Times New Roman"/>
      <w:b/>
      <w:bCs/>
      <w:sz w:val="24"/>
      <w:szCs w:val="24"/>
    </w:rPr>
  </w:style>
  <w:style w:type="paragraph" w:customStyle="1" w:styleId="xl67">
    <w:name w:val="xl67"/>
    <w:basedOn w:val="Normal"/>
    <w:rsid w:val="00254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contextualSpacing w:val="0"/>
      <w:jc w:val="center"/>
      <w:textAlignment w:val="center"/>
    </w:pPr>
    <w:rPr>
      <w:rFonts w:eastAsia="Times New Roman"/>
      <w:sz w:val="24"/>
      <w:szCs w:val="24"/>
    </w:rPr>
  </w:style>
  <w:style w:type="paragraph" w:customStyle="1" w:styleId="xl68">
    <w:name w:val="xl68"/>
    <w:basedOn w:val="Normal"/>
    <w:rsid w:val="00254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contextualSpacing w:val="0"/>
      <w:jc w:val="left"/>
      <w:textAlignment w:val="center"/>
    </w:pPr>
    <w:rPr>
      <w:rFonts w:eastAsia="Times New Roman"/>
      <w:sz w:val="24"/>
      <w:szCs w:val="24"/>
    </w:rPr>
  </w:style>
  <w:style w:type="paragraph" w:customStyle="1" w:styleId="TableParagraph">
    <w:name w:val="Table Paragraph"/>
    <w:basedOn w:val="Normal"/>
    <w:uiPriority w:val="1"/>
    <w:qFormat/>
    <w:rsid w:val="006C1582"/>
    <w:pPr>
      <w:widowControl w:val="0"/>
      <w:autoSpaceDE w:val="0"/>
      <w:autoSpaceDN w:val="0"/>
      <w:spacing w:line="240" w:lineRule="auto"/>
      <w:ind w:left="107"/>
      <w:contextualSpacing w:val="0"/>
      <w:jc w:val="left"/>
    </w:pPr>
    <w:rPr>
      <w:rFonts w:eastAsia="Times New Roman"/>
      <w:sz w:val="22"/>
    </w:rPr>
  </w:style>
  <w:style w:type="paragraph" w:styleId="PlainText">
    <w:name w:val="Plain Text"/>
    <w:basedOn w:val="Normal"/>
    <w:link w:val="PlainTextChar"/>
    <w:rsid w:val="005A356E"/>
    <w:pPr>
      <w:spacing w:line="240" w:lineRule="auto"/>
      <w:contextualSpacing w:val="0"/>
      <w:jc w:val="left"/>
    </w:pPr>
    <w:rPr>
      <w:rFonts w:ascii="Courier New" w:eastAsia="Batang" w:hAnsi="Courier New"/>
      <w:sz w:val="20"/>
      <w:szCs w:val="20"/>
      <w:lang w:eastAsia="ko-KR"/>
    </w:rPr>
  </w:style>
  <w:style w:type="character" w:customStyle="1" w:styleId="PlainTextChar">
    <w:name w:val="Plain Text Char"/>
    <w:basedOn w:val="DefaultParagraphFont"/>
    <w:link w:val="PlainText"/>
    <w:rsid w:val="005A356E"/>
    <w:rPr>
      <w:rFonts w:ascii="Courier New" w:eastAsia="Batang" w:hAnsi="Courier New" w:cs="Times New Roman"/>
      <w:sz w:val="20"/>
      <w:szCs w:val="20"/>
      <w:lang w:eastAsia="ko-KR"/>
    </w:rPr>
  </w:style>
  <w:style w:type="paragraph" w:customStyle="1" w:styleId="1">
    <w:name w:val="1"/>
    <w:basedOn w:val="BodyText2"/>
    <w:qFormat/>
    <w:rsid w:val="005A356E"/>
    <w:pPr>
      <w:spacing w:after="0" w:line="360" w:lineRule="auto"/>
      <w:ind w:firstLine="720"/>
      <w:jc w:val="center"/>
    </w:pPr>
    <w:rPr>
      <w:rFonts w:ascii="Times New Roman" w:eastAsia="Times New Roman" w:hAnsi="Times New Roman" w:cs="Times New Roman"/>
      <w:b/>
      <w:sz w:val="30"/>
      <w:szCs w:val="26"/>
      <w:lang w:val="nl-NL"/>
    </w:rPr>
  </w:style>
  <w:style w:type="paragraph" w:styleId="BodyText2">
    <w:name w:val="Body Text 2"/>
    <w:basedOn w:val="Normal"/>
    <w:link w:val="BodyText2Char"/>
    <w:uiPriority w:val="99"/>
    <w:semiHidden/>
    <w:unhideWhenUsed/>
    <w:rsid w:val="005A356E"/>
    <w:pPr>
      <w:spacing w:after="120" w:line="480" w:lineRule="auto"/>
      <w:contextualSpacing w:val="0"/>
    </w:pPr>
    <w:rPr>
      <w:rFonts w:ascii="Arial" w:eastAsiaTheme="minorHAnsi" w:hAnsi="Arial" w:cstheme="minorBidi"/>
      <w:sz w:val="24"/>
    </w:rPr>
  </w:style>
  <w:style w:type="character" w:customStyle="1" w:styleId="BodyText2Char">
    <w:name w:val="Body Text 2 Char"/>
    <w:basedOn w:val="DefaultParagraphFont"/>
    <w:link w:val="BodyText2"/>
    <w:uiPriority w:val="99"/>
    <w:semiHidden/>
    <w:rsid w:val="005A356E"/>
    <w:rPr>
      <w:rFonts w:ascii="Arial" w:hAnsi="Arial"/>
      <w:sz w:val="24"/>
    </w:rPr>
  </w:style>
  <w:style w:type="character" w:customStyle="1" w:styleId="Bodytext">
    <w:name w:val="Body text_"/>
    <w:link w:val="BodyText6"/>
    <w:rsid w:val="005A356E"/>
    <w:rPr>
      <w:rFonts w:eastAsia="Times New Roman"/>
      <w:sz w:val="25"/>
      <w:szCs w:val="25"/>
      <w:shd w:val="clear" w:color="auto" w:fill="FFFFFF"/>
    </w:rPr>
  </w:style>
  <w:style w:type="character" w:customStyle="1" w:styleId="Bodytext9">
    <w:name w:val="Body text (9)"/>
    <w:rsid w:val="005A35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ableofcontents2">
    <w:name w:val="Table of contents (2)"/>
    <w:rsid w:val="005A35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115pt">
    <w:name w:val="Body text + 11.5 pt"/>
    <w:aliases w:val="Bold"/>
    <w:rsid w:val="005A35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BodyText6">
    <w:name w:val="Body Text6"/>
    <w:basedOn w:val="Normal"/>
    <w:link w:val="Bodytext"/>
    <w:rsid w:val="005A356E"/>
    <w:pPr>
      <w:widowControl w:val="0"/>
      <w:shd w:val="clear" w:color="auto" w:fill="FFFFFF"/>
      <w:spacing w:line="384" w:lineRule="exact"/>
      <w:ind w:hanging="840"/>
      <w:contextualSpacing w:val="0"/>
    </w:pPr>
    <w:rPr>
      <w:rFonts w:asciiTheme="minorHAnsi" w:eastAsia="Times New Roman" w:hAnsiTheme="minorHAnsi" w:cstheme="minorBidi"/>
      <w:sz w:val="25"/>
      <w:szCs w:val="25"/>
    </w:rPr>
  </w:style>
  <w:style w:type="paragraph" w:styleId="BodyText0">
    <w:name w:val="Body Text"/>
    <w:basedOn w:val="Normal"/>
    <w:link w:val="BodyTextChar"/>
    <w:uiPriority w:val="99"/>
    <w:unhideWhenUsed/>
    <w:rsid w:val="005A356E"/>
    <w:pPr>
      <w:spacing w:after="120"/>
      <w:contextualSpacing w:val="0"/>
    </w:pPr>
    <w:rPr>
      <w:rFonts w:ascii="Arial" w:eastAsiaTheme="minorHAnsi" w:hAnsi="Arial" w:cstheme="minorBidi"/>
      <w:sz w:val="24"/>
    </w:rPr>
  </w:style>
  <w:style w:type="character" w:customStyle="1" w:styleId="BodyTextChar">
    <w:name w:val="Body Text Char"/>
    <w:basedOn w:val="DefaultParagraphFont"/>
    <w:link w:val="BodyText0"/>
    <w:uiPriority w:val="99"/>
    <w:rsid w:val="005A356E"/>
    <w:rPr>
      <w:rFonts w:ascii="Arial" w:hAnsi="Arial"/>
      <w:sz w:val="24"/>
    </w:rPr>
  </w:style>
  <w:style w:type="paragraph" w:styleId="BodyTextIndent3">
    <w:name w:val="Body Text Indent 3"/>
    <w:basedOn w:val="Normal"/>
    <w:link w:val="BodyTextIndent3Char"/>
    <w:uiPriority w:val="99"/>
    <w:unhideWhenUsed/>
    <w:rsid w:val="005A356E"/>
    <w:pPr>
      <w:spacing w:after="120"/>
      <w:ind w:left="360"/>
      <w:contextualSpacing w:val="0"/>
    </w:pPr>
    <w:rPr>
      <w:rFonts w:ascii="Arial" w:eastAsiaTheme="minorHAnsi" w:hAnsi="Arial" w:cstheme="minorBidi"/>
      <w:sz w:val="16"/>
      <w:szCs w:val="16"/>
    </w:rPr>
  </w:style>
  <w:style w:type="character" w:customStyle="1" w:styleId="BodyTextIndent3Char">
    <w:name w:val="Body Text Indent 3 Char"/>
    <w:basedOn w:val="DefaultParagraphFont"/>
    <w:link w:val="BodyTextIndent3"/>
    <w:uiPriority w:val="99"/>
    <w:rsid w:val="005A356E"/>
    <w:rPr>
      <w:rFonts w:ascii="Arial" w:hAnsi="Arial"/>
      <w:sz w:val="16"/>
      <w:szCs w:val="16"/>
    </w:rPr>
  </w:style>
  <w:style w:type="paragraph" w:customStyle="1" w:styleId="6tit2">
    <w:name w:val="6 tit 2"/>
    <w:basedOn w:val="Normal"/>
    <w:qFormat/>
    <w:rsid w:val="005A356E"/>
    <w:pPr>
      <w:widowControl w:val="0"/>
      <w:spacing w:before="40" w:after="40" w:line="276" w:lineRule="auto"/>
      <w:ind w:firstLine="425"/>
      <w:contextualSpacing w:val="0"/>
    </w:pPr>
    <w:rPr>
      <w:rFonts w:eastAsia="MS Mincho"/>
      <w:b/>
      <w:szCs w:val="28"/>
      <w:lang w:val="es-ES"/>
    </w:rPr>
  </w:style>
  <w:style w:type="paragraph" w:customStyle="1" w:styleId="imagecaption">
    <w:name w:val="image_caption"/>
    <w:basedOn w:val="Normal"/>
    <w:rsid w:val="005A356E"/>
    <w:pPr>
      <w:spacing w:before="100" w:beforeAutospacing="1" w:after="100" w:afterAutospacing="1" w:line="240" w:lineRule="auto"/>
      <w:contextualSpacing w:val="0"/>
      <w:jc w:val="left"/>
    </w:pPr>
    <w:rPr>
      <w:rFonts w:eastAsia="Times New Roman"/>
      <w:sz w:val="24"/>
      <w:szCs w:val="24"/>
    </w:rPr>
  </w:style>
  <w:style w:type="paragraph" w:customStyle="1" w:styleId="C1">
    <w:name w:val="C1"/>
    <w:basedOn w:val="PlainText"/>
    <w:qFormat/>
    <w:rsid w:val="005A356E"/>
    <w:pPr>
      <w:spacing w:before="60" w:after="60" w:line="312" w:lineRule="auto"/>
      <w:jc w:val="center"/>
      <w:outlineLvl w:val="0"/>
    </w:pPr>
    <w:rPr>
      <w:rFonts w:ascii="Times New Roman" w:hAnsi="Times New Roman"/>
      <w:b/>
      <w:sz w:val="26"/>
      <w:szCs w:val="26"/>
    </w:rPr>
  </w:style>
  <w:style w:type="paragraph" w:customStyle="1" w:styleId="C2">
    <w:name w:val="C2"/>
    <w:basedOn w:val="PlainText"/>
    <w:qFormat/>
    <w:rsid w:val="005A356E"/>
    <w:pPr>
      <w:spacing w:before="60" w:after="60" w:line="312" w:lineRule="auto"/>
      <w:outlineLvl w:val="1"/>
    </w:pPr>
    <w:rPr>
      <w:rFonts w:ascii="Times New Roman" w:hAnsi="Times New Roman"/>
      <w:b/>
      <w:sz w:val="26"/>
      <w:szCs w:val="26"/>
    </w:rPr>
  </w:style>
  <w:style w:type="paragraph" w:customStyle="1" w:styleId="C3">
    <w:name w:val="C3"/>
    <w:basedOn w:val="Normal"/>
    <w:qFormat/>
    <w:rsid w:val="005A356E"/>
    <w:pPr>
      <w:spacing w:before="60" w:after="60" w:line="312" w:lineRule="auto"/>
      <w:contextualSpacing w:val="0"/>
      <w:outlineLvl w:val="2"/>
    </w:pPr>
    <w:rPr>
      <w:rFonts w:eastAsiaTheme="minorHAnsi"/>
      <w:b/>
      <w:i/>
      <w:sz w:val="26"/>
      <w:szCs w:val="26"/>
    </w:rPr>
  </w:style>
  <w:style w:type="paragraph" w:customStyle="1" w:styleId="C4">
    <w:name w:val="C4"/>
    <w:basedOn w:val="Normal"/>
    <w:qFormat/>
    <w:rsid w:val="005A356E"/>
    <w:pPr>
      <w:tabs>
        <w:tab w:val="left" w:leader="dot" w:pos="8789"/>
      </w:tabs>
      <w:spacing w:before="60" w:after="60" w:line="312" w:lineRule="auto"/>
      <w:contextualSpacing w:val="0"/>
      <w:outlineLvl w:val="3"/>
    </w:pPr>
    <w:rPr>
      <w:rFonts w:eastAsiaTheme="minorHAnsi"/>
      <w:i/>
      <w:sz w:val="26"/>
      <w:szCs w:val="26"/>
      <w:lang w:eastAsia="ko-KR"/>
    </w:rPr>
  </w:style>
  <w:style w:type="character" w:customStyle="1" w:styleId="ListParagraphChar">
    <w:name w:val="List Paragraph Char"/>
    <w:aliases w:val="HPL01 Char,Colorful List - Accent 13 Char,List Paragraph1 Char,Numbered List Char,Medium Grid 1 - Accent 21 Char,bullet Char,Cita extensa Char,gach deu dau dong ----- Char,Medium Grid 1 - Accent 22 Char,Sub-heading Char,bullet 1 Char"/>
    <w:link w:val="ListParagraph"/>
    <w:uiPriority w:val="34"/>
    <w:qFormat/>
    <w:locked/>
    <w:rsid w:val="002B69E4"/>
    <w:rPr>
      <w:rFonts w:ascii="Times New Roman" w:eastAsia="Times New Roman" w:hAnsi="Times New Roman" w:cs="Times New Roman"/>
      <w:sz w:val="26"/>
    </w:rPr>
  </w:style>
  <w:style w:type="character" w:customStyle="1" w:styleId="UnresolvedMention5">
    <w:name w:val="Unresolved Mention5"/>
    <w:basedOn w:val="DefaultParagraphFont"/>
    <w:uiPriority w:val="99"/>
    <w:semiHidden/>
    <w:unhideWhenUsed/>
    <w:rsid w:val="005470F9"/>
    <w:rPr>
      <w:color w:val="605E5C"/>
      <w:shd w:val="clear" w:color="auto" w:fill="E1DFDD"/>
    </w:rPr>
  </w:style>
  <w:style w:type="paragraph" w:customStyle="1" w:styleId="Content0">
    <w:name w:val="Content"/>
    <w:basedOn w:val="Normal"/>
    <w:link w:val="ContentChar"/>
    <w:rsid w:val="006609E2"/>
    <w:pPr>
      <w:spacing w:before="200"/>
      <w:contextualSpacing w:val="0"/>
    </w:pPr>
    <w:rPr>
      <w:rFonts w:ascii="Calibri" w:hAnsi="Calibri"/>
      <w:sz w:val="26"/>
      <w:szCs w:val="20"/>
      <w:lang w:val="x-none" w:eastAsia="x-none"/>
    </w:rPr>
  </w:style>
  <w:style w:type="character" w:customStyle="1" w:styleId="ContentChar">
    <w:name w:val="Content Char"/>
    <w:link w:val="Content0"/>
    <w:locked/>
    <w:rsid w:val="006609E2"/>
    <w:rPr>
      <w:rFonts w:ascii="Calibri" w:eastAsia="Calibri" w:hAnsi="Calibri" w:cs="Times New Roman"/>
      <w:sz w:val="26"/>
      <w:szCs w:val="20"/>
      <w:lang w:val="x-none" w:eastAsia="x-none"/>
    </w:rPr>
  </w:style>
  <w:style w:type="character" w:customStyle="1" w:styleId="vuuxrf">
    <w:name w:val="vuuxrf"/>
    <w:basedOn w:val="DefaultParagraphFont"/>
    <w:rsid w:val="00DE1EAC"/>
  </w:style>
  <w:style w:type="character" w:styleId="HTMLCite">
    <w:name w:val="HTML Cite"/>
    <w:basedOn w:val="DefaultParagraphFont"/>
    <w:uiPriority w:val="99"/>
    <w:semiHidden/>
    <w:unhideWhenUsed/>
    <w:rsid w:val="00DE1EAC"/>
    <w:rPr>
      <w:i/>
      <w:iCs/>
    </w:rPr>
  </w:style>
  <w:style w:type="character" w:customStyle="1" w:styleId="ylgvce">
    <w:name w:val="ylgvce"/>
    <w:basedOn w:val="DefaultParagraphFont"/>
    <w:rsid w:val="00DE1EAC"/>
  </w:style>
  <w:style w:type="paragraph" w:customStyle="1" w:styleId="Normal1">
    <w:name w:val="Normal1"/>
    <w:link w:val="normalChar"/>
    <w:qFormat/>
    <w:rsid w:val="00E1331A"/>
    <w:pPr>
      <w:spacing w:after="0" w:line="240" w:lineRule="auto"/>
    </w:pPr>
    <w:rPr>
      <w:rFonts w:ascii="Times New Roman" w:eastAsia="Times New Roman" w:hAnsi="Times New Roman" w:cs="Times New Roman"/>
      <w:sz w:val="24"/>
      <w:szCs w:val="24"/>
    </w:rPr>
  </w:style>
  <w:style w:type="character" w:customStyle="1" w:styleId="normalChar">
    <w:name w:val="normal Char"/>
    <w:link w:val="Normal1"/>
    <w:rsid w:val="00E1331A"/>
    <w:rPr>
      <w:rFonts w:ascii="Times New Roman" w:eastAsia="Times New Roman" w:hAnsi="Times New Roman" w:cs="Times New Roman"/>
      <w:sz w:val="24"/>
      <w:szCs w:val="24"/>
    </w:rPr>
  </w:style>
  <w:style w:type="character" w:customStyle="1" w:styleId="NormalWebChar">
    <w:name w:val="Normal (Web) Char"/>
    <w:link w:val="NormalWeb"/>
    <w:uiPriority w:val="99"/>
    <w:rsid w:val="000F0199"/>
    <w:rPr>
      <w:rFonts w:ascii="Times New Roman" w:eastAsia="Times New Roman" w:hAnsi="Times New Roman" w:cs="Times New Roman"/>
      <w:sz w:val="24"/>
      <w:szCs w:val="24"/>
      <w:lang w:val="vi-VN" w:eastAsia="vi-VN"/>
    </w:rPr>
  </w:style>
  <w:style w:type="character" w:customStyle="1" w:styleId="UnresolvedMention6">
    <w:name w:val="Unresolved Mention6"/>
    <w:basedOn w:val="DefaultParagraphFont"/>
    <w:uiPriority w:val="99"/>
    <w:semiHidden/>
    <w:unhideWhenUsed/>
    <w:rsid w:val="00F17C25"/>
    <w:rPr>
      <w:color w:val="605E5C"/>
      <w:shd w:val="clear" w:color="auto" w:fill="E1DFDD"/>
    </w:rPr>
  </w:style>
  <w:style w:type="table" w:customStyle="1" w:styleId="BngTK1">
    <w:name w:val="Bảng TK1"/>
    <w:basedOn w:val="TableNormal"/>
    <w:next w:val="TableGrid"/>
    <w:uiPriority w:val="39"/>
    <w:qFormat/>
    <w:rsid w:val="00F8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B72F15"/>
    <w:rPr>
      <w:color w:val="605E5C"/>
      <w:shd w:val="clear" w:color="auto" w:fill="E1DFDD"/>
    </w:rPr>
  </w:style>
  <w:style w:type="character" w:customStyle="1" w:styleId="UnresolvedMention8">
    <w:name w:val="Unresolved Mention8"/>
    <w:basedOn w:val="DefaultParagraphFont"/>
    <w:uiPriority w:val="99"/>
    <w:semiHidden/>
    <w:unhideWhenUsed/>
    <w:rsid w:val="0002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240">
      <w:bodyDiv w:val="1"/>
      <w:marLeft w:val="0"/>
      <w:marRight w:val="0"/>
      <w:marTop w:val="0"/>
      <w:marBottom w:val="0"/>
      <w:divBdr>
        <w:top w:val="none" w:sz="0" w:space="0" w:color="auto"/>
        <w:left w:val="none" w:sz="0" w:space="0" w:color="auto"/>
        <w:bottom w:val="none" w:sz="0" w:space="0" w:color="auto"/>
        <w:right w:val="none" w:sz="0" w:space="0" w:color="auto"/>
      </w:divBdr>
    </w:div>
    <w:div w:id="19935640">
      <w:bodyDiv w:val="1"/>
      <w:marLeft w:val="0"/>
      <w:marRight w:val="0"/>
      <w:marTop w:val="0"/>
      <w:marBottom w:val="0"/>
      <w:divBdr>
        <w:top w:val="none" w:sz="0" w:space="0" w:color="auto"/>
        <w:left w:val="none" w:sz="0" w:space="0" w:color="auto"/>
        <w:bottom w:val="none" w:sz="0" w:space="0" w:color="auto"/>
        <w:right w:val="none" w:sz="0" w:space="0" w:color="auto"/>
      </w:divBdr>
    </w:div>
    <w:div w:id="29261809">
      <w:bodyDiv w:val="1"/>
      <w:marLeft w:val="0"/>
      <w:marRight w:val="0"/>
      <w:marTop w:val="0"/>
      <w:marBottom w:val="0"/>
      <w:divBdr>
        <w:top w:val="none" w:sz="0" w:space="0" w:color="auto"/>
        <w:left w:val="none" w:sz="0" w:space="0" w:color="auto"/>
        <w:bottom w:val="none" w:sz="0" w:space="0" w:color="auto"/>
        <w:right w:val="none" w:sz="0" w:space="0" w:color="auto"/>
      </w:divBdr>
    </w:div>
    <w:div w:id="29649371">
      <w:bodyDiv w:val="1"/>
      <w:marLeft w:val="0"/>
      <w:marRight w:val="0"/>
      <w:marTop w:val="0"/>
      <w:marBottom w:val="0"/>
      <w:divBdr>
        <w:top w:val="none" w:sz="0" w:space="0" w:color="auto"/>
        <w:left w:val="none" w:sz="0" w:space="0" w:color="auto"/>
        <w:bottom w:val="none" w:sz="0" w:space="0" w:color="auto"/>
        <w:right w:val="none" w:sz="0" w:space="0" w:color="auto"/>
      </w:divBdr>
    </w:div>
    <w:div w:id="32581875">
      <w:bodyDiv w:val="1"/>
      <w:marLeft w:val="0"/>
      <w:marRight w:val="0"/>
      <w:marTop w:val="0"/>
      <w:marBottom w:val="0"/>
      <w:divBdr>
        <w:top w:val="none" w:sz="0" w:space="0" w:color="auto"/>
        <w:left w:val="none" w:sz="0" w:space="0" w:color="auto"/>
        <w:bottom w:val="none" w:sz="0" w:space="0" w:color="auto"/>
        <w:right w:val="none" w:sz="0" w:space="0" w:color="auto"/>
      </w:divBdr>
    </w:div>
    <w:div w:id="37433824">
      <w:bodyDiv w:val="1"/>
      <w:marLeft w:val="0"/>
      <w:marRight w:val="0"/>
      <w:marTop w:val="0"/>
      <w:marBottom w:val="0"/>
      <w:divBdr>
        <w:top w:val="none" w:sz="0" w:space="0" w:color="auto"/>
        <w:left w:val="none" w:sz="0" w:space="0" w:color="auto"/>
        <w:bottom w:val="none" w:sz="0" w:space="0" w:color="auto"/>
        <w:right w:val="none" w:sz="0" w:space="0" w:color="auto"/>
      </w:divBdr>
    </w:div>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46925531">
      <w:bodyDiv w:val="1"/>
      <w:marLeft w:val="0"/>
      <w:marRight w:val="0"/>
      <w:marTop w:val="0"/>
      <w:marBottom w:val="0"/>
      <w:divBdr>
        <w:top w:val="none" w:sz="0" w:space="0" w:color="auto"/>
        <w:left w:val="none" w:sz="0" w:space="0" w:color="auto"/>
        <w:bottom w:val="none" w:sz="0" w:space="0" w:color="auto"/>
        <w:right w:val="none" w:sz="0" w:space="0" w:color="auto"/>
      </w:divBdr>
    </w:div>
    <w:div w:id="50274078">
      <w:bodyDiv w:val="1"/>
      <w:marLeft w:val="0"/>
      <w:marRight w:val="0"/>
      <w:marTop w:val="0"/>
      <w:marBottom w:val="0"/>
      <w:divBdr>
        <w:top w:val="none" w:sz="0" w:space="0" w:color="auto"/>
        <w:left w:val="none" w:sz="0" w:space="0" w:color="auto"/>
        <w:bottom w:val="none" w:sz="0" w:space="0" w:color="auto"/>
        <w:right w:val="none" w:sz="0" w:space="0" w:color="auto"/>
      </w:divBdr>
    </w:div>
    <w:div w:id="50690725">
      <w:bodyDiv w:val="1"/>
      <w:marLeft w:val="0"/>
      <w:marRight w:val="0"/>
      <w:marTop w:val="0"/>
      <w:marBottom w:val="0"/>
      <w:divBdr>
        <w:top w:val="none" w:sz="0" w:space="0" w:color="auto"/>
        <w:left w:val="none" w:sz="0" w:space="0" w:color="auto"/>
        <w:bottom w:val="none" w:sz="0" w:space="0" w:color="auto"/>
        <w:right w:val="none" w:sz="0" w:space="0" w:color="auto"/>
      </w:divBdr>
    </w:div>
    <w:div w:id="52773590">
      <w:bodyDiv w:val="1"/>
      <w:marLeft w:val="0"/>
      <w:marRight w:val="0"/>
      <w:marTop w:val="0"/>
      <w:marBottom w:val="0"/>
      <w:divBdr>
        <w:top w:val="none" w:sz="0" w:space="0" w:color="auto"/>
        <w:left w:val="none" w:sz="0" w:space="0" w:color="auto"/>
        <w:bottom w:val="none" w:sz="0" w:space="0" w:color="auto"/>
        <w:right w:val="none" w:sz="0" w:space="0" w:color="auto"/>
      </w:divBdr>
    </w:div>
    <w:div w:id="54862983">
      <w:bodyDiv w:val="1"/>
      <w:marLeft w:val="0"/>
      <w:marRight w:val="0"/>
      <w:marTop w:val="0"/>
      <w:marBottom w:val="0"/>
      <w:divBdr>
        <w:top w:val="none" w:sz="0" w:space="0" w:color="auto"/>
        <w:left w:val="none" w:sz="0" w:space="0" w:color="auto"/>
        <w:bottom w:val="none" w:sz="0" w:space="0" w:color="auto"/>
        <w:right w:val="none" w:sz="0" w:space="0" w:color="auto"/>
      </w:divBdr>
    </w:div>
    <w:div w:id="58556109">
      <w:bodyDiv w:val="1"/>
      <w:marLeft w:val="0"/>
      <w:marRight w:val="0"/>
      <w:marTop w:val="0"/>
      <w:marBottom w:val="0"/>
      <w:divBdr>
        <w:top w:val="none" w:sz="0" w:space="0" w:color="auto"/>
        <w:left w:val="none" w:sz="0" w:space="0" w:color="auto"/>
        <w:bottom w:val="none" w:sz="0" w:space="0" w:color="auto"/>
        <w:right w:val="none" w:sz="0" w:space="0" w:color="auto"/>
      </w:divBdr>
    </w:div>
    <w:div w:id="58601318">
      <w:bodyDiv w:val="1"/>
      <w:marLeft w:val="0"/>
      <w:marRight w:val="0"/>
      <w:marTop w:val="0"/>
      <w:marBottom w:val="0"/>
      <w:divBdr>
        <w:top w:val="none" w:sz="0" w:space="0" w:color="auto"/>
        <w:left w:val="none" w:sz="0" w:space="0" w:color="auto"/>
        <w:bottom w:val="none" w:sz="0" w:space="0" w:color="auto"/>
        <w:right w:val="none" w:sz="0" w:space="0" w:color="auto"/>
      </w:divBdr>
    </w:div>
    <w:div w:id="58794226">
      <w:bodyDiv w:val="1"/>
      <w:marLeft w:val="0"/>
      <w:marRight w:val="0"/>
      <w:marTop w:val="0"/>
      <w:marBottom w:val="0"/>
      <w:divBdr>
        <w:top w:val="none" w:sz="0" w:space="0" w:color="auto"/>
        <w:left w:val="none" w:sz="0" w:space="0" w:color="auto"/>
        <w:bottom w:val="none" w:sz="0" w:space="0" w:color="auto"/>
        <w:right w:val="none" w:sz="0" w:space="0" w:color="auto"/>
      </w:divBdr>
    </w:div>
    <w:div w:id="64232236">
      <w:bodyDiv w:val="1"/>
      <w:marLeft w:val="0"/>
      <w:marRight w:val="0"/>
      <w:marTop w:val="0"/>
      <w:marBottom w:val="0"/>
      <w:divBdr>
        <w:top w:val="none" w:sz="0" w:space="0" w:color="auto"/>
        <w:left w:val="none" w:sz="0" w:space="0" w:color="auto"/>
        <w:bottom w:val="none" w:sz="0" w:space="0" w:color="auto"/>
        <w:right w:val="none" w:sz="0" w:space="0" w:color="auto"/>
      </w:divBdr>
    </w:div>
    <w:div w:id="66540948">
      <w:bodyDiv w:val="1"/>
      <w:marLeft w:val="0"/>
      <w:marRight w:val="0"/>
      <w:marTop w:val="0"/>
      <w:marBottom w:val="0"/>
      <w:divBdr>
        <w:top w:val="none" w:sz="0" w:space="0" w:color="auto"/>
        <w:left w:val="none" w:sz="0" w:space="0" w:color="auto"/>
        <w:bottom w:val="none" w:sz="0" w:space="0" w:color="auto"/>
        <w:right w:val="none" w:sz="0" w:space="0" w:color="auto"/>
      </w:divBdr>
      <w:divsChild>
        <w:div w:id="1061559348">
          <w:marLeft w:val="0"/>
          <w:marRight w:val="0"/>
          <w:marTop w:val="0"/>
          <w:marBottom w:val="0"/>
          <w:divBdr>
            <w:top w:val="none" w:sz="0" w:space="0" w:color="auto"/>
            <w:left w:val="none" w:sz="0" w:space="0" w:color="auto"/>
            <w:bottom w:val="none" w:sz="0" w:space="0" w:color="auto"/>
            <w:right w:val="none" w:sz="0" w:space="0" w:color="auto"/>
          </w:divBdr>
          <w:divsChild>
            <w:div w:id="121189962">
              <w:marLeft w:val="0"/>
              <w:marRight w:val="0"/>
              <w:marTop w:val="0"/>
              <w:marBottom w:val="0"/>
              <w:divBdr>
                <w:top w:val="none" w:sz="0" w:space="0" w:color="auto"/>
                <w:left w:val="none" w:sz="0" w:space="0" w:color="auto"/>
                <w:bottom w:val="none" w:sz="0" w:space="0" w:color="auto"/>
                <w:right w:val="none" w:sz="0" w:space="0" w:color="auto"/>
              </w:divBdr>
              <w:divsChild>
                <w:div w:id="729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5998">
      <w:bodyDiv w:val="1"/>
      <w:marLeft w:val="0"/>
      <w:marRight w:val="0"/>
      <w:marTop w:val="0"/>
      <w:marBottom w:val="0"/>
      <w:divBdr>
        <w:top w:val="none" w:sz="0" w:space="0" w:color="auto"/>
        <w:left w:val="none" w:sz="0" w:space="0" w:color="auto"/>
        <w:bottom w:val="none" w:sz="0" w:space="0" w:color="auto"/>
        <w:right w:val="none" w:sz="0" w:space="0" w:color="auto"/>
      </w:divBdr>
    </w:div>
    <w:div w:id="80957825">
      <w:bodyDiv w:val="1"/>
      <w:marLeft w:val="0"/>
      <w:marRight w:val="0"/>
      <w:marTop w:val="0"/>
      <w:marBottom w:val="0"/>
      <w:divBdr>
        <w:top w:val="none" w:sz="0" w:space="0" w:color="auto"/>
        <w:left w:val="none" w:sz="0" w:space="0" w:color="auto"/>
        <w:bottom w:val="none" w:sz="0" w:space="0" w:color="auto"/>
        <w:right w:val="none" w:sz="0" w:space="0" w:color="auto"/>
      </w:divBdr>
    </w:div>
    <w:div w:id="83847545">
      <w:bodyDiv w:val="1"/>
      <w:marLeft w:val="0"/>
      <w:marRight w:val="0"/>
      <w:marTop w:val="0"/>
      <w:marBottom w:val="0"/>
      <w:divBdr>
        <w:top w:val="none" w:sz="0" w:space="0" w:color="auto"/>
        <w:left w:val="none" w:sz="0" w:space="0" w:color="auto"/>
        <w:bottom w:val="none" w:sz="0" w:space="0" w:color="auto"/>
        <w:right w:val="none" w:sz="0" w:space="0" w:color="auto"/>
      </w:divBdr>
      <w:divsChild>
        <w:div w:id="884296246">
          <w:marLeft w:val="0"/>
          <w:marRight w:val="0"/>
          <w:marTop w:val="0"/>
          <w:marBottom w:val="0"/>
          <w:divBdr>
            <w:top w:val="none" w:sz="0" w:space="0" w:color="auto"/>
            <w:left w:val="none" w:sz="0" w:space="0" w:color="auto"/>
            <w:bottom w:val="none" w:sz="0" w:space="0" w:color="auto"/>
            <w:right w:val="none" w:sz="0" w:space="0" w:color="auto"/>
          </w:divBdr>
        </w:div>
      </w:divsChild>
    </w:div>
    <w:div w:id="90470477">
      <w:bodyDiv w:val="1"/>
      <w:marLeft w:val="0"/>
      <w:marRight w:val="0"/>
      <w:marTop w:val="0"/>
      <w:marBottom w:val="0"/>
      <w:divBdr>
        <w:top w:val="none" w:sz="0" w:space="0" w:color="auto"/>
        <w:left w:val="none" w:sz="0" w:space="0" w:color="auto"/>
        <w:bottom w:val="none" w:sz="0" w:space="0" w:color="auto"/>
        <w:right w:val="none" w:sz="0" w:space="0" w:color="auto"/>
      </w:divBdr>
    </w:div>
    <w:div w:id="93014521">
      <w:bodyDiv w:val="1"/>
      <w:marLeft w:val="0"/>
      <w:marRight w:val="0"/>
      <w:marTop w:val="0"/>
      <w:marBottom w:val="0"/>
      <w:divBdr>
        <w:top w:val="none" w:sz="0" w:space="0" w:color="auto"/>
        <w:left w:val="none" w:sz="0" w:space="0" w:color="auto"/>
        <w:bottom w:val="none" w:sz="0" w:space="0" w:color="auto"/>
        <w:right w:val="none" w:sz="0" w:space="0" w:color="auto"/>
      </w:divBdr>
    </w:div>
    <w:div w:id="97142284">
      <w:bodyDiv w:val="1"/>
      <w:marLeft w:val="0"/>
      <w:marRight w:val="0"/>
      <w:marTop w:val="0"/>
      <w:marBottom w:val="0"/>
      <w:divBdr>
        <w:top w:val="none" w:sz="0" w:space="0" w:color="auto"/>
        <w:left w:val="none" w:sz="0" w:space="0" w:color="auto"/>
        <w:bottom w:val="none" w:sz="0" w:space="0" w:color="auto"/>
        <w:right w:val="none" w:sz="0" w:space="0" w:color="auto"/>
      </w:divBdr>
    </w:div>
    <w:div w:id="98254929">
      <w:bodyDiv w:val="1"/>
      <w:marLeft w:val="0"/>
      <w:marRight w:val="0"/>
      <w:marTop w:val="0"/>
      <w:marBottom w:val="0"/>
      <w:divBdr>
        <w:top w:val="none" w:sz="0" w:space="0" w:color="auto"/>
        <w:left w:val="none" w:sz="0" w:space="0" w:color="auto"/>
        <w:bottom w:val="none" w:sz="0" w:space="0" w:color="auto"/>
        <w:right w:val="none" w:sz="0" w:space="0" w:color="auto"/>
      </w:divBdr>
    </w:div>
    <w:div w:id="98720109">
      <w:bodyDiv w:val="1"/>
      <w:marLeft w:val="0"/>
      <w:marRight w:val="0"/>
      <w:marTop w:val="0"/>
      <w:marBottom w:val="0"/>
      <w:divBdr>
        <w:top w:val="none" w:sz="0" w:space="0" w:color="auto"/>
        <w:left w:val="none" w:sz="0" w:space="0" w:color="auto"/>
        <w:bottom w:val="none" w:sz="0" w:space="0" w:color="auto"/>
        <w:right w:val="none" w:sz="0" w:space="0" w:color="auto"/>
      </w:divBdr>
    </w:div>
    <w:div w:id="98841703">
      <w:bodyDiv w:val="1"/>
      <w:marLeft w:val="0"/>
      <w:marRight w:val="0"/>
      <w:marTop w:val="0"/>
      <w:marBottom w:val="0"/>
      <w:divBdr>
        <w:top w:val="none" w:sz="0" w:space="0" w:color="auto"/>
        <w:left w:val="none" w:sz="0" w:space="0" w:color="auto"/>
        <w:bottom w:val="none" w:sz="0" w:space="0" w:color="auto"/>
        <w:right w:val="none" w:sz="0" w:space="0" w:color="auto"/>
      </w:divBdr>
    </w:div>
    <w:div w:id="100419841">
      <w:bodyDiv w:val="1"/>
      <w:marLeft w:val="0"/>
      <w:marRight w:val="0"/>
      <w:marTop w:val="0"/>
      <w:marBottom w:val="0"/>
      <w:divBdr>
        <w:top w:val="none" w:sz="0" w:space="0" w:color="auto"/>
        <w:left w:val="none" w:sz="0" w:space="0" w:color="auto"/>
        <w:bottom w:val="none" w:sz="0" w:space="0" w:color="auto"/>
        <w:right w:val="none" w:sz="0" w:space="0" w:color="auto"/>
      </w:divBdr>
    </w:div>
    <w:div w:id="104232876">
      <w:bodyDiv w:val="1"/>
      <w:marLeft w:val="0"/>
      <w:marRight w:val="0"/>
      <w:marTop w:val="0"/>
      <w:marBottom w:val="0"/>
      <w:divBdr>
        <w:top w:val="none" w:sz="0" w:space="0" w:color="auto"/>
        <w:left w:val="none" w:sz="0" w:space="0" w:color="auto"/>
        <w:bottom w:val="none" w:sz="0" w:space="0" w:color="auto"/>
        <w:right w:val="none" w:sz="0" w:space="0" w:color="auto"/>
      </w:divBdr>
    </w:div>
    <w:div w:id="108428388">
      <w:bodyDiv w:val="1"/>
      <w:marLeft w:val="0"/>
      <w:marRight w:val="0"/>
      <w:marTop w:val="0"/>
      <w:marBottom w:val="0"/>
      <w:divBdr>
        <w:top w:val="none" w:sz="0" w:space="0" w:color="auto"/>
        <w:left w:val="none" w:sz="0" w:space="0" w:color="auto"/>
        <w:bottom w:val="none" w:sz="0" w:space="0" w:color="auto"/>
        <w:right w:val="none" w:sz="0" w:space="0" w:color="auto"/>
      </w:divBdr>
    </w:div>
    <w:div w:id="108790899">
      <w:bodyDiv w:val="1"/>
      <w:marLeft w:val="0"/>
      <w:marRight w:val="0"/>
      <w:marTop w:val="0"/>
      <w:marBottom w:val="0"/>
      <w:divBdr>
        <w:top w:val="none" w:sz="0" w:space="0" w:color="auto"/>
        <w:left w:val="none" w:sz="0" w:space="0" w:color="auto"/>
        <w:bottom w:val="none" w:sz="0" w:space="0" w:color="auto"/>
        <w:right w:val="none" w:sz="0" w:space="0" w:color="auto"/>
      </w:divBdr>
    </w:div>
    <w:div w:id="112332996">
      <w:bodyDiv w:val="1"/>
      <w:marLeft w:val="0"/>
      <w:marRight w:val="0"/>
      <w:marTop w:val="0"/>
      <w:marBottom w:val="0"/>
      <w:divBdr>
        <w:top w:val="none" w:sz="0" w:space="0" w:color="auto"/>
        <w:left w:val="none" w:sz="0" w:space="0" w:color="auto"/>
        <w:bottom w:val="none" w:sz="0" w:space="0" w:color="auto"/>
        <w:right w:val="none" w:sz="0" w:space="0" w:color="auto"/>
      </w:divBdr>
    </w:div>
    <w:div w:id="113408931">
      <w:bodyDiv w:val="1"/>
      <w:marLeft w:val="0"/>
      <w:marRight w:val="0"/>
      <w:marTop w:val="0"/>
      <w:marBottom w:val="0"/>
      <w:divBdr>
        <w:top w:val="none" w:sz="0" w:space="0" w:color="auto"/>
        <w:left w:val="none" w:sz="0" w:space="0" w:color="auto"/>
        <w:bottom w:val="none" w:sz="0" w:space="0" w:color="auto"/>
        <w:right w:val="none" w:sz="0" w:space="0" w:color="auto"/>
      </w:divBdr>
    </w:div>
    <w:div w:id="118885773">
      <w:bodyDiv w:val="1"/>
      <w:marLeft w:val="0"/>
      <w:marRight w:val="0"/>
      <w:marTop w:val="0"/>
      <w:marBottom w:val="0"/>
      <w:divBdr>
        <w:top w:val="none" w:sz="0" w:space="0" w:color="auto"/>
        <w:left w:val="none" w:sz="0" w:space="0" w:color="auto"/>
        <w:bottom w:val="none" w:sz="0" w:space="0" w:color="auto"/>
        <w:right w:val="none" w:sz="0" w:space="0" w:color="auto"/>
      </w:divBdr>
    </w:div>
    <w:div w:id="132334660">
      <w:bodyDiv w:val="1"/>
      <w:marLeft w:val="0"/>
      <w:marRight w:val="0"/>
      <w:marTop w:val="0"/>
      <w:marBottom w:val="0"/>
      <w:divBdr>
        <w:top w:val="none" w:sz="0" w:space="0" w:color="auto"/>
        <w:left w:val="none" w:sz="0" w:space="0" w:color="auto"/>
        <w:bottom w:val="none" w:sz="0" w:space="0" w:color="auto"/>
        <w:right w:val="none" w:sz="0" w:space="0" w:color="auto"/>
      </w:divBdr>
    </w:div>
    <w:div w:id="134223475">
      <w:bodyDiv w:val="1"/>
      <w:marLeft w:val="0"/>
      <w:marRight w:val="0"/>
      <w:marTop w:val="0"/>
      <w:marBottom w:val="0"/>
      <w:divBdr>
        <w:top w:val="none" w:sz="0" w:space="0" w:color="auto"/>
        <w:left w:val="none" w:sz="0" w:space="0" w:color="auto"/>
        <w:bottom w:val="none" w:sz="0" w:space="0" w:color="auto"/>
        <w:right w:val="none" w:sz="0" w:space="0" w:color="auto"/>
      </w:divBdr>
    </w:div>
    <w:div w:id="135684711">
      <w:bodyDiv w:val="1"/>
      <w:marLeft w:val="0"/>
      <w:marRight w:val="0"/>
      <w:marTop w:val="0"/>
      <w:marBottom w:val="0"/>
      <w:divBdr>
        <w:top w:val="none" w:sz="0" w:space="0" w:color="auto"/>
        <w:left w:val="none" w:sz="0" w:space="0" w:color="auto"/>
        <w:bottom w:val="none" w:sz="0" w:space="0" w:color="auto"/>
        <w:right w:val="none" w:sz="0" w:space="0" w:color="auto"/>
      </w:divBdr>
    </w:div>
    <w:div w:id="156531862">
      <w:bodyDiv w:val="1"/>
      <w:marLeft w:val="0"/>
      <w:marRight w:val="0"/>
      <w:marTop w:val="0"/>
      <w:marBottom w:val="0"/>
      <w:divBdr>
        <w:top w:val="none" w:sz="0" w:space="0" w:color="auto"/>
        <w:left w:val="none" w:sz="0" w:space="0" w:color="auto"/>
        <w:bottom w:val="none" w:sz="0" w:space="0" w:color="auto"/>
        <w:right w:val="none" w:sz="0" w:space="0" w:color="auto"/>
      </w:divBdr>
    </w:div>
    <w:div w:id="157962886">
      <w:bodyDiv w:val="1"/>
      <w:marLeft w:val="0"/>
      <w:marRight w:val="0"/>
      <w:marTop w:val="0"/>
      <w:marBottom w:val="0"/>
      <w:divBdr>
        <w:top w:val="none" w:sz="0" w:space="0" w:color="auto"/>
        <w:left w:val="none" w:sz="0" w:space="0" w:color="auto"/>
        <w:bottom w:val="none" w:sz="0" w:space="0" w:color="auto"/>
        <w:right w:val="none" w:sz="0" w:space="0" w:color="auto"/>
      </w:divBdr>
    </w:div>
    <w:div w:id="158540896">
      <w:bodyDiv w:val="1"/>
      <w:marLeft w:val="0"/>
      <w:marRight w:val="0"/>
      <w:marTop w:val="0"/>
      <w:marBottom w:val="0"/>
      <w:divBdr>
        <w:top w:val="none" w:sz="0" w:space="0" w:color="auto"/>
        <w:left w:val="none" w:sz="0" w:space="0" w:color="auto"/>
        <w:bottom w:val="none" w:sz="0" w:space="0" w:color="auto"/>
        <w:right w:val="none" w:sz="0" w:space="0" w:color="auto"/>
      </w:divBdr>
      <w:divsChild>
        <w:div w:id="34349605">
          <w:marLeft w:val="0"/>
          <w:marRight w:val="0"/>
          <w:marTop w:val="0"/>
          <w:marBottom w:val="0"/>
          <w:divBdr>
            <w:top w:val="none" w:sz="0" w:space="0" w:color="auto"/>
            <w:left w:val="none" w:sz="0" w:space="0" w:color="auto"/>
            <w:bottom w:val="none" w:sz="0" w:space="0" w:color="auto"/>
            <w:right w:val="none" w:sz="0" w:space="0" w:color="auto"/>
          </w:divBdr>
          <w:divsChild>
            <w:div w:id="1922984987">
              <w:marLeft w:val="0"/>
              <w:marRight w:val="0"/>
              <w:marTop w:val="0"/>
              <w:marBottom w:val="0"/>
              <w:divBdr>
                <w:top w:val="none" w:sz="0" w:space="0" w:color="auto"/>
                <w:left w:val="none" w:sz="0" w:space="0" w:color="auto"/>
                <w:bottom w:val="none" w:sz="0" w:space="0" w:color="auto"/>
                <w:right w:val="none" w:sz="0" w:space="0" w:color="auto"/>
              </w:divBdr>
              <w:divsChild>
                <w:div w:id="13751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9218">
      <w:bodyDiv w:val="1"/>
      <w:marLeft w:val="0"/>
      <w:marRight w:val="0"/>
      <w:marTop w:val="0"/>
      <w:marBottom w:val="0"/>
      <w:divBdr>
        <w:top w:val="none" w:sz="0" w:space="0" w:color="auto"/>
        <w:left w:val="none" w:sz="0" w:space="0" w:color="auto"/>
        <w:bottom w:val="none" w:sz="0" w:space="0" w:color="auto"/>
        <w:right w:val="none" w:sz="0" w:space="0" w:color="auto"/>
      </w:divBdr>
    </w:div>
    <w:div w:id="170294855">
      <w:bodyDiv w:val="1"/>
      <w:marLeft w:val="0"/>
      <w:marRight w:val="0"/>
      <w:marTop w:val="0"/>
      <w:marBottom w:val="0"/>
      <w:divBdr>
        <w:top w:val="none" w:sz="0" w:space="0" w:color="auto"/>
        <w:left w:val="none" w:sz="0" w:space="0" w:color="auto"/>
        <w:bottom w:val="none" w:sz="0" w:space="0" w:color="auto"/>
        <w:right w:val="none" w:sz="0" w:space="0" w:color="auto"/>
      </w:divBdr>
      <w:divsChild>
        <w:div w:id="205987876">
          <w:marLeft w:val="0"/>
          <w:marRight w:val="0"/>
          <w:marTop w:val="0"/>
          <w:marBottom w:val="0"/>
          <w:divBdr>
            <w:top w:val="none" w:sz="0" w:space="0" w:color="auto"/>
            <w:left w:val="none" w:sz="0" w:space="0" w:color="auto"/>
            <w:bottom w:val="none" w:sz="0" w:space="0" w:color="auto"/>
            <w:right w:val="none" w:sz="0" w:space="0" w:color="auto"/>
          </w:divBdr>
          <w:divsChild>
            <w:div w:id="304091127">
              <w:marLeft w:val="0"/>
              <w:marRight w:val="0"/>
              <w:marTop w:val="0"/>
              <w:marBottom w:val="0"/>
              <w:divBdr>
                <w:top w:val="none" w:sz="0" w:space="0" w:color="auto"/>
                <w:left w:val="none" w:sz="0" w:space="0" w:color="auto"/>
                <w:bottom w:val="none" w:sz="0" w:space="0" w:color="auto"/>
                <w:right w:val="none" w:sz="0" w:space="0" w:color="auto"/>
              </w:divBdr>
              <w:divsChild>
                <w:div w:id="16668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8142">
      <w:bodyDiv w:val="1"/>
      <w:marLeft w:val="0"/>
      <w:marRight w:val="0"/>
      <w:marTop w:val="0"/>
      <w:marBottom w:val="0"/>
      <w:divBdr>
        <w:top w:val="none" w:sz="0" w:space="0" w:color="auto"/>
        <w:left w:val="none" w:sz="0" w:space="0" w:color="auto"/>
        <w:bottom w:val="none" w:sz="0" w:space="0" w:color="auto"/>
        <w:right w:val="none" w:sz="0" w:space="0" w:color="auto"/>
      </w:divBdr>
    </w:div>
    <w:div w:id="172036491">
      <w:bodyDiv w:val="1"/>
      <w:marLeft w:val="0"/>
      <w:marRight w:val="0"/>
      <w:marTop w:val="0"/>
      <w:marBottom w:val="0"/>
      <w:divBdr>
        <w:top w:val="none" w:sz="0" w:space="0" w:color="auto"/>
        <w:left w:val="none" w:sz="0" w:space="0" w:color="auto"/>
        <w:bottom w:val="none" w:sz="0" w:space="0" w:color="auto"/>
        <w:right w:val="none" w:sz="0" w:space="0" w:color="auto"/>
      </w:divBdr>
      <w:divsChild>
        <w:div w:id="1521242748">
          <w:marLeft w:val="0"/>
          <w:marRight w:val="0"/>
          <w:marTop w:val="0"/>
          <w:marBottom w:val="0"/>
          <w:divBdr>
            <w:top w:val="none" w:sz="0" w:space="0" w:color="auto"/>
            <w:left w:val="none" w:sz="0" w:space="0" w:color="auto"/>
            <w:bottom w:val="none" w:sz="0" w:space="0" w:color="auto"/>
            <w:right w:val="none" w:sz="0" w:space="0" w:color="auto"/>
          </w:divBdr>
          <w:divsChild>
            <w:div w:id="1492213032">
              <w:marLeft w:val="0"/>
              <w:marRight w:val="0"/>
              <w:marTop w:val="0"/>
              <w:marBottom w:val="0"/>
              <w:divBdr>
                <w:top w:val="none" w:sz="0" w:space="0" w:color="auto"/>
                <w:left w:val="none" w:sz="0" w:space="0" w:color="auto"/>
                <w:bottom w:val="none" w:sz="0" w:space="0" w:color="auto"/>
                <w:right w:val="none" w:sz="0" w:space="0" w:color="auto"/>
              </w:divBdr>
              <w:divsChild>
                <w:div w:id="867138035">
                  <w:marLeft w:val="0"/>
                  <w:marRight w:val="0"/>
                  <w:marTop w:val="0"/>
                  <w:marBottom w:val="0"/>
                  <w:divBdr>
                    <w:top w:val="none" w:sz="0" w:space="0" w:color="auto"/>
                    <w:left w:val="none" w:sz="0" w:space="0" w:color="auto"/>
                    <w:bottom w:val="none" w:sz="0" w:space="0" w:color="auto"/>
                    <w:right w:val="none" w:sz="0" w:space="0" w:color="auto"/>
                  </w:divBdr>
                  <w:divsChild>
                    <w:div w:id="394360872">
                      <w:marLeft w:val="0"/>
                      <w:marRight w:val="0"/>
                      <w:marTop w:val="0"/>
                      <w:marBottom w:val="0"/>
                      <w:divBdr>
                        <w:top w:val="none" w:sz="0" w:space="0" w:color="auto"/>
                        <w:left w:val="none" w:sz="0" w:space="0" w:color="auto"/>
                        <w:bottom w:val="none" w:sz="0" w:space="0" w:color="auto"/>
                        <w:right w:val="none" w:sz="0" w:space="0" w:color="auto"/>
                      </w:divBdr>
                    </w:div>
                  </w:divsChild>
                </w:div>
                <w:div w:id="1412002555">
                  <w:marLeft w:val="0"/>
                  <w:marRight w:val="0"/>
                  <w:marTop w:val="0"/>
                  <w:marBottom w:val="0"/>
                  <w:divBdr>
                    <w:top w:val="none" w:sz="0" w:space="0" w:color="auto"/>
                    <w:left w:val="none" w:sz="0" w:space="0" w:color="auto"/>
                    <w:bottom w:val="none" w:sz="0" w:space="0" w:color="auto"/>
                    <w:right w:val="none" w:sz="0" w:space="0" w:color="auto"/>
                  </w:divBdr>
                  <w:divsChild>
                    <w:div w:id="2076775684">
                      <w:marLeft w:val="0"/>
                      <w:marRight w:val="0"/>
                      <w:marTop w:val="0"/>
                      <w:marBottom w:val="0"/>
                      <w:divBdr>
                        <w:top w:val="none" w:sz="0" w:space="0" w:color="auto"/>
                        <w:left w:val="none" w:sz="0" w:space="0" w:color="auto"/>
                        <w:bottom w:val="none" w:sz="0" w:space="0" w:color="auto"/>
                        <w:right w:val="none" w:sz="0" w:space="0" w:color="auto"/>
                      </w:divBdr>
                    </w:div>
                  </w:divsChild>
                </w:div>
                <w:div w:id="1696268345">
                  <w:marLeft w:val="0"/>
                  <w:marRight w:val="0"/>
                  <w:marTop w:val="0"/>
                  <w:marBottom w:val="0"/>
                  <w:divBdr>
                    <w:top w:val="none" w:sz="0" w:space="0" w:color="auto"/>
                    <w:left w:val="none" w:sz="0" w:space="0" w:color="auto"/>
                    <w:bottom w:val="none" w:sz="0" w:space="0" w:color="auto"/>
                    <w:right w:val="none" w:sz="0" w:space="0" w:color="auto"/>
                  </w:divBdr>
                  <w:divsChild>
                    <w:div w:id="1049956879">
                      <w:marLeft w:val="0"/>
                      <w:marRight w:val="0"/>
                      <w:marTop w:val="0"/>
                      <w:marBottom w:val="0"/>
                      <w:divBdr>
                        <w:top w:val="none" w:sz="0" w:space="0" w:color="auto"/>
                        <w:left w:val="none" w:sz="0" w:space="0" w:color="auto"/>
                        <w:bottom w:val="none" w:sz="0" w:space="0" w:color="auto"/>
                        <w:right w:val="none" w:sz="0" w:space="0" w:color="auto"/>
                      </w:divBdr>
                    </w:div>
                  </w:divsChild>
                </w:div>
                <w:div w:id="1067997888">
                  <w:marLeft w:val="0"/>
                  <w:marRight w:val="0"/>
                  <w:marTop w:val="0"/>
                  <w:marBottom w:val="0"/>
                  <w:divBdr>
                    <w:top w:val="none" w:sz="0" w:space="0" w:color="auto"/>
                    <w:left w:val="none" w:sz="0" w:space="0" w:color="auto"/>
                    <w:bottom w:val="none" w:sz="0" w:space="0" w:color="auto"/>
                    <w:right w:val="none" w:sz="0" w:space="0" w:color="auto"/>
                  </w:divBdr>
                  <w:divsChild>
                    <w:div w:id="403457674">
                      <w:marLeft w:val="0"/>
                      <w:marRight w:val="0"/>
                      <w:marTop w:val="0"/>
                      <w:marBottom w:val="0"/>
                      <w:divBdr>
                        <w:top w:val="none" w:sz="0" w:space="0" w:color="auto"/>
                        <w:left w:val="none" w:sz="0" w:space="0" w:color="auto"/>
                        <w:bottom w:val="none" w:sz="0" w:space="0" w:color="auto"/>
                        <w:right w:val="none" w:sz="0" w:space="0" w:color="auto"/>
                      </w:divBdr>
                    </w:div>
                  </w:divsChild>
                </w:div>
                <w:div w:id="1413745338">
                  <w:marLeft w:val="0"/>
                  <w:marRight w:val="0"/>
                  <w:marTop w:val="0"/>
                  <w:marBottom w:val="0"/>
                  <w:divBdr>
                    <w:top w:val="none" w:sz="0" w:space="0" w:color="auto"/>
                    <w:left w:val="none" w:sz="0" w:space="0" w:color="auto"/>
                    <w:bottom w:val="none" w:sz="0" w:space="0" w:color="auto"/>
                    <w:right w:val="none" w:sz="0" w:space="0" w:color="auto"/>
                  </w:divBdr>
                  <w:divsChild>
                    <w:div w:id="277295213">
                      <w:marLeft w:val="0"/>
                      <w:marRight w:val="0"/>
                      <w:marTop w:val="0"/>
                      <w:marBottom w:val="0"/>
                      <w:divBdr>
                        <w:top w:val="none" w:sz="0" w:space="0" w:color="auto"/>
                        <w:left w:val="none" w:sz="0" w:space="0" w:color="auto"/>
                        <w:bottom w:val="none" w:sz="0" w:space="0" w:color="auto"/>
                        <w:right w:val="none" w:sz="0" w:space="0" w:color="auto"/>
                      </w:divBdr>
                    </w:div>
                  </w:divsChild>
                </w:div>
                <w:div w:id="76900315">
                  <w:marLeft w:val="0"/>
                  <w:marRight w:val="0"/>
                  <w:marTop w:val="0"/>
                  <w:marBottom w:val="0"/>
                  <w:divBdr>
                    <w:top w:val="none" w:sz="0" w:space="0" w:color="auto"/>
                    <w:left w:val="none" w:sz="0" w:space="0" w:color="auto"/>
                    <w:bottom w:val="none" w:sz="0" w:space="0" w:color="auto"/>
                    <w:right w:val="none" w:sz="0" w:space="0" w:color="auto"/>
                  </w:divBdr>
                  <w:divsChild>
                    <w:div w:id="20579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9597">
      <w:bodyDiv w:val="1"/>
      <w:marLeft w:val="0"/>
      <w:marRight w:val="0"/>
      <w:marTop w:val="0"/>
      <w:marBottom w:val="0"/>
      <w:divBdr>
        <w:top w:val="none" w:sz="0" w:space="0" w:color="auto"/>
        <w:left w:val="none" w:sz="0" w:space="0" w:color="auto"/>
        <w:bottom w:val="none" w:sz="0" w:space="0" w:color="auto"/>
        <w:right w:val="none" w:sz="0" w:space="0" w:color="auto"/>
      </w:divBdr>
    </w:div>
    <w:div w:id="177155873">
      <w:bodyDiv w:val="1"/>
      <w:marLeft w:val="0"/>
      <w:marRight w:val="0"/>
      <w:marTop w:val="0"/>
      <w:marBottom w:val="0"/>
      <w:divBdr>
        <w:top w:val="none" w:sz="0" w:space="0" w:color="auto"/>
        <w:left w:val="none" w:sz="0" w:space="0" w:color="auto"/>
        <w:bottom w:val="none" w:sz="0" w:space="0" w:color="auto"/>
        <w:right w:val="none" w:sz="0" w:space="0" w:color="auto"/>
      </w:divBdr>
    </w:div>
    <w:div w:id="186215136">
      <w:bodyDiv w:val="1"/>
      <w:marLeft w:val="0"/>
      <w:marRight w:val="0"/>
      <w:marTop w:val="0"/>
      <w:marBottom w:val="0"/>
      <w:divBdr>
        <w:top w:val="none" w:sz="0" w:space="0" w:color="auto"/>
        <w:left w:val="none" w:sz="0" w:space="0" w:color="auto"/>
        <w:bottom w:val="none" w:sz="0" w:space="0" w:color="auto"/>
        <w:right w:val="none" w:sz="0" w:space="0" w:color="auto"/>
      </w:divBdr>
    </w:div>
    <w:div w:id="187649486">
      <w:bodyDiv w:val="1"/>
      <w:marLeft w:val="0"/>
      <w:marRight w:val="0"/>
      <w:marTop w:val="0"/>
      <w:marBottom w:val="0"/>
      <w:divBdr>
        <w:top w:val="none" w:sz="0" w:space="0" w:color="auto"/>
        <w:left w:val="none" w:sz="0" w:space="0" w:color="auto"/>
        <w:bottom w:val="none" w:sz="0" w:space="0" w:color="auto"/>
        <w:right w:val="none" w:sz="0" w:space="0" w:color="auto"/>
      </w:divBdr>
    </w:div>
    <w:div w:id="191696165">
      <w:bodyDiv w:val="1"/>
      <w:marLeft w:val="0"/>
      <w:marRight w:val="0"/>
      <w:marTop w:val="0"/>
      <w:marBottom w:val="0"/>
      <w:divBdr>
        <w:top w:val="none" w:sz="0" w:space="0" w:color="auto"/>
        <w:left w:val="none" w:sz="0" w:space="0" w:color="auto"/>
        <w:bottom w:val="none" w:sz="0" w:space="0" w:color="auto"/>
        <w:right w:val="none" w:sz="0" w:space="0" w:color="auto"/>
      </w:divBdr>
    </w:div>
    <w:div w:id="192621141">
      <w:bodyDiv w:val="1"/>
      <w:marLeft w:val="0"/>
      <w:marRight w:val="0"/>
      <w:marTop w:val="0"/>
      <w:marBottom w:val="0"/>
      <w:divBdr>
        <w:top w:val="none" w:sz="0" w:space="0" w:color="auto"/>
        <w:left w:val="none" w:sz="0" w:space="0" w:color="auto"/>
        <w:bottom w:val="none" w:sz="0" w:space="0" w:color="auto"/>
        <w:right w:val="none" w:sz="0" w:space="0" w:color="auto"/>
      </w:divBdr>
    </w:div>
    <w:div w:id="193661900">
      <w:bodyDiv w:val="1"/>
      <w:marLeft w:val="0"/>
      <w:marRight w:val="0"/>
      <w:marTop w:val="0"/>
      <w:marBottom w:val="0"/>
      <w:divBdr>
        <w:top w:val="none" w:sz="0" w:space="0" w:color="auto"/>
        <w:left w:val="none" w:sz="0" w:space="0" w:color="auto"/>
        <w:bottom w:val="none" w:sz="0" w:space="0" w:color="auto"/>
        <w:right w:val="none" w:sz="0" w:space="0" w:color="auto"/>
      </w:divBdr>
    </w:div>
    <w:div w:id="200749355">
      <w:bodyDiv w:val="1"/>
      <w:marLeft w:val="0"/>
      <w:marRight w:val="0"/>
      <w:marTop w:val="0"/>
      <w:marBottom w:val="0"/>
      <w:divBdr>
        <w:top w:val="none" w:sz="0" w:space="0" w:color="auto"/>
        <w:left w:val="none" w:sz="0" w:space="0" w:color="auto"/>
        <w:bottom w:val="none" w:sz="0" w:space="0" w:color="auto"/>
        <w:right w:val="none" w:sz="0" w:space="0" w:color="auto"/>
      </w:divBdr>
    </w:div>
    <w:div w:id="208231417">
      <w:bodyDiv w:val="1"/>
      <w:marLeft w:val="0"/>
      <w:marRight w:val="0"/>
      <w:marTop w:val="0"/>
      <w:marBottom w:val="0"/>
      <w:divBdr>
        <w:top w:val="none" w:sz="0" w:space="0" w:color="auto"/>
        <w:left w:val="none" w:sz="0" w:space="0" w:color="auto"/>
        <w:bottom w:val="none" w:sz="0" w:space="0" w:color="auto"/>
        <w:right w:val="none" w:sz="0" w:space="0" w:color="auto"/>
      </w:divBdr>
    </w:div>
    <w:div w:id="213008844">
      <w:bodyDiv w:val="1"/>
      <w:marLeft w:val="0"/>
      <w:marRight w:val="0"/>
      <w:marTop w:val="0"/>
      <w:marBottom w:val="0"/>
      <w:divBdr>
        <w:top w:val="none" w:sz="0" w:space="0" w:color="auto"/>
        <w:left w:val="none" w:sz="0" w:space="0" w:color="auto"/>
        <w:bottom w:val="none" w:sz="0" w:space="0" w:color="auto"/>
        <w:right w:val="none" w:sz="0" w:space="0" w:color="auto"/>
      </w:divBdr>
    </w:div>
    <w:div w:id="215971104">
      <w:bodyDiv w:val="1"/>
      <w:marLeft w:val="0"/>
      <w:marRight w:val="0"/>
      <w:marTop w:val="0"/>
      <w:marBottom w:val="0"/>
      <w:divBdr>
        <w:top w:val="none" w:sz="0" w:space="0" w:color="auto"/>
        <w:left w:val="none" w:sz="0" w:space="0" w:color="auto"/>
        <w:bottom w:val="none" w:sz="0" w:space="0" w:color="auto"/>
        <w:right w:val="none" w:sz="0" w:space="0" w:color="auto"/>
      </w:divBdr>
    </w:div>
    <w:div w:id="226847768">
      <w:bodyDiv w:val="1"/>
      <w:marLeft w:val="0"/>
      <w:marRight w:val="0"/>
      <w:marTop w:val="0"/>
      <w:marBottom w:val="0"/>
      <w:divBdr>
        <w:top w:val="none" w:sz="0" w:space="0" w:color="auto"/>
        <w:left w:val="none" w:sz="0" w:space="0" w:color="auto"/>
        <w:bottom w:val="none" w:sz="0" w:space="0" w:color="auto"/>
        <w:right w:val="none" w:sz="0" w:space="0" w:color="auto"/>
      </w:divBdr>
      <w:divsChild>
        <w:div w:id="233592401">
          <w:marLeft w:val="0"/>
          <w:marRight w:val="0"/>
          <w:marTop w:val="0"/>
          <w:marBottom w:val="0"/>
          <w:divBdr>
            <w:top w:val="none" w:sz="0" w:space="0" w:color="auto"/>
            <w:left w:val="none" w:sz="0" w:space="0" w:color="auto"/>
            <w:bottom w:val="none" w:sz="0" w:space="0" w:color="auto"/>
            <w:right w:val="none" w:sz="0" w:space="0" w:color="auto"/>
          </w:divBdr>
        </w:div>
      </w:divsChild>
    </w:div>
    <w:div w:id="230236483">
      <w:bodyDiv w:val="1"/>
      <w:marLeft w:val="0"/>
      <w:marRight w:val="0"/>
      <w:marTop w:val="0"/>
      <w:marBottom w:val="0"/>
      <w:divBdr>
        <w:top w:val="none" w:sz="0" w:space="0" w:color="auto"/>
        <w:left w:val="none" w:sz="0" w:space="0" w:color="auto"/>
        <w:bottom w:val="none" w:sz="0" w:space="0" w:color="auto"/>
        <w:right w:val="none" w:sz="0" w:space="0" w:color="auto"/>
      </w:divBdr>
    </w:div>
    <w:div w:id="233201934">
      <w:bodyDiv w:val="1"/>
      <w:marLeft w:val="0"/>
      <w:marRight w:val="0"/>
      <w:marTop w:val="0"/>
      <w:marBottom w:val="0"/>
      <w:divBdr>
        <w:top w:val="none" w:sz="0" w:space="0" w:color="auto"/>
        <w:left w:val="none" w:sz="0" w:space="0" w:color="auto"/>
        <w:bottom w:val="none" w:sz="0" w:space="0" w:color="auto"/>
        <w:right w:val="none" w:sz="0" w:space="0" w:color="auto"/>
      </w:divBdr>
    </w:div>
    <w:div w:id="234246933">
      <w:bodyDiv w:val="1"/>
      <w:marLeft w:val="0"/>
      <w:marRight w:val="0"/>
      <w:marTop w:val="0"/>
      <w:marBottom w:val="0"/>
      <w:divBdr>
        <w:top w:val="none" w:sz="0" w:space="0" w:color="auto"/>
        <w:left w:val="none" w:sz="0" w:space="0" w:color="auto"/>
        <w:bottom w:val="none" w:sz="0" w:space="0" w:color="auto"/>
        <w:right w:val="none" w:sz="0" w:space="0" w:color="auto"/>
      </w:divBdr>
    </w:div>
    <w:div w:id="234323404">
      <w:bodyDiv w:val="1"/>
      <w:marLeft w:val="0"/>
      <w:marRight w:val="0"/>
      <w:marTop w:val="0"/>
      <w:marBottom w:val="0"/>
      <w:divBdr>
        <w:top w:val="none" w:sz="0" w:space="0" w:color="auto"/>
        <w:left w:val="none" w:sz="0" w:space="0" w:color="auto"/>
        <w:bottom w:val="none" w:sz="0" w:space="0" w:color="auto"/>
        <w:right w:val="none" w:sz="0" w:space="0" w:color="auto"/>
      </w:divBdr>
    </w:div>
    <w:div w:id="236870111">
      <w:bodyDiv w:val="1"/>
      <w:marLeft w:val="0"/>
      <w:marRight w:val="0"/>
      <w:marTop w:val="0"/>
      <w:marBottom w:val="0"/>
      <w:divBdr>
        <w:top w:val="none" w:sz="0" w:space="0" w:color="auto"/>
        <w:left w:val="none" w:sz="0" w:space="0" w:color="auto"/>
        <w:bottom w:val="none" w:sz="0" w:space="0" w:color="auto"/>
        <w:right w:val="none" w:sz="0" w:space="0" w:color="auto"/>
      </w:divBdr>
    </w:div>
    <w:div w:id="238298136">
      <w:bodyDiv w:val="1"/>
      <w:marLeft w:val="0"/>
      <w:marRight w:val="0"/>
      <w:marTop w:val="0"/>
      <w:marBottom w:val="0"/>
      <w:divBdr>
        <w:top w:val="none" w:sz="0" w:space="0" w:color="auto"/>
        <w:left w:val="none" w:sz="0" w:space="0" w:color="auto"/>
        <w:bottom w:val="none" w:sz="0" w:space="0" w:color="auto"/>
        <w:right w:val="none" w:sz="0" w:space="0" w:color="auto"/>
      </w:divBdr>
    </w:div>
    <w:div w:id="242616677">
      <w:bodyDiv w:val="1"/>
      <w:marLeft w:val="0"/>
      <w:marRight w:val="0"/>
      <w:marTop w:val="0"/>
      <w:marBottom w:val="0"/>
      <w:divBdr>
        <w:top w:val="none" w:sz="0" w:space="0" w:color="auto"/>
        <w:left w:val="none" w:sz="0" w:space="0" w:color="auto"/>
        <w:bottom w:val="none" w:sz="0" w:space="0" w:color="auto"/>
        <w:right w:val="none" w:sz="0" w:space="0" w:color="auto"/>
      </w:divBdr>
    </w:div>
    <w:div w:id="243344789">
      <w:bodyDiv w:val="1"/>
      <w:marLeft w:val="0"/>
      <w:marRight w:val="0"/>
      <w:marTop w:val="0"/>
      <w:marBottom w:val="0"/>
      <w:divBdr>
        <w:top w:val="none" w:sz="0" w:space="0" w:color="auto"/>
        <w:left w:val="none" w:sz="0" w:space="0" w:color="auto"/>
        <w:bottom w:val="none" w:sz="0" w:space="0" w:color="auto"/>
        <w:right w:val="none" w:sz="0" w:space="0" w:color="auto"/>
      </w:divBdr>
    </w:div>
    <w:div w:id="245379356">
      <w:bodyDiv w:val="1"/>
      <w:marLeft w:val="0"/>
      <w:marRight w:val="0"/>
      <w:marTop w:val="0"/>
      <w:marBottom w:val="0"/>
      <w:divBdr>
        <w:top w:val="none" w:sz="0" w:space="0" w:color="auto"/>
        <w:left w:val="none" w:sz="0" w:space="0" w:color="auto"/>
        <w:bottom w:val="none" w:sz="0" w:space="0" w:color="auto"/>
        <w:right w:val="none" w:sz="0" w:space="0" w:color="auto"/>
      </w:divBdr>
    </w:div>
    <w:div w:id="247665089">
      <w:bodyDiv w:val="1"/>
      <w:marLeft w:val="0"/>
      <w:marRight w:val="0"/>
      <w:marTop w:val="0"/>
      <w:marBottom w:val="0"/>
      <w:divBdr>
        <w:top w:val="none" w:sz="0" w:space="0" w:color="auto"/>
        <w:left w:val="none" w:sz="0" w:space="0" w:color="auto"/>
        <w:bottom w:val="none" w:sz="0" w:space="0" w:color="auto"/>
        <w:right w:val="none" w:sz="0" w:space="0" w:color="auto"/>
      </w:divBdr>
    </w:div>
    <w:div w:id="247733173">
      <w:bodyDiv w:val="1"/>
      <w:marLeft w:val="0"/>
      <w:marRight w:val="0"/>
      <w:marTop w:val="0"/>
      <w:marBottom w:val="0"/>
      <w:divBdr>
        <w:top w:val="none" w:sz="0" w:space="0" w:color="auto"/>
        <w:left w:val="none" w:sz="0" w:space="0" w:color="auto"/>
        <w:bottom w:val="none" w:sz="0" w:space="0" w:color="auto"/>
        <w:right w:val="none" w:sz="0" w:space="0" w:color="auto"/>
      </w:divBdr>
    </w:div>
    <w:div w:id="251817585">
      <w:bodyDiv w:val="1"/>
      <w:marLeft w:val="0"/>
      <w:marRight w:val="0"/>
      <w:marTop w:val="0"/>
      <w:marBottom w:val="0"/>
      <w:divBdr>
        <w:top w:val="none" w:sz="0" w:space="0" w:color="auto"/>
        <w:left w:val="none" w:sz="0" w:space="0" w:color="auto"/>
        <w:bottom w:val="none" w:sz="0" w:space="0" w:color="auto"/>
        <w:right w:val="none" w:sz="0" w:space="0" w:color="auto"/>
      </w:divBdr>
    </w:div>
    <w:div w:id="259030917">
      <w:bodyDiv w:val="1"/>
      <w:marLeft w:val="0"/>
      <w:marRight w:val="0"/>
      <w:marTop w:val="0"/>
      <w:marBottom w:val="0"/>
      <w:divBdr>
        <w:top w:val="none" w:sz="0" w:space="0" w:color="auto"/>
        <w:left w:val="none" w:sz="0" w:space="0" w:color="auto"/>
        <w:bottom w:val="none" w:sz="0" w:space="0" w:color="auto"/>
        <w:right w:val="none" w:sz="0" w:space="0" w:color="auto"/>
      </w:divBdr>
    </w:div>
    <w:div w:id="268658409">
      <w:bodyDiv w:val="1"/>
      <w:marLeft w:val="0"/>
      <w:marRight w:val="0"/>
      <w:marTop w:val="0"/>
      <w:marBottom w:val="0"/>
      <w:divBdr>
        <w:top w:val="none" w:sz="0" w:space="0" w:color="auto"/>
        <w:left w:val="none" w:sz="0" w:space="0" w:color="auto"/>
        <w:bottom w:val="none" w:sz="0" w:space="0" w:color="auto"/>
        <w:right w:val="none" w:sz="0" w:space="0" w:color="auto"/>
      </w:divBdr>
    </w:div>
    <w:div w:id="268896926">
      <w:bodyDiv w:val="1"/>
      <w:marLeft w:val="0"/>
      <w:marRight w:val="0"/>
      <w:marTop w:val="0"/>
      <w:marBottom w:val="0"/>
      <w:divBdr>
        <w:top w:val="none" w:sz="0" w:space="0" w:color="auto"/>
        <w:left w:val="none" w:sz="0" w:space="0" w:color="auto"/>
        <w:bottom w:val="none" w:sz="0" w:space="0" w:color="auto"/>
        <w:right w:val="none" w:sz="0" w:space="0" w:color="auto"/>
      </w:divBdr>
    </w:div>
    <w:div w:id="270354954">
      <w:bodyDiv w:val="1"/>
      <w:marLeft w:val="0"/>
      <w:marRight w:val="0"/>
      <w:marTop w:val="0"/>
      <w:marBottom w:val="0"/>
      <w:divBdr>
        <w:top w:val="none" w:sz="0" w:space="0" w:color="auto"/>
        <w:left w:val="none" w:sz="0" w:space="0" w:color="auto"/>
        <w:bottom w:val="none" w:sz="0" w:space="0" w:color="auto"/>
        <w:right w:val="none" w:sz="0" w:space="0" w:color="auto"/>
      </w:divBdr>
    </w:div>
    <w:div w:id="287317747">
      <w:bodyDiv w:val="1"/>
      <w:marLeft w:val="0"/>
      <w:marRight w:val="0"/>
      <w:marTop w:val="0"/>
      <w:marBottom w:val="0"/>
      <w:divBdr>
        <w:top w:val="none" w:sz="0" w:space="0" w:color="auto"/>
        <w:left w:val="none" w:sz="0" w:space="0" w:color="auto"/>
        <w:bottom w:val="none" w:sz="0" w:space="0" w:color="auto"/>
        <w:right w:val="none" w:sz="0" w:space="0" w:color="auto"/>
      </w:divBdr>
    </w:div>
    <w:div w:id="287472026">
      <w:bodyDiv w:val="1"/>
      <w:marLeft w:val="0"/>
      <w:marRight w:val="0"/>
      <w:marTop w:val="0"/>
      <w:marBottom w:val="0"/>
      <w:divBdr>
        <w:top w:val="none" w:sz="0" w:space="0" w:color="auto"/>
        <w:left w:val="none" w:sz="0" w:space="0" w:color="auto"/>
        <w:bottom w:val="none" w:sz="0" w:space="0" w:color="auto"/>
        <w:right w:val="none" w:sz="0" w:space="0" w:color="auto"/>
      </w:divBdr>
    </w:div>
    <w:div w:id="289669516">
      <w:bodyDiv w:val="1"/>
      <w:marLeft w:val="0"/>
      <w:marRight w:val="0"/>
      <w:marTop w:val="0"/>
      <w:marBottom w:val="0"/>
      <w:divBdr>
        <w:top w:val="none" w:sz="0" w:space="0" w:color="auto"/>
        <w:left w:val="none" w:sz="0" w:space="0" w:color="auto"/>
        <w:bottom w:val="none" w:sz="0" w:space="0" w:color="auto"/>
        <w:right w:val="none" w:sz="0" w:space="0" w:color="auto"/>
      </w:divBdr>
    </w:div>
    <w:div w:id="290019764">
      <w:bodyDiv w:val="1"/>
      <w:marLeft w:val="0"/>
      <w:marRight w:val="0"/>
      <w:marTop w:val="0"/>
      <w:marBottom w:val="0"/>
      <w:divBdr>
        <w:top w:val="none" w:sz="0" w:space="0" w:color="auto"/>
        <w:left w:val="none" w:sz="0" w:space="0" w:color="auto"/>
        <w:bottom w:val="none" w:sz="0" w:space="0" w:color="auto"/>
        <w:right w:val="none" w:sz="0" w:space="0" w:color="auto"/>
      </w:divBdr>
    </w:div>
    <w:div w:id="296422916">
      <w:bodyDiv w:val="1"/>
      <w:marLeft w:val="0"/>
      <w:marRight w:val="0"/>
      <w:marTop w:val="0"/>
      <w:marBottom w:val="0"/>
      <w:divBdr>
        <w:top w:val="none" w:sz="0" w:space="0" w:color="auto"/>
        <w:left w:val="none" w:sz="0" w:space="0" w:color="auto"/>
        <w:bottom w:val="none" w:sz="0" w:space="0" w:color="auto"/>
        <w:right w:val="none" w:sz="0" w:space="0" w:color="auto"/>
      </w:divBdr>
    </w:div>
    <w:div w:id="303392151">
      <w:bodyDiv w:val="1"/>
      <w:marLeft w:val="0"/>
      <w:marRight w:val="0"/>
      <w:marTop w:val="0"/>
      <w:marBottom w:val="0"/>
      <w:divBdr>
        <w:top w:val="none" w:sz="0" w:space="0" w:color="auto"/>
        <w:left w:val="none" w:sz="0" w:space="0" w:color="auto"/>
        <w:bottom w:val="none" w:sz="0" w:space="0" w:color="auto"/>
        <w:right w:val="none" w:sz="0" w:space="0" w:color="auto"/>
      </w:divBdr>
      <w:divsChild>
        <w:div w:id="408695765">
          <w:marLeft w:val="0"/>
          <w:marRight w:val="0"/>
          <w:marTop w:val="0"/>
          <w:marBottom w:val="0"/>
          <w:divBdr>
            <w:top w:val="none" w:sz="0" w:space="0" w:color="auto"/>
            <w:left w:val="none" w:sz="0" w:space="0" w:color="auto"/>
            <w:bottom w:val="none" w:sz="0" w:space="0" w:color="auto"/>
            <w:right w:val="none" w:sz="0" w:space="0" w:color="auto"/>
          </w:divBdr>
          <w:divsChild>
            <w:div w:id="1708529696">
              <w:marLeft w:val="0"/>
              <w:marRight w:val="0"/>
              <w:marTop w:val="0"/>
              <w:marBottom w:val="0"/>
              <w:divBdr>
                <w:top w:val="none" w:sz="0" w:space="0" w:color="auto"/>
                <w:left w:val="none" w:sz="0" w:space="0" w:color="auto"/>
                <w:bottom w:val="none" w:sz="0" w:space="0" w:color="auto"/>
                <w:right w:val="none" w:sz="0" w:space="0" w:color="auto"/>
              </w:divBdr>
              <w:divsChild>
                <w:div w:id="319846484">
                  <w:marLeft w:val="0"/>
                  <w:marRight w:val="0"/>
                  <w:marTop w:val="0"/>
                  <w:marBottom w:val="0"/>
                  <w:divBdr>
                    <w:top w:val="none" w:sz="0" w:space="0" w:color="auto"/>
                    <w:left w:val="none" w:sz="0" w:space="0" w:color="auto"/>
                    <w:bottom w:val="none" w:sz="0" w:space="0" w:color="auto"/>
                    <w:right w:val="none" w:sz="0" w:space="0" w:color="auto"/>
                  </w:divBdr>
                  <w:divsChild>
                    <w:div w:id="1349066584">
                      <w:marLeft w:val="0"/>
                      <w:marRight w:val="0"/>
                      <w:marTop w:val="0"/>
                      <w:marBottom w:val="0"/>
                      <w:divBdr>
                        <w:top w:val="none" w:sz="0" w:space="0" w:color="auto"/>
                        <w:left w:val="none" w:sz="0" w:space="0" w:color="auto"/>
                        <w:bottom w:val="none" w:sz="0" w:space="0" w:color="auto"/>
                        <w:right w:val="none" w:sz="0" w:space="0" w:color="auto"/>
                      </w:divBdr>
                      <w:divsChild>
                        <w:div w:id="979070175">
                          <w:marLeft w:val="0"/>
                          <w:marRight w:val="0"/>
                          <w:marTop w:val="0"/>
                          <w:marBottom w:val="0"/>
                          <w:divBdr>
                            <w:top w:val="none" w:sz="0" w:space="0" w:color="auto"/>
                            <w:left w:val="none" w:sz="0" w:space="0" w:color="auto"/>
                            <w:bottom w:val="none" w:sz="0" w:space="0" w:color="auto"/>
                            <w:right w:val="none" w:sz="0" w:space="0" w:color="auto"/>
                          </w:divBdr>
                          <w:divsChild>
                            <w:div w:id="362248062">
                              <w:marLeft w:val="0"/>
                              <w:marRight w:val="0"/>
                              <w:marTop w:val="0"/>
                              <w:marBottom w:val="0"/>
                              <w:divBdr>
                                <w:top w:val="none" w:sz="0" w:space="0" w:color="auto"/>
                                <w:left w:val="none" w:sz="0" w:space="0" w:color="auto"/>
                                <w:bottom w:val="none" w:sz="0" w:space="0" w:color="auto"/>
                                <w:right w:val="none" w:sz="0" w:space="0" w:color="auto"/>
                              </w:divBdr>
                              <w:divsChild>
                                <w:div w:id="17529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549881">
      <w:bodyDiv w:val="1"/>
      <w:marLeft w:val="0"/>
      <w:marRight w:val="0"/>
      <w:marTop w:val="0"/>
      <w:marBottom w:val="0"/>
      <w:divBdr>
        <w:top w:val="none" w:sz="0" w:space="0" w:color="auto"/>
        <w:left w:val="none" w:sz="0" w:space="0" w:color="auto"/>
        <w:bottom w:val="none" w:sz="0" w:space="0" w:color="auto"/>
        <w:right w:val="none" w:sz="0" w:space="0" w:color="auto"/>
      </w:divBdr>
    </w:div>
    <w:div w:id="306281847">
      <w:bodyDiv w:val="1"/>
      <w:marLeft w:val="0"/>
      <w:marRight w:val="0"/>
      <w:marTop w:val="0"/>
      <w:marBottom w:val="0"/>
      <w:divBdr>
        <w:top w:val="none" w:sz="0" w:space="0" w:color="auto"/>
        <w:left w:val="none" w:sz="0" w:space="0" w:color="auto"/>
        <w:bottom w:val="none" w:sz="0" w:space="0" w:color="auto"/>
        <w:right w:val="none" w:sz="0" w:space="0" w:color="auto"/>
      </w:divBdr>
    </w:div>
    <w:div w:id="309093468">
      <w:bodyDiv w:val="1"/>
      <w:marLeft w:val="0"/>
      <w:marRight w:val="0"/>
      <w:marTop w:val="0"/>
      <w:marBottom w:val="0"/>
      <w:divBdr>
        <w:top w:val="none" w:sz="0" w:space="0" w:color="auto"/>
        <w:left w:val="none" w:sz="0" w:space="0" w:color="auto"/>
        <w:bottom w:val="none" w:sz="0" w:space="0" w:color="auto"/>
        <w:right w:val="none" w:sz="0" w:space="0" w:color="auto"/>
      </w:divBdr>
    </w:div>
    <w:div w:id="316302977">
      <w:bodyDiv w:val="1"/>
      <w:marLeft w:val="0"/>
      <w:marRight w:val="0"/>
      <w:marTop w:val="0"/>
      <w:marBottom w:val="0"/>
      <w:divBdr>
        <w:top w:val="none" w:sz="0" w:space="0" w:color="auto"/>
        <w:left w:val="none" w:sz="0" w:space="0" w:color="auto"/>
        <w:bottom w:val="none" w:sz="0" w:space="0" w:color="auto"/>
        <w:right w:val="none" w:sz="0" w:space="0" w:color="auto"/>
      </w:divBdr>
    </w:div>
    <w:div w:id="323318772">
      <w:bodyDiv w:val="1"/>
      <w:marLeft w:val="0"/>
      <w:marRight w:val="0"/>
      <w:marTop w:val="0"/>
      <w:marBottom w:val="0"/>
      <w:divBdr>
        <w:top w:val="none" w:sz="0" w:space="0" w:color="auto"/>
        <w:left w:val="none" w:sz="0" w:space="0" w:color="auto"/>
        <w:bottom w:val="none" w:sz="0" w:space="0" w:color="auto"/>
        <w:right w:val="none" w:sz="0" w:space="0" w:color="auto"/>
      </w:divBdr>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789220">
      <w:bodyDiv w:val="1"/>
      <w:marLeft w:val="0"/>
      <w:marRight w:val="0"/>
      <w:marTop w:val="0"/>
      <w:marBottom w:val="0"/>
      <w:divBdr>
        <w:top w:val="none" w:sz="0" w:space="0" w:color="auto"/>
        <w:left w:val="none" w:sz="0" w:space="0" w:color="auto"/>
        <w:bottom w:val="none" w:sz="0" w:space="0" w:color="auto"/>
        <w:right w:val="none" w:sz="0" w:space="0" w:color="auto"/>
      </w:divBdr>
    </w:div>
    <w:div w:id="327445255">
      <w:bodyDiv w:val="1"/>
      <w:marLeft w:val="0"/>
      <w:marRight w:val="0"/>
      <w:marTop w:val="0"/>
      <w:marBottom w:val="0"/>
      <w:divBdr>
        <w:top w:val="none" w:sz="0" w:space="0" w:color="auto"/>
        <w:left w:val="none" w:sz="0" w:space="0" w:color="auto"/>
        <w:bottom w:val="none" w:sz="0" w:space="0" w:color="auto"/>
        <w:right w:val="none" w:sz="0" w:space="0" w:color="auto"/>
      </w:divBdr>
    </w:div>
    <w:div w:id="331375488">
      <w:bodyDiv w:val="1"/>
      <w:marLeft w:val="0"/>
      <w:marRight w:val="0"/>
      <w:marTop w:val="0"/>
      <w:marBottom w:val="0"/>
      <w:divBdr>
        <w:top w:val="none" w:sz="0" w:space="0" w:color="auto"/>
        <w:left w:val="none" w:sz="0" w:space="0" w:color="auto"/>
        <w:bottom w:val="none" w:sz="0" w:space="0" w:color="auto"/>
        <w:right w:val="none" w:sz="0" w:space="0" w:color="auto"/>
      </w:divBdr>
    </w:div>
    <w:div w:id="333188592">
      <w:bodyDiv w:val="1"/>
      <w:marLeft w:val="0"/>
      <w:marRight w:val="0"/>
      <w:marTop w:val="0"/>
      <w:marBottom w:val="0"/>
      <w:divBdr>
        <w:top w:val="none" w:sz="0" w:space="0" w:color="auto"/>
        <w:left w:val="none" w:sz="0" w:space="0" w:color="auto"/>
        <w:bottom w:val="none" w:sz="0" w:space="0" w:color="auto"/>
        <w:right w:val="none" w:sz="0" w:space="0" w:color="auto"/>
      </w:divBdr>
    </w:div>
    <w:div w:id="336082785">
      <w:bodyDiv w:val="1"/>
      <w:marLeft w:val="0"/>
      <w:marRight w:val="0"/>
      <w:marTop w:val="0"/>
      <w:marBottom w:val="0"/>
      <w:divBdr>
        <w:top w:val="none" w:sz="0" w:space="0" w:color="auto"/>
        <w:left w:val="none" w:sz="0" w:space="0" w:color="auto"/>
        <w:bottom w:val="none" w:sz="0" w:space="0" w:color="auto"/>
        <w:right w:val="none" w:sz="0" w:space="0" w:color="auto"/>
      </w:divBdr>
    </w:div>
    <w:div w:id="338389063">
      <w:bodyDiv w:val="1"/>
      <w:marLeft w:val="0"/>
      <w:marRight w:val="0"/>
      <w:marTop w:val="0"/>
      <w:marBottom w:val="0"/>
      <w:divBdr>
        <w:top w:val="none" w:sz="0" w:space="0" w:color="auto"/>
        <w:left w:val="none" w:sz="0" w:space="0" w:color="auto"/>
        <w:bottom w:val="none" w:sz="0" w:space="0" w:color="auto"/>
        <w:right w:val="none" w:sz="0" w:space="0" w:color="auto"/>
      </w:divBdr>
    </w:div>
    <w:div w:id="338897438">
      <w:bodyDiv w:val="1"/>
      <w:marLeft w:val="0"/>
      <w:marRight w:val="0"/>
      <w:marTop w:val="0"/>
      <w:marBottom w:val="0"/>
      <w:divBdr>
        <w:top w:val="none" w:sz="0" w:space="0" w:color="auto"/>
        <w:left w:val="none" w:sz="0" w:space="0" w:color="auto"/>
        <w:bottom w:val="none" w:sz="0" w:space="0" w:color="auto"/>
        <w:right w:val="none" w:sz="0" w:space="0" w:color="auto"/>
      </w:divBdr>
    </w:div>
    <w:div w:id="349189634">
      <w:bodyDiv w:val="1"/>
      <w:marLeft w:val="0"/>
      <w:marRight w:val="0"/>
      <w:marTop w:val="0"/>
      <w:marBottom w:val="0"/>
      <w:divBdr>
        <w:top w:val="none" w:sz="0" w:space="0" w:color="auto"/>
        <w:left w:val="none" w:sz="0" w:space="0" w:color="auto"/>
        <w:bottom w:val="none" w:sz="0" w:space="0" w:color="auto"/>
        <w:right w:val="none" w:sz="0" w:space="0" w:color="auto"/>
      </w:divBdr>
    </w:div>
    <w:div w:id="362481900">
      <w:bodyDiv w:val="1"/>
      <w:marLeft w:val="0"/>
      <w:marRight w:val="0"/>
      <w:marTop w:val="0"/>
      <w:marBottom w:val="0"/>
      <w:divBdr>
        <w:top w:val="none" w:sz="0" w:space="0" w:color="auto"/>
        <w:left w:val="none" w:sz="0" w:space="0" w:color="auto"/>
        <w:bottom w:val="none" w:sz="0" w:space="0" w:color="auto"/>
        <w:right w:val="none" w:sz="0" w:space="0" w:color="auto"/>
      </w:divBdr>
    </w:div>
    <w:div w:id="376318285">
      <w:bodyDiv w:val="1"/>
      <w:marLeft w:val="0"/>
      <w:marRight w:val="0"/>
      <w:marTop w:val="0"/>
      <w:marBottom w:val="0"/>
      <w:divBdr>
        <w:top w:val="none" w:sz="0" w:space="0" w:color="auto"/>
        <w:left w:val="none" w:sz="0" w:space="0" w:color="auto"/>
        <w:bottom w:val="none" w:sz="0" w:space="0" w:color="auto"/>
        <w:right w:val="none" w:sz="0" w:space="0" w:color="auto"/>
      </w:divBdr>
    </w:div>
    <w:div w:id="378091447">
      <w:bodyDiv w:val="1"/>
      <w:marLeft w:val="0"/>
      <w:marRight w:val="0"/>
      <w:marTop w:val="0"/>
      <w:marBottom w:val="0"/>
      <w:divBdr>
        <w:top w:val="none" w:sz="0" w:space="0" w:color="auto"/>
        <w:left w:val="none" w:sz="0" w:space="0" w:color="auto"/>
        <w:bottom w:val="none" w:sz="0" w:space="0" w:color="auto"/>
        <w:right w:val="none" w:sz="0" w:space="0" w:color="auto"/>
      </w:divBdr>
    </w:div>
    <w:div w:id="381561499">
      <w:bodyDiv w:val="1"/>
      <w:marLeft w:val="0"/>
      <w:marRight w:val="0"/>
      <w:marTop w:val="0"/>
      <w:marBottom w:val="0"/>
      <w:divBdr>
        <w:top w:val="none" w:sz="0" w:space="0" w:color="auto"/>
        <w:left w:val="none" w:sz="0" w:space="0" w:color="auto"/>
        <w:bottom w:val="none" w:sz="0" w:space="0" w:color="auto"/>
        <w:right w:val="none" w:sz="0" w:space="0" w:color="auto"/>
      </w:divBdr>
    </w:div>
    <w:div w:id="385764364">
      <w:bodyDiv w:val="1"/>
      <w:marLeft w:val="0"/>
      <w:marRight w:val="0"/>
      <w:marTop w:val="0"/>
      <w:marBottom w:val="0"/>
      <w:divBdr>
        <w:top w:val="none" w:sz="0" w:space="0" w:color="auto"/>
        <w:left w:val="none" w:sz="0" w:space="0" w:color="auto"/>
        <w:bottom w:val="none" w:sz="0" w:space="0" w:color="auto"/>
        <w:right w:val="none" w:sz="0" w:space="0" w:color="auto"/>
      </w:divBdr>
    </w:div>
    <w:div w:id="388654300">
      <w:bodyDiv w:val="1"/>
      <w:marLeft w:val="0"/>
      <w:marRight w:val="0"/>
      <w:marTop w:val="0"/>
      <w:marBottom w:val="0"/>
      <w:divBdr>
        <w:top w:val="none" w:sz="0" w:space="0" w:color="auto"/>
        <w:left w:val="none" w:sz="0" w:space="0" w:color="auto"/>
        <w:bottom w:val="none" w:sz="0" w:space="0" w:color="auto"/>
        <w:right w:val="none" w:sz="0" w:space="0" w:color="auto"/>
      </w:divBdr>
    </w:div>
    <w:div w:id="390007909">
      <w:bodyDiv w:val="1"/>
      <w:marLeft w:val="0"/>
      <w:marRight w:val="0"/>
      <w:marTop w:val="0"/>
      <w:marBottom w:val="0"/>
      <w:divBdr>
        <w:top w:val="none" w:sz="0" w:space="0" w:color="auto"/>
        <w:left w:val="none" w:sz="0" w:space="0" w:color="auto"/>
        <w:bottom w:val="none" w:sz="0" w:space="0" w:color="auto"/>
        <w:right w:val="none" w:sz="0" w:space="0" w:color="auto"/>
      </w:divBdr>
    </w:div>
    <w:div w:id="393628471">
      <w:bodyDiv w:val="1"/>
      <w:marLeft w:val="0"/>
      <w:marRight w:val="0"/>
      <w:marTop w:val="0"/>
      <w:marBottom w:val="0"/>
      <w:divBdr>
        <w:top w:val="none" w:sz="0" w:space="0" w:color="auto"/>
        <w:left w:val="none" w:sz="0" w:space="0" w:color="auto"/>
        <w:bottom w:val="none" w:sz="0" w:space="0" w:color="auto"/>
        <w:right w:val="none" w:sz="0" w:space="0" w:color="auto"/>
      </w:divBdr>
    </w:div>
    <w:div w:id="401761898">
      <w:bodyDiv w:val="1"/>
      <w:marLeft w:val="0"/>
      <w:marRight w:val="0"/>
      <w:marTop w:val="0"/>
      <w:marBottom w:val="0"/>
      <w:divBdr>
        <w:top w:val="none" w:sz="0" w:space="0" w:color="auto"/>
        <w:left w:val="none" w:sz="0" w:space="0" w:color="auto"/>
        <w:bottom w:val="none" w:sz="0" w:space="0" w:color="auto"/>
        <w:right w:val="none" w:sz="0" w:space="0" w:color="auto"/>
      </w:divBdr>
    </w:div>
    <w:div w:id="401877998">
      <w:bodyDiv w:val="1"/>
      <w:marLeft w:val="0"/>
      <w:marRight w:val="0"/>
      <w:marTop w:val="0"/>
      <w:marBottom w:val="0"/>
      <w:divBdr>
        <w:top w:val="none" w:sz="0" w:space="0" w:color="auto"/>
        <w:left w:val="none" w:sz="0" w:space="0" w:color="auto"/>
        <w:bottom w:val="none" w:sz="0" w:space="0" w:color="auto"/>
        <w:right w:val="none" w:sz="0" w:space="0" w:color="auto"/>
      </w:divBdr>
    </w:div>
    <w:div w:id="411313451">
      <w:bodyDiv w:val="1"/>
      <w:marLeft w:val="0"/>
      <w:marRight w:val="0"/>
      <w:marTop w:val="0"/>
      <w:marBottom w:val="0"/>
      <w:divBdr>
        <w:top w:val="none" w:sz="0" w:space="0" w:color="auto"/>
        <w:left w:val="none" w:sz="0" w:space="0" w:color="auto"/>
        <w:bottom w:val="none" w:sz="0" w:space="0" w:color="auto"/>
        <w:right w:val="none" w:sz="0" w:space="0" w:color="auto"/>
      </w:divBdr>
    </w:div>
    <w:div w:id="411392083">
      <w:bodyDiv w:val="1"/>
      <w:marLeft w:val="0"/>
      <w:marRight w:val="0"/>
      <w:marTop w:val="0"/>
      <w:marBottom w:val="0"/>
      <w:divBdr>
        <w:top w:val="none" w:sz="0" w:space="0" w:color="auto"/>
        <w:left w:val="none" w:sz="0" w:space="0" w:color="auto"/>
        <w:bottom w:val="none" w:sz="0" w:space="0" w:color="auto"/>
        <w:right w:val="none" w:sz="0" w:space="0" w:color="auto"/>
      </w:divBdr>
    </w:div>
    <w:div w:id="411394713">
      <w:bodyDiv w:val="1"/>
      <w:marLeft w:val="0"/>
      <w:marRight w:val="0"/>
      <w:marTop w:val="0"/>
      <w:marBottom w:val="0"/>
      <w:divBdr>
        <w:top w:val="none" w:sz="0" w:space="0" w:color="auto"/>
        <w:left w:val="none" w:sz="0" w:space="0" w:color="auto"/>
        <w:bottom w:val="none" w:sz="0" w:space="0" w:color="auto"/>
        <w:right w:val="none" w:sz="0" w:space="0" w:color="auto"/>
      </w:divBdr>
    </w:div>
    <w:div w:id="414862154">
      <w:bodyDiv w:val="1"/>
      <w:marLeft w:val="0"/>
      <w:marRight w:val="0"/>
      <w:marTop w:val="0"/>
      <w:marBottom w:val="0"/>
      <w:divBdr>
        <w:top w:val="none" w:sz="0" w:space="0" w:color="auto"/>
        <w:left w:val="none" w:sz="0" w:space="0" w:color="auto"/>
        <w:bottom w:val="none" w:sz="0" w:space="0" w:color="auto"/>
        <w:right w:val="none" w:sz="0" w:space="0" w:color="auto"/>
      </w:divBdr>
    </w:div>
    <w:div w:id="415631027">
      <w:bodyDiv w:val="1"/>
      <w:marLeft w:val="0"/>
      <w:marRight w:val="0"/>
      <w:marTop w:val="0"/>
      <w:marBottom w:val="0"/>
      <w:divBdr>
        <w:top w:val="none" w:sz="0" w:space="0" w:color="auto"/>
        <w:left w:val="none" w:sz="0" w:space="0" w:color="auto"/>
        <w:bottom w:val="none" w:sz="0" w:space="0" w:color="auto"/>
        <w:right w:val="none" w:sz="0" w:space="0" w:color="auto"/>
      </w:divBdr>
    </w:div>
    <w:div w:id="416170292">
      <w:bodyDiv w:val="1"/>
      <w:marLeft w:val="0"/>
      <w:marRight w:val="0"/>
      <w:marTop w:val="0"/>
      <w:marBottom w:val="0"/>
      <w:divBdr>
        <w:top w:val="none" w:sz="0" w:space="0" w:color="auto"/>
        <w:left w:val="none" w:sz="0" w:space="0" w:color="auto"/>
        <w:bottom w:val="none" w:sz="0" w:space="0" w:color="auto"/>
        <w:right w:val="none" w:sz="0" w:space="0" w:color="auto"/>
      </w:divBdr>
    </w:div>
    <w:div w:id="421072752">
      <w:bodyDiv w:val="1"/>
      <w:marLeft w:val="0"/>
      <w:marRight w:val="0"/>
      <w:marTop w:val="0"/>
      <w:marBottom w:val="0"/>
      <w:divBdr>
        <w:top w:val="none" w:sz="0" w:space="0" w:color="auto"/>
        <w:left w:val="none" w:sz="0" w:space="0" w:color="auto"/>
        <w:bottom w:val="none" w:sz="0" w:space="0" w:color="auto"/>
        <w:right w:val="none" w:sz="0" w:space="0" w:color="auto"/>
      </w:divBdr>
    </w:div>
    <w:div w:id="427233453">
      <w:bodyDiv w:val="1"/>
      <w:marLeft w:val="0"/>
      <w:marRight w:val="0"/>
      <w:marTop w:val="0"/>
      <w:marBottom w:val="0"/>
      <w:divBdr>
        <w:top w:val="none" w:sz="0" w:space="0" w:color="auto"/>
        <w:left w:val="none" w:sz="0" w:space="0" w:color="auto"/>
        <w:bottom w:val="none" w:sz="0" w:space="0" w:color="auto"/>
        <w:right w:val="none" w:sz="0" w:space="0" w:color="auto"/>
      </w:divBdr>
    </w:div>
    <w:div w:id="433093104">
      <w:bodyDiv w:val="1"/>
      <w:marLeft w:val="0"/>
      <w:marRight w:val="0"/>
      <w:marTop w:val="0"/>
      <w:marBottom w:val="0"/>
      <w:divBdr>
        <w:top w:val="none" w:sz="0" w:space="0" w:color="auto"/>
        <w:left w:val="none" w:sz="0" w:space="0" w:color="auto"/>
        <w:bottom w:val="none" w:sz="0" w:space="0" w:color="auto"/>
        <w:right w:val="none" w:sz="0" w:space="0" w:color="auto"/>
      </w:divBdr>
    </w:div>
    <w:div w:id="435298627">
      <w:bodyDiv w:val="1"/>
      <w:marLeft w:val="0"/>
      <w:marRight w:val="0"/>
      <w:marTop w:val="0"/>
      <w:marBottom w:val="0"/>
      <w:divBdr>
        <w:top w:val="none" w:sz="0" w:space="0" w:color="auto"/>
        <w:left w:val="none" w:sz="0" w:space="0" w:color="auto"/>
        <w:bottom w:val="none" w:sz="0" w:space="0" w:color="auto"/>
        <w:right w:val="none" w:sz="0" w:space="0" w:color="auto"/>
      </w:divBdr>
    </w:div>
    <w:div w:id="435834417">
      <w:bodyDiv w:val="1"/>
      <w:marLeft w:val="0"/>
      <w:marRight w:val="0"/>
      <w:marTop w:val="0"/>
      <w:marBottom w:val="0"/>
      <w:divBdr>
        <w:top w:val="none" w:sz="0" w:space="0" w:color="auto"/>
        <w:left w:val="none" w:sz="0" w:space="0" w:color="auto"/>
        <w:bottom w:val="none" w:sz="0" w:space="0" w:color="auto"/>
        <w:right w:val="none" w:sz="0" w:space="0" w:color="auto"/>
      </w:divBdr>
    </w:div>
    <w:div w:id="440228699">
      <w:bodyDiv w:val="1"/>
      <w:marLeft w:val="0"/>
      <w:marRight w:val="0"/>
      <w:marTop w:val="0"/>
      <w:marBottom w:val="0"/>
      <w:divBdr>
        <w:top w:val="none" w:sz="0" w:space="0" w:color="auto"/>
        <w:left w:val="none" w:sz="0" w:space="0" w:color="auto"/>
        <w:bottom w:val="none" w:sz="0" w:space="0" w:color="auto"/>
        <w:right w:val="none" w:sz="0" w:space="0" w:color="auto"/>
      </w:divBdr>
    </w:div>
    <w:div w:id="440298227">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5126585">
      <w:bodyDiv w:val="1"/>
      <w:marLeft w:val="0"/>
      <w:marRight w:val="0"/>
      <w:marTop w:val="0"/>
      <w:marBottom w:val="0"/>
      <w:divBdr>
        <w:top w:val="none" w:sz="0" w:space="0" w:color="auto"/>
        <w:left w:val="none" w:sz="0" w:space="0" w:color="auto"/>
        <w:bottom w:val="none" w:sz="0" w:space="0" w:color="auto"/>
        <w:right w:val="none" w:sz="0" w:space="0" w:color="auto"/>
      </w:divBdr>
      <w:divsChild>
        <w:div w:id="1055087750">
          <w:marLeft w:val="0"/>
          <w:marRight w:val="0"/>
          <w:marTop w:val="0"/>
          <w:marBottom w:val="0"/>
          <w:divBdr>
            <w:top w:val="none" w:sz="0" w:space="0" w:color="auto"/>
            <w:left w:val="none" w:sz="0" w:space="0" w:color="auto"/>
            <w:bottom w:val="none" w:sz="0" w:space="0" w:color="auto"/>
            <w:right w:val="none" w:sz="0" w:space="0" w:color="auto"/>
          </w:divBdr>
          <w:divsChild>
            <w:div w:id="1079139523">
              <w:marLeft w:val="0"/>
              <w:marRight w:val="0"/>
              <w:marTop w:val="0"/>
              <w:marBottom w:val="0"/>
              <w:divBdr>
                <w:top w:val="none" w:sz="0" w:space="0" w:color="auto"/>
                <w:left w:val="none" w:sz="0" w:space="0" w:color="auto"/>
                <w:bottom w:val="none" w:sz="0" w:space="0" w:color="auto"/>
                <w:right w:val="none" w:sz="0" w:space="0" w:color="auto"/>
              </w:divBdr>
              <w:divsChild>
                <w:div w:id="678580275">
                  <w:marLeft w:val="0"/>
                  <w:marRight w:val="0"/>
                  <w:marTop w:val="0"/>
                  <w:marBottom w:val="0"/>
                  <w:divBdr>
                    <w:top w:val="none" w:sz="0" w:space="0" w:color="auto"/>
                    <w:left w:val="none" w:sz="0" w:space="0" w:color="auto"/>
                    <w:bottom w:val="none" w:sz="0" w:space="0" w:color="auto"/>
                    <w:right w:val="none" w:sz="0" w:space="0" w:color="auto"/>
                  </w:divBdr>
                </w:div>
                <w:div w:id="234168701">
                  <w:marLeft w:val="0"/>
                  <w:marRight w:val="0"/>
                  <w:marTop w:val="0"/>
                  <w:marBottom w:val="0"/>
                  <w:divBdr>
                    <w:top w:val="none" w:sz="0" w:space="0" w:color="auto"/>
                    <w:left w:val="none" w:sz="0" w:space="0" w:color="auto"/>
                    <w:bottom w:val="none" w:sz="0" w:space="0" w:color="auto"/>
                    <w:right w:val="none" w:sz="0" w:space="0" w:color="auto"/>
                  </w:divBdr>
                  <w:divsChild>
                    <w:div w:id="1791783549">
                      <w:marLeft w:val="0"/>
                      <w:marRight w:val="0"/>
                      <w:marTop w:val="0"/>
                      <w:marBottom w:val="0"/>
                      <w:divBdr>
                        <w:top w:val="none" w:sz="0" w:space="0" w:color="auto"/>
                        <w:left w:val="none" w:sz="0" w:space="0" w:color="auto"/>
                        <w:bottom w:val="none" w:sz="0" w:space="0" w:color="auto"/>
                        <w:right w:val="none" w:sz="0" w:space="0" w:color="auto"/>
                      </w:divBdr>
                    </w:div>
                    <w:div w:id="2678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160806">
      <w:bodyDiv w:val="1"/>
      <w:marLeft w:val="0"/>
      <w:marRight w:val="0"/>
      <w:marTop w:val="0"/>
      <w:marBottom w:val="0"/>
      <w:divBdr>
        <w:top w:val="none" w:sz="0" w:space="0" w:color="auto"/>
        <w:left w:val="none" w:sz="0" w:space="0" w:color="auto"/>
        <w:bottom w:val="none" w:sz="0" w:space="0" w:color="auto"/>
        <w:right w:val="none" w:sz="0" w:space="0" w:color="auto"/>
      </w:divBdr>
    </w:div>
    <w:div w:id="452793213">
      <w:bodyDiv w:val="1"/>
      <w:marLeft w:val="0"/>
      <w:marRight w:val="0"/>
      <w:marTop w:val="0"/>
      <w:marBottom w:val="0"/>
      <w:divBdr>
        <w:top w:val="none" w:sz="0" w:space="0" w:color="auto"/>
        <w:left w:val="none" w:sz="0" w:space="0" w:color="auto"/>
        <w:bottom w:val="none" w:sz="0" w:space="0" w:color="auto"/>
        <w:right w:val="none" w:sz="0" w:space="0" w:color="auto"/>
      </w:divBdr>
    </w:div>
    <w:div w:id="453182665">
      <w:bodyDiv w:val="1"/>
      <w:marLeft w:val="0"/>
      <w:marRight w:val="0"/>
      <w:marTop w:val="0"/>
      <w:marBottom w:val="0"/>
      <w:divBdr>
        <w:top w:val="none" w:sz="0" w:space="0" w:color="auto"/>
        <w:left w:val="none" w:sz="0" w:space="0" w:color="auto"/>
        <w:bottom w:val="none" w:sz="0" w:space="0" w:color="auto"/>
        <w:right w:val="none" w:sz="0" w:space="0" w:color="auto"/>
      </w:divBdr>
    </w:div>
    <w:div w:id="456606300">
      <w:bodyDiv w:val="1"/>
      <w:marLeft w:val="0"/>
      <w:marRight w:val="0"/>
      <w:marTop w:val="0"/>
      <w:marBottom w:val="0"/>
      <w:divBdr>
        <w:top w:val="none" w:sz="0" w:space="0" w:color="auto"/>
        <w:left w:val="none" w:sz="0" w:space="0" w:color="auto"/>
        <w:bottom w:val="none" w:sz="0" w:space="0" w:color="auto"/>
        <w:right w:val="none" w:sz="0" w:space="0" w:color="auto"/>
      </w:divBdr>
    </w:div>
    <w:div w:id="458232510">
      <w:bodyDiv w:val="1"/>
      <w:marLeft w:val="0"/>
      <w:marRight w:val="0"/>
      <w:marTop w:val="0"/>
      <w:marBottom w:val="0"/>
      <w:divBdr>
        <w:top w:val="none" w:sz="0" w:space="0" w:color="auto"/>
        <w:left w:val="none" w:sz="0" w:space="0" w:color="auto"/>
        <w:bottom w:val="none" w:sz="0" w:space="0" w:color="auto"/>
        <w:right w:val="none" w:sz="0" w:space="0" w:color="auto"/>
      </w:divBdr>
    </w:div>
    <w:div w:id="458687274">
      <w:bodyDiv w:val="1"/>
      <w:marLeft w:val="0"/>
      <w:marRight w:val="0"/>
      <w:marTop w:val="0"/>
      <w:marBottom w:val="0"/>
      <w:divBdr>
        <w:top w:val="none" w:sz="0" w:space="0" w:color="auto"/>
        <w:left w:val="none" w:sz="0" w:space="0" w:color="auto"/>
        <w:bottom w:val="none" w:sz="0" w:space="0" w:color="auto"/>
        <w:right w:val="none" w:sz="0" w:space="0" w:color="auto"/>
      </w:divBdr>
    </w:div>
    <w:div w:id="464466980">
      <w:bodyDiv w:val="1"/>
      <w:marLeft w:val="0"/>
      <w:marRight w:val="0"/>
      <w:marTop w:val="0"/>
      <w:marBottom w:val="0"/>
      <w:divBdr>
        <w:top w:val="none" w:sz="0" w:space="0" w:color="auto"/>
        <w:left w:val="none" w:sz="0" w:space="0" w:color="auto"/>
        <w:bottom w:val="none" w:sz="0" w:space="0" w:color="auto"/>
        <w:right w:val="none" w:sz="0" w:space="0" w:color="auto"/>
      </w:divBdr>
    </w:div>
    <w:div w:id="468786889">
      <w:bodyDiv w:val="1"/>
      <w:marLeft w:val="0"/>
      <w:marRight w:val="0"/>
      <w:marTop w:val="0"/>
      <w:marBottom w:val="0"/>
      <w:divBdr>
        <w:top w:val="none" w:sz="0" w:space="0" w:color="auto"/>
        <w:left w:val="none" w:sz="0" w:space="0" w:color="auto"/>
        <w:bottom w:val="none" w:sz="0" w:space="0" w:color="auto"/>
        <w:right w:val="none" w:sz="0" w:space="0" w:color="auto"/>
      </w:divBdr>
    </w:div>
    <w:div w:id="471020043">
      <w:bodyDiv w:val="1"/>
      <w:marLeft w:val="0"/>
      <w:marRight w:val="0"/>
      <w:marTop w:val="0"/>
      <w:marBottom w:val="0"/>
      <w:divBdr>
        <w:top w:val="none" w:sz="0" w:space="0" w:color="auto"/>
        <w:left w:val="none" w:sz="0" w:space="0" w:color="auto"/>
        <w:bottom w:val="none" w:sz="0" w:space="0" w:color="auto"/>
        <w:right w:val="none" w:sz="0" w:space="0" w:color="auto"/>
      </w:divBdr>
    </w:div>
    <w:div w:id="472869268">
      <w:bodyDiv w:val="1"/>
      <w:marLeft w:val="0"/>
      <w:marRight w:val="0"/>
      <w:marTop w:val="0"/>
      <w:marBottom w:val="0"/>
      <w:divBdr>
        <w:top w:val="none" w:sz="0" w:space="0" w:color="auto"/>
        <w:left w:val="none" w:sz="0" w:space="0" w:color="auto"/>
        <w:bottom w:val="none" w:sz="0" w:space="0" w:color="auto"/>
        <w:right w:val="none" w:sz="0" w:space="0" w:color="auto"/>
      </w:divBdr>
    </w:div>
    <w:div w:id="474185289">
      <w:bodyDiv w:val="1"/>
      <w:marLeft w:val="0"/>
      <w:marRight w:val="0"/>
      <w:marTop w:val="0"/>
      <w:marBottom w:val="0"/>
      <w:divBdr>
        <w:top w:val="none" w:sz="0" w:space="0" w:color="auto"/>
        <w:left w:val="none" w:sz="0" w:space="0" w:color="auto"/>
        <w:bottom w:val="none" w:sz="0" w:space="0" w:color="auto"/>
        <w:right w:val="none" w:sz="0" w:space="0" w:color="auto"/>
      </w:divBdr>
    </w:div>
    <w:div w:id="477579881">
      <w:bodyDiv w:val="1"/>
      <w:marLeft w:val="0"/>
      <w:marRight w:val="0"/>
      <w:marTop w:val="0"/>
      <w:marBottom w:val="0"/>
      <w:divBdr>
        <w:top w:val="none" w:sz="0" w:space="0" w:color="auto"/>
        <w:left w:val="none" w:sz="0" w:space="0" w:color="auto"/>
        <w:bottom w:val="none" w:sz="0" w:space="0" w:color="auto"/>
        <w:right w:val="none" w:sz="0" w:space="0" w:color="auto"/>
      </w:divBdr>
    </w:div>
    <w:div w:id="498429744">
      <w:bodyDiv w:val="1"/>
      <w:marLeft w:val="0"/>
      <w:marRight w:val="0"/>
      <w:marTop w:val="0"/>
      <w:marBottom w:val="0"/>
      <w:divBdr>
        <w:top w:val="none" w:sz="0" w:space="0" w:color="auto"/>
        <w:left w:val="none" w:sz="0" w:space="0" w:color="auto"/>
        <w:bottom w:val="none" w:sz="0" w:space="0" w:color="auto"/>
        <w:right w:val="none" w:sz="0" w:space="0" w:color="auto"/>
      </w:divBdr>
    </w:div>
    <w:div w:id="498816640">
      <w:bodyDiv w:val="1"/>
      <w:marLeft w:val="0"/>
      <w:marRight w:val="0"/>
      <w:marTop w:val="0"/>
      <w:marBottom w:val="0"/>
      <w:divBdr>
        <w:top w:val="none" w:sz="0" w:space="0" w:color="auto"/>
        <w:left w:val="none" w:sz="0" w:space="0" w:color="auto"/>
        <w:bottom w:val="none" w:sz="0" w:space="0" w:color="auto"/>
        <w:right w:val="none" w:sz="0" w:space="0" w:color="auto"/>
      </w:divBdr>
      <w:divsChild>
        <w:div w:id="1542552148">
          <w:marLeft w:val="0"/>
          <w:marRight w:val="0"/>
          <w:marTop w:val="0"/>
          <w:marBottom w:val="0"/>
          <w:divBdr>
            <w:top w:val="none" w:sz="0" w:space="0" w:color="auto"/>
            <w:left w:val="none" w:sz="0" w:space="0" w:color="auto"/>
            <w:bottom w:val="none" w:sz="0" w:space="0" w:color="auto"/>
            <w:right w:val="none" w:sz="0" w:space="0" w:color="auto"/>
          </w:divBdr>
        </w:div>
      </w:divsChild>
    </w:div>
    <w:div w:id="503403698">
      <w:bodyDiv w:val="1"/>
      <w:marLeft w:val="0"/>
      <w:marRight w:val="0"/>
      <w:marTop w:val="0"/>
      <w:marBottom w:val="0"/>
      <w:divBdr>
        <w:top w:val="none" w:sz="0" w:space="0" w:color="auto"/>
        <w:left w:val="none" w:sz="0" w:space="0" w:color="auto"/>
        <w:bottom w:val="none" w:sz="0" w:space="0" w:color="auto"/>
        <w:right w:val="none" w:sz="0" w:space="0" w:color="auto"/>
      </w:divBdr>
    </w:div>
    <w:div w:id="506596467">
      <w:bodyDiv w:val="1"/>
      <w:marLeft w:val="0"/>
      <w:marRight w:val="0"/>
      <w:marTop w:val="0"/>
      <w:marBottom w:val="0"/>
      <w:divBdr>
        <w:top w:val="none" w:sz="0" w:space="0" w:color="auto"/>
        <w:left w:val="none" w:sz="0" w:space="0" w:color="auto"/>
        <w:bottom w:val="none" w:sz="0" w:space="0" w:color="auto"/>
        <w:right w:val="none" w:sz="0" w:space="0" w:color="auto"/>
      </w:divBdr>
    </w:div>
    <w:div w:id="511725964">
      <w:bodyDiv w:val="1"/>
      <w:marLeft w:val="0"/>
      <w:marRight w:val="0"/>
      <w:marTop w:val="0"/>
      <w:marBottom w:val="0"/>
      <w:divBdr>
        <w:top w:val="none" w:sz="0" w:space="0" w:color="auto"/>
        <w:left w:val="none" w:sz="0" w:space="0" w:color="auto"/>
        <w:bottom w:val="none" w:sz="0" w:space="0" w:color="auto"/>
        <w:right w:val="none" w:sz="0" w:space="0" w:color="auto"/>
      </w:divBdr>
    </w:div>
    <w:div w:id="511726290">
      <w:bodyDiv w:val="1"/>
      <w:marLeft w:val="0"/>
      <w:marRight w:val="0"/>
      <w:marTop w:val="0"/>
      <w:marBottom w:val="0"/>
      <w:divBdr>
        <w:top w:val="none" w:sz="0" w:space="0" w:color="auto"/>
        <w:left w:val="none" w:sz="0" w:space="0" w:color="auto"/>
        <w:bottom w:val="none" w:sz="0" w:space="0" w:color="auto"/>
        <w:right w:val="none" w:sz="0" w:space="0" w:color="auto"/>
      </w:divBdr>
    </w:div>
    <w:div w:id="512646344">
      <w:bodyDiv w:val="1"/>
      <w:marLeft w:val="0"/>
      <w:marRight w:val="0"/>
      <w:marTop w:val="0"/>
      <w:marBottom w:val="0"/>
      <w:divBdr>
        <w:top w:val="none" w:sz="0" w:space="0" w:color="auto"/>
        <w:left w:val="none" w:sz="0" w:space="0" w:color="auto"/>
        <w:bottom w:val="none" w:sz="0" w:space="0" w:color="auto"/>
        <w:right w:val="none" w:sz="0" w:space="0" w:color="auto"/>
      </w:divBdr>
      <w:divsChild>
        <w:div w:id="323289368">
          <w:marLeft w:val="0"/>
          <w:marRight w:val="0"/>
          <w:marTop w:val="0"/>
          <w:marBottom w:val="0"/>
          <w:divBdr>
            <w:top w:val="none" w:sz="0" w:space="0" w:color="auto"/>
            <w:left w:val="none" w:sz="0" w:space="0" w:color="auto"/>
            <w:bottom w:val="none" w:sz="0" w:space="0" w:color="auto"/>
            <w:right w:val="none" w:sz="0" w:space="0" w:color="auto"/>
          </w:divBdr>
          <w:divsChild>
            <w:div w:id="455099971">
              <w:marLeft w:val="0"/>
              <w:marRight w:val="0"/>
              <w:marTop w:val="0"/>
              <w:marBottom w:val="0"/>
              <w:divBdr>
                <w:top w:val="none" w:sz="0" w:space="0" w:color="auto"/>
                <w:left w:val="none" w:sz="0" w:space="0" w:color="auto"/>
                <w:bottom w:val="none" w:sz="0" w:space="0" w:color="auto"/>
                <w:right w:val="none" w:sz="0" w:space="0" w:color="auto"/>
              </w:divBdr>
              <w:divsChild>
                <w:div w:id="21093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1885">
          <w:marLeft w:val="0"/>
          <w:marRight w:val="0"/>
          <w:marTop w:val="0"/>
          <w:marBottom w:val="0"/>
          <w:divBdr>
            <w:top w:val="none" w:sz="0" w:space="0" w:color="auto"/>
            <w:left w:val="none" w:sz="0" w:space="0" w:color="auto"/>
            <w:bottom w:val="none" w:sz="0" w:space="0" w:color="auto"/>
            <w:right w:val="none" w:sz="0" w:space="0" w:color="auto"/>
          </w:divBdr>
          <w:divsChild>
            <w:div w:id="2114812618">
              <w:marLeft w:val="0"/>
              <w:marRight w:val="0"/>
              <w:marTop w:val="0"/>
              <w:marBottom w:val="0"/>
              <w:divBdr>
                <w:top w:val="none" w:sz="0" w:space="0" w:color="auto"/>
                <w:left w:val="none" w:sz="0" w:space="0" w:color="auto"/>
                <w:bottom w:val="none" w:sz="0" w:space="0" w:color="auto"/>
                <w:right w:val="none" w:sz="0" w:space="0" w:color="auto"/>
              </w:divBdr>
              <w:divsChild>
                <w:div w:id="246039206">
                  <w:marLeft w:val="0"/>
                  <w:marRight w:val="0"/>
                  <w:marTop w:val="0"/>
                  <w:marBottom w:val="0"/>
                  <w:divBdr>
                    <w:top w:val="none" w:sz="0" w:space="0" w:color="auto"/>
                    <w:left w:val="none" w:sz="0" w:space="0" w:color="auto"/>
                    <w:bottom w:val="none" w:sz="0" w:space="0" w:color="auto"/>
                    <w:right w:val="none" w:sz="0" w:space="0" w:color="auto"/>
                  </w:divBdr>
                </w:div>
              </w:divsChild>
            </w:div>
            <w:div w:id="109587970">
              <w:marLeft w:val="0"/>
              <w:marRight w:val="0"/>
              <w:marTop w:val="0"/>
              <w:marBottom w:val="0"/>
              <w:divBdr>
                <w:top w:val="none" w:sz="0" w:space="0" w:color="auto"/>
                <w:left w:val="none" w:sz="0" w:space="0" w:color="auto"/>
                <w:bottom w:val="none" w:sz="0" w:space="0" w:color="auto"/>
                <w:right w:val="none" w:sz="0" w:space="0" w:color="auto"/>
              </w:divBdr>
              <w:divsChild>
                <w:div w:id="9936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39264">
      <w:bodyDiv w:val="1"/>
      <w:marLeft w:val="0"/>
      <w:marRight w:val="0"/>
      <w:marTop w:val="0"/>
      <w:marBottom w:val="0"/>
      <w:divBdr>
        <w:top w:val="none" w:sz="0" w:space="0" w:color="auto"/>
        <w:left w:val="none" w:sz="0" w:space="0" w:color="auto"/>
        <w:bottom w:val="none" w:sz="0" w:space="0" w:color="auto"/>
        <w:right w:val="none" w:sz="0" w:space="0" w:color="auto"/>
      </w:divBdr>
    </w:div>
    <w:div w:id="519393206">
      <w:bodyDiv w:val="1"/>
      <w:marLeft w:val="0"/>
      <w:marRight w:val="0"/>
      <w:marTop w:val="0"/>
      <w:marBottom w:val="0"/>
      <w:divBdr>
        <w:top w:val="none" w:sz="0" w:space="0" w:color="auto"/>
        <w:left w:val="none" w:sz="0" w:space="0" w:color="auto"/>
        <w:bottom w:val="none" w:sz="0" w:space="0" w:color="auto"/>
        <w:right w:val="none" w:sz="0" w:space="0" w:color="auto"/>
      </w:divBdr>
    </w:div>
    <w:div w:id="525144873">
      <w:bodyDiv w:val="1"/>
      <w:marLeft w:val="0"/>
      <w:marRight w:val="0"/>
      <w:marTop w:val="0"/>
      <w:marBottom w:val="0"/>
      <w:divBdr>
        <w:top w:val="none" w:sz="0" w:space="0" w:color="auto"/>
        <w:left w:val="none" w:sz="0" w:space="0" w:color="auto"/>
        <w:bottom w:val="none" w:sz="0" w:space="0" w:color="auto"/>
        <w:right w:val="none" w:sz="0" w:space="0" w:color="auto"/>
      </w:divBdr>
    </w:div>
    <w:div w:id="532152657">
      <w:bodyDiv w:val="1"/>
      <w:marLeft w:val="0"/>
      <w:marRight w:val="0"/>
      <w:marTop w:val="0"/>
      <w:marBottom w:val="0"/>
      <w:divBdr>
        <w:top w:val="none" w:sz="0" w:space="0" w:color="auto"/>
        <w:left w:val="none" w:sz="0" w:space="0" w:color="auto"/>
        <w:bottom w:val="none" w:sz="0" w:space="0" w:color="auto"/>
        <w:right w:val="none" w:sz="0" w:space="0" w:color="auto"/>
      </w:divBdr>
    </w:div>
    <w:div w:id="532965442">
      <w:bodyDiv w:val="1"/>
      <w:marLeft w:val="0"/>
      <w:marRight w:val="0"/>
      <w:marTop w:val="0"/>
      <w:marBottom w:val="0"/>
      <w:divBdr>
        <w:top w:val="none" w:sz="0" w:space="0" w:color="auto"/>
        <w:left w:val="none" w:sz="0" w:space="0" w:color="auto"/>
        <w:bottom w:val="none" w:sz="0" w:space="0" w:color="auto"/>
        <w:right w:val="none" w:sz="0" w:space="0" w:color="auto"/>
      </w:divBdr>
    </w:div>
    <w:div w:id="533426019">
      <w:bodyDiv w:val="1"/>
      <w:marLeft w:val="0"/>
      <w:marRight w:val="0"/>
      <w:marTop w:val="0"/>
      <w:marBottom w:val="0"/>
      <w:divBdr>
        <w:top w:val="none" w:sz="0" w:space="0" w:color="auto"/>
        <w:left w:val="none" w:sz="0" w:space="0" w:color="auto"/>
        <w:bottom w:val="none" w:sz="0" w:space="0" w:color="auto"/>
        <w:right w:val="none" w:sz="0" w:space="0" w:color="auto"/>
      </w:divBdr>
    </w:div>
    <w:div w:id="533538636">
      <w:bodyDiv w:val="1"/>
      <w:marLeft w:val="0"/>
      <w:marRight w:val="0"/>
      <w:marTop w:val="0"/>
      <w:marBottom w:val="0"/>
      <w:divBdr>
        <w:top w:val="none" w:sz="0" w:space="0" w:color="auto"/>
        <w:left w:val="none" w:sz="0" w:space="0" w:color="auto"/>
        <w:bottom w:val="none" w:sz="0" w:space="0" w:color="auto"/>
        <w:right w:val="none" w:sz="0" w:space="0" w:color="auto"/>
      </w:divBdr>
    </w:div>
    <w:div w:id="535965811">
      <w:bodyDiv w:val="1"/>
      <w:marLeft w:val="0"/>
      <w:marRight w:val="0"/>
      <w:marTop w:val="0"/>
      <w:marBottom w:val="0"/>
      <w:divBdr>
        <w:top w:val="none" w:sz="0" w:space="0" w:color="auto"/>
        <w:left w:val="none" w:sz="0" w:space="0" w:color="auto"/>
        <w:bottom w:val="none" w:sz="0" w:space="0" w:color="auto"/>
        <w:right w:val="none" w:sz="0" w:space="0" w:color="auto"/>
      </w:divBdr>
    </w:div>
    <w:div w:id="536889427">
      <w:bodyDiv w:val="1"/>
      <w:marLeft w:val="0"/>
      <w:marRight w:val="0"/>
      <w:marTop w:val="0"/>
      <w:marBottom w:val="0"/>
      <w:divBdr>
        <w:top w:val="none" w:sz="0" w:space="0" w:color="auto"/>
        <w:left w:val="none" w:sz="0" w:space="0" w:color="auto"/>
        <w:bottom w:val="none" w:sz="0" w:space="0" w:color="auto"/>
        <w:right w:val="none" w:sz="0" w:space="0" w:color="auto"/>
      </w:divBdr>
    </w:div>
    <w:div w:id="537084796">
      <w:bodyDiv w:val="1"/>
      <w:marLeft w:val="0"/>
      <w:marRight w:val="0"/>
      <w:marTop w:val="0"/>
      <w:marBottom w:val="0"/>
      <w:divBdr>
        <w:top w:val="none" w:sz="0" w:space="0" w:color="auto"/>
        <w:left w:val="none" w:sz="0" w:space="0" w:color="auto"/>
        <w:bottom w:val="none" w:sz="0" w:space="0" w:color="auto"/>
        <w:right w:val="none" w:sz="0" w:space="0" w:color="auto"/>
      </w:divBdr>
      <w:divsChild>
        <w:div w:id="1294024946">
          <w:marLeft w:val="0"/>
          <w:marRight w:val="0"/>
          <w:marTop w:val="0"/>
          <w:marBottom w:val="0"/>
          <w:divBdr>
            <w:top w:val="none" w:sz="0" w:space="0" w:color="auto"/>
            <w:left w:val="none" w:sz="0" w:space="0" w:color="auto"/>
            <w:bottom w:val="none" w:sz="0" w:space="0" w:color="auto"/>
            <w:right w:val="none" w:sz="0" w:space="0" w:color="auto"/>
          </w:divBdr>
        </w:div>
      </w:divsChild>
    </w:div>
    <w:div w:id="554782440">
      <w:bodyDiv w:val="1"/>
      <w:marLeft w:val="0"/>
      <w:marRight w:val="0"/>
      <w:marTop w:val="0"/>
      <w:marBottom w:val="0"/>
      <w:divBdr>
        <w:top w:val="none" w:sz="0" w:space="0" w:color="auto"/>
        <w:left w:val="none" w:sz="0" w:space="0" w:color="auto"/>
        <w:bottom w:val="none" w:sz="0" w:space="0" w:color="auto"/>
        <w:right w:val="none" w:sz="0" w:space="0" w:color="auto"/>
      </w:divBdr>
    </w:div>
    <w:div w:id="556016549">
      <w:bodyDiv w:val="1"/>
      <w:marLeft w:val="0"/>
      <w:marRight w:val="0"/>
      <w:marTop w:val="0"/>
      <w:marBottom w:val="0"/>
      <w:divBdr>
        <w:top w:val="none" w:sz="0" w:space="0" w:color="auto"/>
        <w:left w:val="none" w:sz="0" w:space="0" w:color="auto"/>
        <w:bottom w:val="none" w:sz="0" w:space="0" w:color="auto"/>
        <w:right w:val="none" w:sz="0" w:space="0" w:color="auto"/>
      </w:divBdr>
    </w:div>
    <w:div w:id="556819322">
      <w:bodyDiv w:val="1"/>
      <w:marLeft w:val="0"/>
      <w:marRight w:val="0"/>
      <w:marTop w:val="0"/>
      <w:marBottom w:val="0"/>
      <w:divBdr>
        <w:top w:val="none" w:sz="0" w:space="0" w:color="auto"/>
        <w:left w:val="none" w:sz="0" w:space="0" w:color="auto"/>
        <w:bottom w:val="none" w:sz="0" w:space="0" w:color="auto"/>
        <w:right w:val="none" w:sz="0" w:space="0" w:color="auto"/>
      </w:divBdr>
    </w:div>
    <w:div w:id="568617416">
      <w:bodyDiv w:val="1"/>
      <w:marLeft w:val="0"/>
      <w:marRight w:val="0"/>
      <w:marTop w:val="0"/>
      <w:marBottom w:val="0"/>
      <w:divBdr>
        <w:top w:val="none" w:sz="0" w:space="0" w:color="auto"/>
        <w:left w:val="none" w:sz="0" w:space="0" w:color="auto"/>
        <w:bottom w:val="none" w:sz="0" w:space="0" w:color="auto"/>
        <w:right w:val="none" w:sz="0" w:space="0" w:color="auto"/>
      </w:divBdr>
    </w:div>
    <w:div w:id="571165596">
      <w:bodyDiv w:val="1"/>
      <w:marLeft w:val="0"/>
      <w:marRight w:val="0"/>
      <w:marTop w:val="0"/>
      <w:marBottom w:val="0"/>
      <w:divBdr>
        <w:top w:val="none" w:sz="0" w:space="0" w:color="auto"/>
        <w:left w:val="none" w:sz="0" w:space="0" w:color="auto"/>
        <w:bottom w:val="none" w:sz="0" w:space="0" w:color="auto"/>
        <w:right w:val="none" w:sz="0" w:space="0" w:color="auto"/>
      </w:divBdr>
    </w:div>
    <w:div w:id="578441605">
      <w:bodyDiv w:val="1"/>
      <w:marLeft w:val="0"/>
      <w:marRight w:val="0"/>
      <w:marTop w:val="0"/>
      <w:marBottom w:val="0"/>
      <w:divBdr>
        <w:top w:val="none" w:sz="0" w:space="0" w:color="auto"/>
        <w:left w:val="none" w:sz="0" w:space="0" w:color="auto"/>
        <w:bottom w:val="none" w:sz="0" w:space="0" w:color="auto"/>
        <w:right w:val="none" w:sz="0" w:space="0" w:color="auto"/>
      </w:divBdr>
    </w:div>
    <w:div w:id="587621774">
      <w:bodyDiv w:val="1"/>
      <w:marLeft w:val="0"/>
      <w:marRight w:val="0"/>
      <w:marTop w:val="0"/>
      <w:marBottom w:val="0"/>
      <w:divBdr>
        <w:top w:val="none" w:sz="0" w:space="0" w:color="auto"/>
        <w:left w:val="none" w:sz="0" w:space="0" w:color="auto"/>
        <w:bottom w:val="none" w:sz="0" w:space="0" w:color="auto"/>
        <w:right w:val="none" w:sz="0" w:space="0" w:color="auto"/>
      </w:divBdr>
    </w:div>
    <w:div w:id="588126130">
      <w:bodyDiv w:val="1"/>
      <w:marLeft w:val="0"/>
      <w:marRight w:val="0"/>
      <w:marTop w:val="0"/>
      <w:marBottom w:val="0"/>
      <w:divBdr>
        <w:top w:val="none" w:sz="0" w:space="0" w:color="auto"/>
        <w:left w:val="none" w:sz="0" w:space="0" w:color="auto"/>
        <w:bottom w:val="none" w:sz="0" w:space="0" w:color="auto"/>
        <w:right w:val="none" w:sz="0" w:space="0" w:color="auto"/>
      </w:divBdr>
    </w:div>
    <w:div w:id="588349082">
      <w:bodyDiv w:val="1"/>
      <w:marLeft w:val="0"/>
      <w:marRight w:val="0"/>
      <w:marTop w:val="0"/>
      <w:marBottom w:val="0"/>
      <w:divBdr>
        <w:top w:val="none" w:sz="0" w:space="0" w:color="auto"/>
        <w:left w:val="none" w:sz="0" w:space="0" w:color="auto"/>
        <w:bottom w:val="none" w:sz="0" w:space="0" w:color="auto"/>
        <w:right w:val="none" w:sz="0" w:space="0" w:color="auto"/>
      </w:divBdr>
    </w:div>
    <w:div w:id="588807021">
      <w:bodyDiv w:val="1"/>
      <w:marLeft w:val="0"/>
      <w:marRight w:val="0"/>
      <w:marTop w:val="0"/>
      <w:marBottom w:val="0"/>
      <w:divBdr>
        <w:top w:val="none" w:sz="0" w:space="0" w:color="auto"/>
        <w:left w:val="none" w:sz="0" w:space="0" w:color="auto"/>
        <w:bottom w:val="none" w:sz="0" w:space="0" w:color="auto"/>
        <w:right w:val="none" w:sz="0" w:space="0" w:color="auto"/>
      </w:divBdr>
    </w:div>
    <w:div w:id="589431437">
      <w:bodyDiv w:val="1"/>
      <w:marLeft w:val="0"/>
      <w:marRight w:val="0"/>
      <w:marTop w:val="0"/>
      <w:marBottom w:val="0"/>
      <w:divBdr>
        <w:top w:val="none" w:sz="0" w:space="0" w:color="auto"/>
        <w:left w:val="none" w:sz="0" w:space="0" w:color="auto"/>
        <w:bottom w:val="none" w:sz="0" w:space="0" w:color="auto"/>
        <w:right w:val="none" w:sz="0" w:space="0" w:color="auto"/>
      </w:divBdr>
      <w:divsChild>
        <w:div w:id="238755960">
          <w:marLeft w:val="0"/>
          <w:marRight w:val="0"/>
          <w:marTop w:val="0"/>
          <w:marBottom w:val="0"/>
          <w:divBdr>
            <w:top w:val="none" w:sz="0" w:space="0" w:color="auto"/>
            <w:left w:val="none" w:sz="0" w:space="0" w:color="auto"/>
            <w:bottom w:val="none" w:sz="0" w:space="0" w:color="auto"/>
            <w:right w:val="none" w:sz="0" w:space="0" w:color="auto"/>
          </w:divBdr>
          <w:divsChild>
            <w:div w:id="293292301">
              <w:marLeft w:val="0"/>
              <w:marRight w:val="0"/>
              <w:marTop w:val="0"/>
              <w:marBottom w:val="0"/>
              <w:divBdr>
                <w:top w:val="none" w:sz="0" w:space="0" w:color="auto"/>
                <w:left w:val="none" w:sz="0" w:space="0" w:color="auto"/>
                <w:bottom w:val="none" w:sz="0" w:space="0" w:color="auto"/>
                <w:right w:val="none" w:sz="0" w:space="0" w:color="auto"/>
              </w:divBdr>
              <w:divsChild>
                <w:div w:id="14715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8983">
      <w:bodyDiv w:val="1"/>
      <w:marLeft w:val="0"/>
      <w:marRight w:val="0"/>
      <w:marTop w:val="0"/>
      <w:marBottom w:val="0"/>
      <w:divBdr>
        <w:top w:val="none" w:sz="0" w:space="0" w:color="auto"/>
        <w:left w:val="none" w:sz="0" w:space="0" w:color="auto"/>
        <w:bottom w:val="none" w:sz="0" w:space="0" w:color="auto"/>
        <w:right w:val="none" w:sz="0" w:space="0" w:color="auto"/>
      </w:divBdr>
    </w:div>
    <w:div w:id="591354570">
      <w:bodyDiv w:val="1"/>
      <w:marLeft w:val="0"/>
      <w:marRight w:val="0"/>
      <w:marTop w:val="0"/>
      <w:marBottom w:val="0"/>
      <w:divBdr>
        <w:top w:val="none" w:sz="0" w:space="0" w:color="auto"/>
        <w:left w:val="none" w:sz="0" w:space="0" w:color="auto"/>
        <w:bottom w:val="none" w:sz="0" w:space="0" w:color="auto"/>
        <w:right w:val="none" w:sz="0" w:space="0" w:color="auto"/>
      </w:divBdr>
    </w:div>
    <w:div w:id="593443070">
      <w:bodyDiv w:val="1"/>
      <w:marLeft w:val="0"/>
      <w:marRight w:val="0"/>
      <w:marTop w:val="0"/>
      <w:marBottom w:val="0"/>
      <w:divBdr>
        <w:top w:val="none" w:sz="0" w:space="0" w:color="auto"/>
        <w:left w:val="none" w:sz="0" w:space="0" w:color="auto"/>
        <w:bottom w:val="none" w:sz="0" w:space="0" w:color="auto"/>
        <w:right w:val="none" w:sz="0" w:space="0" w:color="auto"/>
      </w:divBdr>
    </w:div>
    <w:div w:id="593784857">
      <w:bodyDiv w:val="1"/>
      <w:marLeft w:val="0"/>
      <w:marRight w:val="0"/>
      <w:marTop w:val="0"/>
      <w:marBottom w:val="0"/>
      <w:divBdr>
        <w:top w:val="none" w:sz="0" w:space="0" w:color="auto"/>
        <w:left w:val="none" w:sz="0" w:space="0" w:color="auto"/>
        <w:bottom w:val="none" w:sz="0" w:space="0" w:color="auto"/>
        <w:right w:val="none" w:sz="0" w:space="0" w:color="auto"/>
      </w:divBdr>
    </w:div>
    <w:div w:id="593974360">
      <w:bodyDiv w:val="1"/>
      <w:marLeft w:val="0"/>
      <w:marRight w:val="0"/>
      <w:marTop w:val="0"/>
      <w:marBottom w:val="0"/>
      <w:divBdr>
        <w:top w:val="none" w:sz="0" w:space="0" w:color="auto"/>
        <w:left w:val="none" w:sz="0" w:space="0" w:color="auto"/>
        <w:bottom w:val="none" w:sz="0" w:space="0" w:color="auto"/>
        <w:right w:val="none" w:sz="0" w:space="0" w:color="auto"/>
      </w:divBdr>
    </w:div>
    <w:div w:id="595333527">
      <w:bodyDiv w:val="1"/>
      <w:marLeft w:val="0"/>
      <w:marRight w:val="0"/>
      <w:marTop w:val="0"/>
      <w:marBottom w:val="0"/>
      <w:divBdr>
        <w:top w:val="none" w:sz="0" w:space="0" w:color="auto"/>
        <w:left w:val="none" w:sz="0" w:space="0" w:color="auto"/>
        <w:bottom w:val="none" w:sz="0" w:space="0" w:color="auto"/>
        <w:right w:val="none" w:sz="0" w:space="0" w:color="auto"/>
      </w:divBdr>
    </w:div>
    <w:div w:id="605965820">
      <w:bodyDiv w:val="1"/>
      <w:marLeft w:val="0"/>
      <w:marRight w:val="0"/>
      <w:marTop w:val="0"/>
      <w:marBottom w:val="0"/>
      <w:divBdr>
        <w:top w:val="none" w:sz="0" w:space="0" w:color="auto"/>
        <w:left w:val="none" w:sz="0" w:space="0" w:color="auto"/>
        <w:bottom w:val="none" w:sz="0" w:space="0" w:color="auto"/>
        <w:right w:val="none" w:sz="0" w:space="0" w:color="auto"/>
      </w:divBdr>
    </w:div>
    <w:div w:id="611089357">
      <w:bodyDiv w:val="1"/>
      <w:marLeft w:val="0"/>
      <w:marRight w:val="0"/>
      <w:marTop w:val="0"/>
      <w:marBottom w:val="0"/>
      <w:divBdr>
        <w:top w:val="none" w:sz="0" w:space="0" w:color="auto"/>
        <w:left w:val="none" w:sz="0" w:space="0" w:color="auto"/>
        <w:bottom w:val="none" w:sz="0" w:space="0" w:color="auto"/>
        <w:right w:val="none" w:sz="0" w:space="0" w:color="auto"/>
      </w:divBdr>
    </w:div>
    <w:div w:id="611209969">
      <w:bodyDiv w:val="1"/>
      <w:marLeft w:val="0"/>
      <w:marRight w:val="0"/>
      <w:marTop w:val="0"/>
      <w:marBottom w:val="0"/>
      <w:divBdr>
        <w:top w:val="none" w:sz="0" w:space="0" w:color="auto"/>
        <w:left w:val="none" w:sz="0" w:space="0" w:color="auto"/>
        <w:bottom w:val="none" w:sz="0" w:space="0" w:color="auto"/>
        <w:right w:val="none" w:sz="0" w:space="0" w:color="auto"/>
      </w:divBdr>
    </w:div>
    <w:div w:id="616958506">
      <w:bodyDiv w:val="1"/>
      <w:marLeft w:val="0"/>
      <w:marRight w:val="0"/>
      <w:marTop w:val="0"/>
      <w:marBottom w:val="0"/>
      <w:divBdr>
        <w:top w:val="none" w:sz="0" w:space="0" w:color="auto"/>
        <w:left w:val="none" w:sz="0" w:space="0" w:color="auto"/>
        <w:bottom w:val="none" w:sz="0" w:space="0" w:color="auto"/>
        <w:right w:val="none" w:sz="0" w:space="0" w:color="auto"/>
      </w:divBdr>
    </w:div>
    <w:div w:id="622922656">
      <w:bodyDiv w:val="1"/>
      <w:marLeft w:val="0"/>
      <w:marRight w:val="0"/>
      <w:marTop w:val="0"/>
      <w:marBottom w:val="0"/>
      <w:divBdr>
        <w:top w:val="none" w:sz="0" w:space="0" w:color="auto"/>
        <w:left w:val="none" w:sz="0" w:space="0" w:color="auto"/>
        <w:bottom w:val="none" w:sz="0" w:space="0" w:color="auto"/>
        <w:right w:val="none" w:sz="0" w:space="0" w:color="auto"/>
      </w:divBdr>
    </w:div>
    <w:div w:id="623732989">
      <w:bodyDiv w:val="1"/>
      <w:marLeft w:val="0"/>
      <w:marRight w:val="0"/>
      <w:marTop w:val="0"/>
      <w:marBottom w:val="0"/>
      <w:divBdr>
        <w:top w:val="none" w:sz="0" w:space="0" w:color="auto"/>
        <w:left w:val="none" w:sz="0" w:space="0" w:color="auto"/>
        <w:bottom w:val="none" w:sz="0" w:space="0" w:color="auto"/>
        <w:right w:val="none" w:sz="0" w:space="0" w:color="auto"/>
      </w:divBdr>
      <w:divsChild>
        <w:div w:id="2064668776">
          <w:marLeft w:val="0"/>
          <w:marRight w:val="0"/>
          <w:marTop w:val="0"/>
          <w:marBottom w:val="0"/>
          <w:divBdr>
            <w:top w:val="none" w:sz="0" w:space="0" w:color="auto"/>
            <w:left w:val="none" w:sz="0" w:space="0" w:color="auto"/>
            <w:bottom w:val="none" w:sz="0" w:space="0" w:color="auto"/>
            <w:right w:val="none" w:sz="0" w:space="0" w:color="auto"/>
          </w:divBdr>
          <w:divsChild>
            <w:div w:id="2042977983">
              <w:marLeft w:val="0"/>
              <w:marRight w:val="0"/>
              <w:marTop w:val="0"/>
              <w:marBottom w:val="0"/>
              <w:divBdr>
                <w:top w:val="none" w:sz="0" w:space="0" w:color="auto"/>
                <w:left w:val="none" w:sz="0" w:space="0" w:color="auto"/>
                <w:bottom w:val="none" w:sz="0" w:space="0" w:color="auto"/>
                <w:right w:val="none" w:sz="0" w:space="0" w:color="auto"/>
              </w:divBdr>
              <w:divsChild>
                <w:div w:id="1501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1673">
      <w:bodyDiv w:val="1"/>
      <w:marLeft w:val="0"/>
      <w:marRight w:val="0"/>
      <w:marTop w:val="0"/>
      <w:marBottom w:val="0"/>
      <w:divBdr>
        <w:top w:val="none" w:sz="0" w:space="0" w:color="auto"/>
        <w:left w:val="none" w:sz="0" w:space="0" w:color="auto"/>
        <w:bottom w:val="none" w:sz="0" w:space="0" w:color="auto"/>
        <w:right w:val="none" w:sz="0" w:space="0" w:color="auto"/>
      </w:divBdr>
    </w:div>
    <w:div w:id="634724343">
      <w:bodyDiv w:val="1"/>
      <w:marLeft w:val="0"/>
      <w:marRight w:val="0"/>
      <w:marTop w:val="0"/>
      <w:marBottom w:val="0"/>
      <w:divBdr>
        <w:top w:val="none" w:sz="0" w:space="0" w:color="auto"/>
        <w:left w:val="none" w:sz="0" w:space="0" w:color="auto"/>
        <w:bottom w:val="none" w:sz="0" w:space="0" w:color="auto"/>
        <w:right w:val="none" w:sz="0" w:space="0" w:color="auto"/>
      </w:divBdr>
    </w:div>
    <w:div w:id="648707779">
      <w:bodyDiv w:val="1"/>
      <w:marLeft w:val="0"/>
      <w:marRight w:val="0"/>
      <w:marTop w:val="0"/>
      <w:marBottom w:val="0"/>
      <w:divBdr>
        <w:top w:val="none" w:sz="0" w:space="0" w:color="auto"/>
        <w:left w:val="none" w:sz="0" w:space="0" w:color="auto"/>
        <w:bottom w:val="none" w:sz="0" w:space="0" w:color="auto"/>
        <w:right w:val="none" w:sz="0" w:space="0" w:color="auto"/>
      </w:divBdr>
    </w:div>
    <w:div w:id="662512724">
      <w:bodyDiv w:val="1"/>
      <w:marLeft w:val="0"/>
      <w:marRight w:val="0"/>
      <w:marTop w:val="0"/>
      <w:marBottom w:val="0"/>
      <w:divBdr>
        <w:top w:val="none" w:sz="0" w:space="0" w:color="auto"/>
        <w:left w:val="none" w:sz="0" w:space="0" w:color="auto"/>
        <w:bottom w:val="none" w:sz="0" w:space="0" w:color="auto"/>
        <w:right w:val="none" w:sz="0" w:space="0" w:color="auto"/>
      </w:divBdr>
      <w:divsChild>
        <w:div w:id="1270699722">
          <w:marLeft w:val="0"/>
          <w:marRight w:val="0"/>
          <w:marTop w:val="0"/>
          <w:marBottom w:val="0"/>
          <w:divBdr>
            <w:top w:val="none" w:sz="0" w:space="0" w:color="auto"/>
            <w:left w:val="none" w:sz="0" w:space="0" w:color="auto"/>
            <w:bottom w:val="none" w:sz="0" w:space="0" w:color="auto"/>
            <w:right w:val="none" w:sz="0" w:space="0" w:color="auto"/>
          </w:divBdr>
          <w:divsChild>
            <w:div w:id="2057192638">
              <w:marLeft w:val="0"/>
              <w:marRight w:val="0"/>
              <w:marTop w:val="0"/>
              <w:marBottom w:val="0"/>
              <w:divBdr>
                <w:top w:val="none" w:sz="0" w:space="0" w:color="auto"/>
                <w:left w:val="none" w:sz="0" w:space="0" w:color="auto"/>
                <w:bottom w:val="none" w:sz="0" w:space="0" w:color="auto"/>
                <w:right w:val="none" w:sz="0" w:space="0" w:color="auto"/>
              </w:divBdr>
              <w:divsChild>
                <w:div w:id="534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2928">
      <w:bodyDiv w:val="1"/>
      <w:marLeft w:val="0"/>
      <w:marRight w:val="0"/>
      <w:marTop w:val="0"/>
      <w:marBottom w:val="0"/>
      <w:divBdr>
        <w:top w:val="none" w:sz="0" w:space="0" w:color="auto"/>
        <w:left w:val="none" w:sz="0" w:space="0" w:color="auto"/>
        <w:bottom w:val="none" w:sz="0" w:space="0" w:color="auto"/>
        <w:right w:val="none" w:sz="0" w:space="0" w:color="auto"/>
      </w:divBdr>
    </w:div>
    <w:div w:id="664434643">
      <w:bodyDiv w:val="1"/>
      <w:marLeft w:val="0"/>
      <w:marRight w:val="0"/>
      <w:marTop w:val="0"/>
      <w:marBottom w:val="0"/>
      <w:divBdr>
        <w:top w:val="none" w:sz="0" w:space="0" w:color="auto"/>
        <w:left w:val="none" w:sz="0" w:space="0" w:color="auto"/>
        <w:bottom w:val="none" w:sz="0" w:space="0" w:color="auto"/>
        <w:right w:val="none" w:sz="0" w:space="0" w:color="auto"/>
      </w:divBdr>
    </w:div>
    <w:div w:id="666633952">
      <w:bodyDiv w:val="1"/>
      <w:marLeft w:val="0"/>
      <w:marRight w:val="0"/>
      <w:marTop w:val="0"/>
      <w:marBottom w:val="0"/>
      <w:divBdr>
        <w:top w:val="none" w:sz="0" w:space="0" w:color="auto"/>
        <w:left w:val="none" w:sz="0" w:space="0" w:color="auto"/>
        <w:bottom w:val="none" w:sz="0" w:space="0" w:color="auto"/>
        <w:right w:val="none" w:sz="0" w:space="0" w:color="auto"/>
      </w:divBdr>
    </w:div>
    <w:div w:id="667296528">
      <w:bodyDiv w:val="1"/>
      <w:marLeft w:val="0"/>
      <w:marRight w:val="0"/>
      <w:marTop w:val="0"/>
      <w:marBottom w:val="0"/>
      <w:divBdr>
        <w:top w:val="none" w:sz="0" w:space="0" w:color="auto"/>
        <w:left w:val="none" w:sz="0" w:space="0" w:color="auto"/>
        <w:bottom w:val="none" w:sz="0" w:space="0" w:color="auto"/>
        <w:right w:val="none" w:sz="0" w:space="0" w:color="auto"/>
      </w:divBdr>
    </w:div>
    <w:div w:id="675038776">
      <w:bodyDiv w:val="1"/>
      <w:marLeft w:val="0"/>
      <w:marRight w:val="0"/>
      <w:marTop w:val="0"/>
      <w:marBottom w:val="0"/>
      <w:divBdr>
        <w:top w:val="none" w:sz="0" w:space="0" w:color="auto"/>
        <w:left w:val="none" w:sz="0" w:space="0" w:color="auto"/>
        <w:bottom w:val="none" w:sz="0" w:space="0" w:color="auto"/>
        <w:right w:val="none" w:sz="0" w:space="0" w:color="auto"/>
      </w:divBdr>
    </w:div>
    <w:div w:id="675570381">
      <w:bodyDiv w:val="1"/>
      <w:marLeft w:val="0"/>
      <w:marRight w:val="0"/>
      <w:marTop w:val="0"/>
      <w:marBottom w:val="0"/>
      <w:divBdr>
        <w:top w:val="none" w:sz="0" w:space="0" w:color="auto"/>
        <w:left w:val="none" w:sz="0" w:space="0" w:color="auto"/>
        <w:bottom w:val="none" w:sz="0" w:space="0" w:color="auto"/>
        <w:right w:val="none" w:sz="0" w:space="0" w:color="auto"/>
      </w:divBdr>
    </w:div>
    <w:div w:id="680199723">
      <w:bodyDiv w:val="1"/>
      <w:marLeft w:val="0"/>
      <w:marRight w:val="0"/>
      <w:marTop w:val="0"/>
      <w:marBottom w:val="0"/>
      <w:divBdr>
        <w:top w:val="none" w:sz="0" w:space="0" w:color="auto"/>
        <w:left w:val="none" w:sz="0" w:space="0" w:color="auto"/>
        <w:bottom w:val="none" w:sz="0" w:space="0" w:color="auto"/>
        <w:right w:val="none" w:sz="0" w:space="0" w:color="auto"/>
      </w:divBdr>
    </w:div>
    <w:div w:id="682168234">
      <w:bodyDiv w:val="1"/>
      <w:marLeft w:val="0"/>
      <w:marRight w:val="0"/>
      <w:marTop w:val="0"/>
      <w:marBottom w:val="0"/>
      <w:divBdr>
        <w:top w:val="none" w:sz="0" w:space="0" w:color="auto"/>
        <w:left w:val="none" w:sz="0" w:space="0" w:color="auto"/>
        <w:bottom w:val="none" w:sz="0" w:space="0" w:color="auto"/>
        <w:right w:val="none" w:sz="0" w:space="0" w:color="auto"/>
      </w:divBdr>
      <w:divsChild>
        <w:div w:id="814839897">
          <w:marLeft w:val="0"/>
          <w:marRight w:val="0"/>
          <w:marTop w:val="0"/>
          <w:marBottom w:val="0"/>
          <w:divBdr>
            <w:top w:val="none" w:sz="0" w:space="0" w:color="auto"/>
            <w:left w:val="none" w:sz="0" w:space="0" w:color="auto"/>
            <w:bottom w:val="none" w:sz="0" w:space="0" w:color="auto"/>
            <w:right w:val="none" w:sz="0" w:space="0" w:color="auto"/>
          </w:divBdr>
        </w:div>
      </w:divsChild>
    </w:div>
    <w:div w:id="682518516">
      <w:bodyDiv w:val="1"/>
      <w:marLeft w:val="0"/>
      <w:marRight w:val="0"/>
      <w:marTop w:val="0"/>
      <w:marBottom w:val="0"/>
      <w:divBdr>
        <w:top w:val="none" w:sz="0" w:space="0" w:color="auto"/>
        <w:left w:val="none" w:sz="0" w:space="0" w:color="auto"/>
        <w:bottom w:val="none" w:sz="0" w:space="0" w:color="auto"/>
        <w:right w:val="none" w:sz="0" w:space="0" w:color="auto"/>
      </w:divBdr>
    </w:div>
    <w:div w:id="686902685">
      <w:bodyDiv w:val="1"/>
      <w:marLeft w:val="0"/>
      <w:marRight w:val="0"/>
      <w:marTop w:val="0"/>
      <w:marBottom w:val="0"/>
      <w:divBdr>
        <w:top w:val="none" w:sz="0" w:space="0" w:color="auto"/>
        <w:left w:val="none" w:sz="0" w:space="0" w:color="auto"/>
        <w:bottom w:val="none" w:sz="0" w:space="0" w:color="auto"/>
        <w:right w:val="none" w:sz="0" w:space="0" w:color="auto"/>
      </w:divBdr>
    </w:div>
    <w:div w:id="695156123">
      <w:bodyDiv w:val="1"/>
      <w:marLeft w:val="0"/>
      <w:marRight w:val="0"/>
      <w:marTop w:val="0"/>
      <w:marBottom w:val="0"/>
      <w:divBdr>
        <w:top w:val="none" w:sz="0" w:space="0" w:color="auto"/>
        <w:left w:val="none" w:sz="0" w:space="0" w:color="auto"/>
        <w:bottom w:val="none" w:sz="0" w:space="0" w:color="auto"/>
        <w:right w:val="none" w:sz="0" w:space="0" w:color="auto"/>
      </w:divBdr>
    </w:div>
    <w:div w:id="697661037">
      <w:bodyDiv w:val="1"/>
      <w:marLeft w:val="0"/>
      <w:marRight w:val="0"/>
      <w:marTop w:val="0"/>
      <w:marBottom w:val="0"/>
      <w:divBdr>
        <w:top w:val="none" w:sz="0" w:space="0" w:color="auto"/>
        <w:left w:val="none" w:sz="0" w:space="0" w:color="auto"/>
        <w:bottom w:val="none" w:sz="0" w:space="0" w:color="auto"/>
        <w:right w:val="none" w:sz="0" w:space="0" w:color="auto"/>
      </w:divBdr>
    </w:div>
    <w:div w:id="699431803">
      <w:bodyDiv w:val="1"/>
      <w:marLeft w:val="0"/>
      <w:marRight w:val="0"/>
      <w:marTop w:val="0"/>
      <w:marBottom w:val="0"/>
      <w:divBdr>
        <w:top w:val="none" w:sz="0" w:space="0" w:color="auto"/>
        <w:left w:val="none" w:sz="0" w:space="0" w:color="auto"/>
        <w:bottom w:val="none" w:sz="0" w:space="0" w:color="auto"/>
        <w:right w:val="none" w:sz="0" w:space="0" w:color="auto"/>
      </w:divBdr>
    </w:div>
    <w:div w:id="705182116">
      <w:bodyDiv w:val="1"/>
      <w:marLeft w:val="0"/>
      <w:marRight w:val="0"/>
      <w:marTop w:val="0"/>
      <w:marBottom w:val="0"/>
      <w:divBdr>
        <w:top w:val="none" w:sz="0" w:space="0" w:color="auto"/>
        <w:left w:val="none" w:sz="0" w:space="0" w:color="auto"/>
        <w:bottom w:val="none" w:sz="0" w:space="0" w:color="auto"/>
        <w:right w:val="none" w:sz="0" w:space="0" w:color="auto"/>
      </w:divBdr>
    </w:div>
    <w:div w:id="710035110">
      <w:bodyDiv w:val="1"/>
      <w:marLeft w:val="0"/>
      <w:marRight w:val="0"/>
      <w:marTop w:val="0"/>
      <w:marBottom w:val="0"/>
      <w:divBdr>
        <w:top w:val="none" w:sz="0" w:space="0" w:color="auto"/>
        <w:left w:val="none" w:sz="0" w:space="0" w:color="auto"/>
        <w:bottom w:val="none" w:sz="0" w:space="0" w:color="auto"/>
        <w:right w:val="none" w:sz="0" w:space="0" w:color="auto"/>
      </w:divBdr>
    </w:div>
    <w:div w:id="715811494">
      <w:bodyDiv w:val="1"/>
      <w:marLeft w:val="0"/>
      <w:marRight w:val="0"/>
      <w:marTop w:val="0"/>
      <w:marBottom w:val="0"/>
      <w:divBdr>
        <w:top w:val="none" w:sz="0" w:space="0" w:color="auto"/>
        <w:left w:val="none" w:sz="0" w:space="0" w:color="auto"/>
        <w:bottom w:val="none" w:sz="0" w:space="0" w:color="auto"/>
        <w:right w:val="none" w:sz="0" w:space="0" w:color="auto"/>
      </w:divBdr>
    </w:div>
    <w:div w:id="720861783">
      <w:bodyDiv w:val="1"/>
      <w:marLeft w:val="0"/>
      <w:marRight w:val="0"/>
      <w:marTop w:val="0"/>
      <w:marBottom w:val="0"/>
      <w:divBdr>
        <w:top w:val="none" w:sz="0" w:space="0" w:color="auto"/>
        <w:left w:val="none" w:sz="0" w:space="0" w:color="auto"/>
        <w:bottom w:val="none" w:sz="0" w:space="0" w:color="auto"/>
        <w:right w:val="none" w:sz="0" w:space="0" w:color="auto"/>
      </w:divBdr>
    </w:div>
    <w:div w:id="721097984">
      <w:bodyDiv w:val="1"/>
      <w:marLeft w:val="0"/>
      <w:marRight w:val="0"/>
      <w:marTop w:val="0"/>
      <w:marBottom w:val="0"/>
      <w:divBdr>
        <w:top w:val="none" w:sz="0" w:space="0" w:color="auto"/>
        <w:left w:val="none" w:sz="0" w:space="0" w:color="auto"/>
        <w:bottom w:val="none" w:sz="0" w:space="0" w:color="auto"/>
        <w:right w:val="none" w:sz="0" w:space="0" w:color="auto"/>
      </w:divBdr>
    </w:div>
    <w:div w:id="728504250">
      <w:bodyDiv w:val="1"/>
      <w:marLeft w:val="0"/>
      <w:marRight w:val="0"/>
      <w:marTop w:val="0"/>
      <w:marBottom w:val="0"/>
      <w:divBdr>
        <w:top w:val="none" w:sz="0" w:space="0" w:color="auto"/>
        <w:left w:val="none" w:sz="0" w:space="0" w:color="auto"/>
        <w:bottom w:val="none" w:sz="0" w:space="0" w:color="auto"/>
        <w:right w:val="none" w:sz="0" w:space="0" w:color="auto"/>
      </w:divBdr>
    </w:div>
    <w:div w:id="731851797">
      <w:bodyDiv w:val="1"/>
      <w:marLeft w:val="0"/>
      <w:marRight w:val="0"/>
      <w:marTop w:val="0"/>
      <w:marBottom w:val="0"/>
      <w:divBdr>
        <w:top w:val="none" w:sz="0" w:space="0" w:color="auto"/>
        <w:left w:val="none" w:sz="0" w:space="0" w:color="auto"/>
        <w:bottom w:val="none" w:sz="0" w:space="0" w:color="auto"/>
        <w:right w:val="none" w:sz="0" w:space="0" w:color="auto"/>
      </w:divBdr>
    </w:div>
    <w:div w:id="735058084">
      <w:bodyDiv w:val="1"/>
      <w:marLeft w:val="0"/>
      <w:marRight w:val="0"/>
      <w:marTop w:val="0"/>
      <w:marBottom w:val="0"/>
      <w:divBdr>
        <w:top w:val="none" w:sz="0" w:space="0" w:color="auto"/>
        <w:left w:val="none" w:sz="0" w:space="0" w:color="auto"/>
        <w:bottom w:val="none" w:sz="0" w:space="0" w:color="auto"/>
        <w:right w:val="none" w:sz="0" w:space="0" w:color="auto"/>
      </w:divBdr>
    </w:div>
    <w:div w:id="737633056">
      <w:bodyDiv w:val="1"/>
      <w:marLeft w:val="0"/>
      <w:marRight w:val="0"/>
      <w:marTop w:val="0"/>
      <w:marBottom w:val="0"/>
      <w:divBdr>
        <w:top w:val="none" w:sz="0" w:space="0" w:color="auto"/>
        <w:left w:val="none" w:sz="0" w:space="0" w:color="auto"/>
        <w:bottom w:val="none" w:sz="0" w:space="0" w:color="auto"/>
        <w:right w:val="none" w:sz="0" w:space="0" w:color="auto"/>
      </w:divBdr>
    </w:div>
    <w:div w:id="741173852">
      <w:bodyDiv w:val="1"/>
      <w:marLeft w:val="0"/>
      <w:marRight w:val="0"/>
      <w:marTop w:val="0"/>
      <w:marBottom w:val="0"/>
      <w:divBdr>
        <w:top w:val="none" w:sz="0" w:space="0" w:color="auto"/>
        <w:left w:val="none" w:sz="0" w:space="0" w:color="auto"/>
        <w:bottom w:val="none" w:sz="0" w:space="0" w:color="auto"/>
        <w:right w:val="none" w:sz="0" w:space="0" w:color="auto"/>
      </w:divBdr>
    </w:div>
    <w:div w:id="745346442">
      <w:bodyDiv w:val="1"/>
      <w:marLeft w:val="0"/>
      <w:marRight w:val="0"/>
      <w:marTop w:val="0"/>
      <w:marBottom w:val="0"/>
      <w:divBdr>
        <w:top w:val="none" w:sz="0" w:space="0" w:color="auto"/>
        <w:left w:val="none" w:sz="0" w:space="0" w:color="auto"/>
        <w:bottom w:val="none" w:sz="0" w:space="0" w:color="auto"/>
        <w:right w:val="none" w:sz="0" w:space="0" w:color="auto"/>
      </w:divBdr>
    </w:div>
    <w:div w:id="747074172">
      <w:bodyDiv w:val="1"/>
      <w:marLeft w:val="0"/>
      <w:marRight w:val="0"/>
      <w:marTop w:val="0"/>
      <w:marBottom w:val="0"/>
      <w:divBdr>
        <w:top w:val="none" w:sz="0" w:space="0" w:color="auto"/>
        <w:left w:val="none" w:sz="0" w:space="0" w:color="auto"/>
        <w:bottom w:val="none" w:sz="0" w:space="0" w:color="auto"/>
        <w:right w:val="none" w:sz="0" w:space="0" w:color="auto"/>
      </w:divBdr>
    </w:div>
    <w:div w:id="750782663">
      <w:bodyDiv w:val="1"/>
      <w:marLeft w:val="0"/>
      <w:marRight w:val="0"/>
      <w:marTop w:val="0"/>
      <w:marBottom w:val="0"/>
      <w:divBdr>
        <w:top w:val="none" w:sz="0" w:space="0" w:color="auto"/>
        <w:left w:val="none" w:sz="0" w:space="0" w:color="auto"/>
        <w:bottom w:val="none" w:sz="0" w:space="0" w:color="auto"/>
        <w:right w:val="none" w:sz="0" w:space="0" w:color="auto"/>
      </w:divBdr>
    </w:div>
    <w:div w:id="751781255">
      <w:bodyDiv w:val="1"/>
      <w:marLeft w:val="0"/>
      <w:marRight w:val="0"/>
      <w:marTop w:val="0"/>
      <w:marBottom w:val="0"/>
      <w:divBdr>
        <w:top w:val="none" w:sz="0" w:space="0" w:color="auto"/>
        <w:left w:val="none" w:sz="0" w:space="0" w:color="auto"/>
        <w:bottom w:val="none" w:sz="0" w:space="0" w:color="auto"/>
        <w:right w:val="none" w:sz="0" w:space="0" w:color="auto"/>
      </w:divBdr>
      <w:divsChild>
        <w:div w:id="1040665543">
          <w:marLeft w:val="0"/>
          <w:marRight w:val="0"/>
          <w:marTop w:val="0"/>
          <w:marBottom w:val="0"/>
          <w:divBdr>
            <w:top w:val="none" w:sz="0" w:space="0" w:color="auto"/>
            <w:left w:val="none" w:sz="0" w:space="0" w:color="auto"/>
            <w:bottom w:val="none" w:sz="0" w:space="0" w:color="auto"/>
            <w:right w:val="none" w:sz="0" w:space="0" w:color="auto"/>
          </w:divBdr>
        </w:div>
      </w:divsChild>
    </w:div>
    <w:div w:id="760641844">
      <w:bodyDiv w:val="1"/>
      <w:marLeft w:val="0"/>
      <w:marRight w:val="0"/>
      <w:marTop w:val="0"/>
      <w:marBottom w:val="0"/>
      <w:divBdr>
        <w:top w:val="none" w:sz="0" w:space="0" w:color="auto"/>
        <w:left w:val="none" w:sz="0" w:space="0" w:color="auto"/>
        <w:bottom w:val="none" w:sz="0" w:space="0" w:color="auto"/>
        <w:right w:val="none" w:sz="0" w:space="0" w:color="auto"/>
      </w:divBdr>
    </w:div>
    <w:div w:id="763763074">
      <w:bodyDiv w:val="1"/>
      <w:marLeft w:val="0"/>
      <w:marRight w:val="0"/>
      <w:marTop w:val="0"/>
      <w:marBottom w:val="0"/>
      <w:divBdr>
        <w:top w:val="none" w:sz="0" w:space="0" w:color="auto"/>
        <w:left w:val="none" w:sz="0" w:space="0" w:color="auto"/>
        <w:bottom w:val="none" w:sz="0" w:space="0" w:color="auto"/>
        <w:right w:val="none" w:sz="0" w:space="0" w:color="auto"/>
      </w:divBdr>
    </w:div>
    <w:div w:id="765348333">
      <w:bodyDiv w:val="1"/>
      <w:marLeft w:val="0"/>
      <w:marRight w:val="0"/>
      <w:marTop w:val="0"/>
      <w:marBottom w:val="0"/>
      <w:divBdr>
        <w:top w:val="none" w:sz="0" w:space="0" w:color="auto"/>
        <w:left w:val="none" w:sz="0" w:space="0" w:color="auto"/>
        <w:bottom w:val="none" w:sz="0" w:space="0" w:color="auto"/>
        <w:right w:val="none" w:sz="0" w:space="0" w:color="auto"/>
      </w:divBdr>
    </w:div>
    <w:div w:id="767388106">
      <w:bodyDiv w:val="1"/>
      <w:marLeft w:val="0"/>
      <w:marRight w:val="0"/>
      <w:marTop w:val="0"/>
      <w:marBottom w:val="0"/>
      <w:divBdr>
        <w:top w:val="none" w:sz="0" w:space="0" w:color="auto"/>
        <w:left w:val="none" w:sz="0" w:space="0" w:color="auto"/>
        <w:bottom w:val="none" w:sz="0" w:space="0" w:color="auto"/>
        <w:right w:val="none" w:sz="0" w:space="0" w:color="auto"/>
      </w:divBdr>
    </w:div>
    <w:div w:id="774785588">
      <w:bodyDiv w:val="1"/>
      <w:marLeft w:val="0"/>
      <w:marRight w:val="0"/>
      <w:marTop w:val="0"/>
      <w:marBottom w:val="0"/>
      <w:divBdr>
        <w:top w:val="none" w:sz="0" w:space="0" w:color="auto"/>
        <w:left w:val="none" w:sz="0" w:space="0" w:color="auto"/>
        <w:bottom w:val="none" w:sz="0" w:space="0" w:color="auto"/>
        <w:right w:val="none" w:sz="0" w:space="0" w:color="auto"/>
      </w:divBdr>
    </w:div>
    <w:div w:id="775173945">
      <w:bodyDiv w:val="1"/>
      <w:marLeft w:val="0"/>
      <w:marRight w:val="0"/>
      <w:marTop w:val="0"/>
      <w:marBottom w:val="0"/>
      <w:divBdr>
        <w:top w:val="none" w:sz="0" w:space="0" w:color="auto"/>
        <w:left w:val="none" w:sz="0" w:space="0" w:color="auto"/>
        <w:bottom w:val="none" w:sz="0" w:space="0" w:color="auto"/>
        <w:right w:val="none" w:sz="0" w:space="0" w:color="auto"/>
      </w:divBdr>
    </w:div>
    <w:div w:id="778332292">
      <w:bodyDiv w:val="1"/>
      <w:marLeft w:val="0"/>
      <w:marRight w:val="0"/>
      <w:marTop w:val="0"/>
      <w:marBottom w:val="0"/>
      <w:divBdr>
        <w:top w:val="none" w:sz="0" w:space="0" w:color="auto"/>
        <w:left w:val="none" w:sz="0" w:space="0" w:color="auto"/>
        <w:bottom w:val="none" w:sz="0" w:space="0" w:color="auto"/>
        <w:right w:val="none" w:sz="0" w:space="0" w:color="auto"/>
      </w:divBdr>
    </w:div>
    <w:div w:id="782651310">
      <w:bodyDiv w:val="1"/>
      <w:marLeft w:val="0"/>
      <w:marRight w:val="0"/>
      <w:marTop w:val="0"/>
      <w:marBottom w:val="0"/>
      <w:divBdr>
        <w:top w:val="none" w:sz="0" w:space="0" w:color="auto"/>
        <w:left w:val="none" w:sz="0" w:space="0" w:color="auto"/>
        <w:bottom w:val="none" w:sz="0" w:space="0" w:color="auto"/>
        <w:right w:val="none" w:sz="0" w:space="0" w:color="auto"/>
      </w:divBdr>
    </w:div>
    <w:div w:id="782962683">
      <w:bodyDiv w:val="1"/>
      <w:marLeft w:val="0"/>
      <w:marRight w:val="0"/>
      <w:marTop w:val="0"/>
      <w:marBottom w:val="0"/>
      <w:divBdr>
        <w:top w:val="none" w:sz="0" w:space="0" w:color="auto"/>
        <w:left w:val="none" w:sz="0" w:space="0" w:color="auto"/>
        <w:bottom w:val="none" w:sz="0" w:space="0" w:color="auto"/>
        <w:right w:val="none" w:sz="0" w:space="0" w:color="auto"/>
      </w:divBdr>
    </w:div>
    <w:div w:id="783236323">
      <w:bodyDiv w:val="1"/>
      <w:marLeft w:val="0"/>
      <w:marRight w:val="0"/>
      <w:marTop w:val="0"/>
      <w:marBottom w:val="0"/>
      <w:divBdr>
        <w:top w:val="none" w:sz="0" w:space="0" w:color="auto"/>
        <w:left w:val="none" w:sz="0" w:space="0" w:color="auto"/>
        <w:bottom w:val="none" w:sz="0" w:space="0" w:color="auto"/>
        <w:right w:val="none" w:sz="0" w:space="0" w:color="auto"/>
      </w:divBdr>
    </w:div>
    <w:div w:id="784925160">
      <w:bodyDiv w:val="1"/>
      <w:marLeft w:val="0"/>
      <w:marRight w:val="0"/>
      <w:marTop w:val="0"/>
      <w:marBottom w:val="0"/>
      <w:divBdr>
        <w:top w:val="none" w:sz="0" w:space="0" w:color="auto"/>
        <w:left w:val="none" w:sz="0" w:space="0" w:color="auto"/>
        <w:bottom w:val="none" w:sz="0" w:space="0" w:color="auto"/>
        <w:right w:val="none" w:sz="0" w:space="0" w:color="auto"/>
      </w:divBdr>
    </w:div>
    <w:div w:id="789202323">
      <w:bodyDiv w:val="1"/>
      <w:marLeft w:val="0"/>
      <w:marRight w:val="0"/>
      <w:marTop w:val="0"/>
      <w:marBottom w:val="0"/>
      <w:divBdr>
        <w:top w:val="none" w:sz="0" w:space="0" w:color="auto"/>
        <w:left w:val="none" w:sz="0" w:space="0" w:color="auto"/>
        <w:bottom w:val="none" w:sz="0" w:space="0" w:color="auto"/>
        <w:right w:val="none" w:sz="0" w:space="0" w:color="auto"/>
      </w:divBdr>
    </w:div>
    <w:div w:id="789515975">
      <w:bodyDiv w:val="1"/>
      <w:marLeft w:val="0"/>
      <w:marRight w:val="0"/>
      <w:marTop w:val="0"/>
      <w:marBottom w:val="0"/>
      <w:divBdr>
        <w:top w:val="none" w:sz="0" w:space="0" w:color="auto"/>
        <w:left w:val="none" w:sz="0" w:space="0" w:color="auto"/>
        <w:bottom w:val="none" w:sz="0" w:space="0" w:color="auto"/>
        <w:right w:val="none" w:sz="0" w:space="0" w:color="auto"/>
      </w:divBdr>
    </w:div>
    <w:div w:id="790636303">
      <w:bodyDiv w:val="1"/>
      <w:marLeft w:val="0"/>
      <w:marRight w:val="0"/>
      <w:marTop w:val="0"/>
      <w:marBottom w:val="0"/>
      <w:divBdr>
        <w:top w:val="none" w:sz="0" w:space="0" w:color="auto"/>
        <w:left w:val="none" w:sz="0" w:space="0" w:color="auto"/>
        <w:bottom w:val="none" w:sz="0" w:space="0" w:color="auto"/>
        <w:right w:val="none" w:sz="0" w:space="0" w:color="auto"/>
      </w:divBdr>
    </w:div>
    <w:div w:id="791047979">
      <w:bodyDiv w:val="1"/>
      <w:marLeft w:val="0"/>
      <w:marRight w:val="0"/>
      <w:marTop w:val="0"/>
      <w:marBottom w:val="0"/>
      <w:divBdr>
        <w:top w:val="none" w:sz="0" w:space="0" w:color="auto"/>
        <w:left w:val="none" w:sz="0" w:space="0" w:color="auto"/>
        <w:bottom w:val="none" w:sz="0" w:space="0" w:color="auto"/>
        <w:right w:val="none" w:sz="0" w:space="0" w:color="auto"/>
      </w:divBdr>
    </w:div>
    <w:div w:id="791368049">
      <w:bodyDiv w:val="1"/>
      <w:marLeft w:val="0"/>
      <w:marRight w:val="0"/>
      <w:marTop w:val="0"/>
      <w:marBottom w:val="0"/>
      <w:divBdr>
        <w:top w:val="none" w:sz="0" w:space="0" w:color="auto"/>
        <w:left w:val="none" w:sz="0" w:space="0" w:color="auto"/>
        <w:bottom w:val="none" w:sz="0" w:space="0" w:color="auto"/>
        <w:right w:val="none" w:sz="0" w:space="0" w:color="auto"/>
      </w:divBdr>
    </w:div>
    <w:div w:id="792332028">
      <w:bodyDiv w:val="1"/>
      <w:marLeft w:val="0"/>
      <w:marRight w:val="0"/>
      <w:marTop w:val="0"/>
      <w:marBottom w:val="0"/>
      <w:divBdr>
        <w:top w:val="none" w:sz="0" w:space="0" w:color="auto"/>
        <w:left w:val="none" w:sz="0" w:space="0" w:color="auto"/>
        <w:bottom w:val="none" w:sz="0" w:space="0" w:color="auto"/>
        <w:right w:val="none" w:sz="0" w:space="0" w:color="auto"/>
      </w:divBdr>
    </w:div>
    <w:div w:id="795678207">
      <w:bodyDiv w:val="1"/>
      <w:marLeft w:val="0"/>
      <w:marRight w:val="0"/>
      <w:marTop w:val="0"/>
      <w:marBottom w:val="0"/>
      <w:divBdr>
        <w:top w:val="none" w:sz="0" w:space="0" w:color="auto"/>
        <w:left w:val="none" w:sz="0" w:space="0" w:color="auto"/>
        <w:bottom w:val="none" w:sz="0" w:space="0" w:color="auto"/>
        <w:right w:val="none" w:sz="0" w:space="0" w:color="auto"/>
      </w:divBdr>
    </w:div>
    <w:div w:id="795760139">
      <w:bodyDiv w:val="1"/>
      <w:marLeft w:val="0"/>
      <w:marRight w:val="0"/>
      <w:marTop w:val="0"/>
      <w:marBottom w:val="0"/>
      <w:divBdr>
        <w:top w:val="none" w:sz="0" w:space="0" w:color="auto"/>
        <w:left w:val="none" w:sz="0" w:space="0" w:color="auto"/>
        <w:bottom w:val="none" w:sz="0" w:space="0" w:color="auto"/>
        <w:right w:val="none" w:sz="0" w:space="0" w:color="auto"/>
      </w:divBdr>
    </w:div>
    <w:div w:id="802193269">
      <w:bodyDiv w:val="1"/>
      <w:marLeft w:val="0"/>
      <w:marRight w:val="0"/>
      <w:marTop w:val="0"/>
      <w:marBottom w:val="0"/>
      <w:divBdr>
        <w:top w:val="none" w:sz="0" w:space="0" w:color="auto"/>
        <w:left w:val="none" w:sz="0" w:space="0" w:color="auto"/>
        <w:bottom w:val="none" w:sz="0" w:space="0" w:color="auto"/>
        <w:right w:val="none" w:sz="0" w:space="0" w:color="auto"/>
      </w:divBdr>
    </w:div>
    <w:div w:id="804813185">
      <w:bodyDiv w:val="1"/>
      <w:marLeft w:val="0"/>
      <w:marRight w:val="0"/>
      <w:marTop w:val="0"/>
      <w:marBottom w:val="0"/>
      <w:divBdr>
        <w:top w:val="none" w:sz="0" w:space="0" w:color="auto"/>
        <w:left w:val="none" w:sz="0" w:space="0" w:color="auto"/>
        <w:bottom w:val="none" w:sz="0" w:space="0" w:color="auto"/>
        <w:right w:val="none" w:sz="0" w:space="0" w:color="auto"/>
      </w:divBdr>
    </w:div>
    <w:div w:id="806439110">
      <w:bodyDiv w:val="1"/>
      <w:marLeft w:val="0"/>
      <w:marRight w:val="0"/>
      <w:marTop w:val="0"/>
      <w:marBottom w:val="0"/>
      <w:divBdr>
        <w:top w:val="none" w:sz="0" w:space="0" w:color="auto"/>
        <w:left w:val="none" w:sz="0" w:space="0" w:color="auto"/>
        <w:bottom w:val="none" w:sz="0" w:space="0" w:color="auto"/>
        <w:right w:val="none" w:sz="0" w:space="0" w:color="auto"/>
      </w:divBdr>
    </w:div>
    <w:div w:id="814683335">
      <w:bodyDiv w:val="1"/>
      <w:marLeft w:val="0"/>
      <w:marRight w:val="0"/>
      <w:marTop w:val="0"/>
      <w:marBottom w:val="0"/>
      <w:divBdr>
        <w:top w:val="none" w:sz="0" w:space="0" w:color="auto"/>
        <w:left w:val="none" w:sz="0" w:space="0" w:color="auto"/>
        <w:bottom w:val="none" w:sz="0" w:space="0" w:color="auto"/>
        <w:right w:val="none" w:sz="0" w:space="0" w:color="auto"/>
      </w:divBdr>
    </w:div>
    <w:div w:id="820655254">
      <w:bodyDiv w:val="1"/>
      <w:marLeft w:val="0"/>
      <w:marRight w:val="0"/>
      <w:marTop w:val="0"/>
      <w:marBottom w:val="0"/>
      <w:divBdr>
        <w:top w:val="none" w:sz="0" w:space="0" w:color="auto"/>
        <w:left w:val="none" w:sz="0" w:space="0" w:color="auto"/>
        <w:bottom w:val="none" w:sz="0" w:space="0" w:color="auto"/>
        <w:right w:val="none" w:sz="0" w:space="0" w:color="auto"/>
      </w:divBdr>
      <w:divsChild>
        <w:div w:id="154492118">
          <w:marLeft w:val="0"/>
          <w:marRight w:val="0"/>
          <w:marTop w:val="0"/>
          <w:marBottom w:val="0"/>
          <w:divBdr>
            <w:top w:val="none" w:sz="0" w:space="0" w:color="auto"/>
            <w:left w:val="none" w:sz="0" w:space="0" w:color="auto"/>
            <w:bottom w:val="none" w:sz="0" w:space="0" w:color="auto"/>
            <w:right w:val="none" w:sz="0" w:space="0" w:color="auto"/>
          </w:divBdr>
        </w:div>
      </w:divsChild>
    </w:div>
    <w:div w:id="826674743">
      <w:bodyDiv w:val="1"/>
      <w:marLeft w:val="0"/>
      <w:marRight w:val="0"/>
      <w:marTop w:val="0"/>
      <w:marBottom w:val="0"/>
      <w:divBdr>
        <w:top w:val="none" w:sz="0" w:space="0" w:color="auto"/>
        <w:left w:val="none" w:sz="0" w:space="0" w:color="auto"/>
        <w:bottom w:val="none" w:sz="0" w:space="0" w:color="auto"/>
        <w:right w:val="none" w:sz="0" w:space="0" w:color="auto"/>
      </w:divBdr>
    </w:div>
    <w:div w:id="833188009">
      <w:bodyDiv w:val="1"/>
      <w:marLeft w:val="0"/>
      <w:marRight w:val="0"/>
      <w:marTop w:val="0"/>
      <w:marBottom w:val="0"/>
      <w:divBdr>
        <w:top w:val="none" w:sz="0" w:space="0" w:color="auto"/>
        <w:left w:val="none" w:sz="0" w:space="0" w:color="auto"/>
        <w:bottom w:val="none" w:sz="0" w:space="0" w:color="auto"/>
        <w:right w:val="none" w:sz="0" w:space="0" w:color="auto"/>
      </w:divBdr>
    </w:div>
    <w:div w:id="834418786">
      <w:bodyDiv w:val="1"/>
      <w:marLeft w:val="0"/>
      <w:marRight w:val="0"/>
      <w:marTop w:val="0"/>
      <w:marBottom w:val="0"/>
      <w:divBdr>
        <w:top w:val="none" w:sz="0" w:space="0" w:color="auto"/>
        <w:left w:val="none" w:sz="0" w:space="0" w:color="auto"/>
        <w:bottom w:val="none" w:sz="0" w:space="0" w:color="auto"/>
        <w:right w:val="none" w:sz="0" w:space="0" w:color="auto"/>
      </w:divBdr>
    </w:div>
    <w:div w:id="842668776">
      <w:bodyDiv w:val="1"/>
      <w:marLeft w:val="0"/>
      <w:marRight w:val="0"/>
      <w:marTop w:val="0"/>
      <w:marBottom w:val="0"/>
      <w:divBdr>
        <w:top w:val="none" w:sz="0" w:space="0" w:color="auto"/>
        <w:left w:val="none" w:sz="0" w:space="0" w:color="auto"/>
        <w:bottom w:val="none" w:sz="0" w:space="0" w:color="auto"/>
        <w:right w:val="none" w:sz="0" w:space="0" w:color="auto"/>
      </w:divBdr>
    </w:div>
    <w:div w:id="844055343">
      <w:bodyDiv w:val="1"/>
      <w:marLeft w:val="0"/>
      <w:marRight w:val="0"/>
      <w:marTop w:val="0"/>
      <w:marBottom w:val="0"/>
      <w:divBdr>
        <w:top w:val="none" w:sz="0" w:space="0" w:color="auto"/>
        <w:left w:val="none" w:sz="0" w:space="0" w:color="auto"/>
        <w:bottom w:val="none" w:sz="0" w:space="0" w:color="auto"/>
        <w:right w:val="none" w:sz="0" w:space="0" w:color="auto"/>
      </w:divBdr>
    </w:div>
    <w:div w:id="845364360">
      <w:bodyDiv w:val="1"/>
      <w:marLeft w:val="0"/>
      <w:marRight w:val="0"/>
      <w:marTop w:val="0"/>
      <w:marBottom w:val="0"/>
      <w:divBdr>
        <w:top w:val="none" w:sz="0" w:space="0" w:color="auto"/>
        <w:left w:val="none" w:sz="0" w:space="0" w:color="auto"/>
        <w:bottom w:val="none" w:sz="0" w:space="0" w:color="auto"/>
        <w:right w:val="none" w:sz="0" w:space="0" w:color="auto"/>
      </w:divBdr>
    </w:div>
    <w:div w:id="846477656">
      <w:bodyDiv w:val="1"/>
      <w:marLeft w:val="0"/>
      <w:marRight w:val="0"/>
      <w:marTop w:val="0"/>
      <w:marBottom w:val="0"/>
      <w:divBdr>
        <w:top w:val="none" w:sz="0" w:space="0" w:color="auto"/>
        <w:left w:val="none" w:sz="0" w:space="0" w:color="auto"/>
        <w:bottom w:val="none" w:sz="0" w:space="0" w:color="auto"/>
        <w:right w:val="none" w:sz="0" w:space="0" w:color="auto"/>
      </w:divBdr>
    </w:div>
    <w:div w:id="857622611">
      <w:bodyDiv w:val="1"/>
      <w:marLeft w:val="0"/>
      <w:marRight w:val="0"/>
      <w:marTop w:val="0"/>
      <w:marBottom w:val="0"/>
      <w:divBdr>
        <w:top w:val="none" w:sz="0" w:space="0" w:color="auto"/>
        <w:left w:val="none" w:sz="0" w:space="0" w:color="auto"/>
        <w:bottom w:val="none" w:sz="0" w:space="0" w:color="auto"/>
        <w:right w:val="none" w:sz="0" w:space="0" w:color="auto"/>
      </w:divBdr>
    </w:div>
    <w:div w:id="858199715">
      <w:bodyDiv w:val="1"/>
      <w:marLeft w:val="0"/>
      <w:marRight w:val="0"/>
      <w:marTop w:val="0"/>
      <w:marBottom w:val="0"/>
      <w:divBdr>
        <w:top w:val="none" w:sz="0" w:space="0" w:color="auto"/>
        <w:left w:val="none" w:sz="0" w:space="0" w:color="auto"/>
        <w:bottom w:val="none" w:sz="0" w:space="0" w:color="auto"/>
        <w:right w:val="none" w:sz="0" w:space="0" w:color="auto"/>
      </w:divBdr>
      <w:divsChild>
        <w:div w:id="1329597719">
          <w:marLeft w:val="0"/>
          <w:marRight w:val="0"/>
          <w:marTop w:val="0"/>
          <w:marBottom w:val="0"/>
          <w:divBdr>
            <w:top w:val="none" w:sz="0" w:space="0" w:color="auto"/>
            <w:left w:val="none" w:sz="0" w:space="0" w:color="auto"/>
            <w:bottom w:val="none" w:sz="0" w:space="0" w:color="auto"/>
            <w:right w:val="none" w:sz="0" w:space="0" w:color="auto"/>
          </w:divBdr>
          <w:divsChild>
            <w:div w:id="138228288">
              <w:marLeft w:val="0"/>
              <w:marRight w:val="0"/>
              <w:marTop w:val="0"/>
              <w:marBottom w:val="0"/>
              <w:divBdr>
                <w:top w:val="none" w:sz="0" w:space="0" w:color="auto"/>
                <w:left w:val="none" w:sz="0" w:space="0" w:color="auto"/>
                <w:bottom w:val="none" w:sz="0" w:space="0" w:color="auto"/>
                <w:right w:val="none" w:sz="0" w:space="0" w:color="auto"/>
              </w:divBdr>
              <w:divsChild>
                <w:div w:id="1090657792">
                  <w:marLeft w:val="0"/>
                  <w:marRight w:val="0"/>
                  <w:marTop w:val="0"/>
                  <w:marBottom w:val="0"/>
                  <w:divBdr>
                    <w:top w:val="none" w:sz="0" w:space="0" w:color="auto"/>
                    <w:left w:val="none" w:sz="0" w:space="0" w:color="auto"/>
                    <w:bottom w:val="none" w:sz="0" w:space="0" w:color="auto"/>
                    <w:right w:val="none" w:sz="0" w:space="0" w:color="auto"/>
                  </w:divBdr>
                  <w:divsChild>
                    <w:div w:id="1551913718">
                      <w:marLeft w:val="0"/>
                      <w:marRight w:val="0"/>
                      <w:marTop w:val="0"/>
                      <w:marBottom w:val="0"/>
                      <w:divBdr>
                        <w:top w:val="none" w:sz="0" w:space="0" w:color="auto"/>
                        <w:left w:val="none" w:sz="0" w:space="0" w:color="auto"/>
                        <w:bottom w:val="none" w:sz="0" w:space="0" w:color="auto"/>
                        <w:right w:val="none" w:sz="0" w:space="0" w:color="auto"/>
                      </w:divBdr>
                      <w:divsChild>
                        <w:div w:id="1690987356">
                          <w:marLeft w:val="0"/>
                          <w:marRight w:val="0"/>
                          <w:marTop w:val="0"/>
                          <w:marBottom w:val="0"/>
                          <w:divBdr>
                            <w:top w:val="none" w:sz="0" w:space="0" w:color="auto"/>
                            <w:left w:val="none" w:sz="0" w:space="0" w:color="auto"/>
                            <w:bottom w:val="none" w:sz="0" w:space="0" w:color="auto"/>
                            <w:right w:val="none" w:sz="0" w:space="0" w:color="auto"/>
                          </w:divBdr>
                          <w:divsChild>
                            <w:div w:id="895357626">
                              <w:marLeft w:val="0"/>
                              <w:marRight w:val="0"/>
                              <w:marTop w:val="0"/>
                              <w:marBottom w:val="0"/>
                              <w:divBdr>
                                <w:top w:val="none" w:sz="0" w:space="0" w:color="auto"/>
                                <w:left w:val="none" w:sz="0" w:space="0" w:color="auto"/>
                                <w:bottom w:val="none" w:sz="0" w:space="0" w:color="auto"/>
                                <w:right w:val="none" w:sz="0" w:space="0" w:color="auto"/>
                              </w:divBdr>
                              <w:divsChild>
                                <w:div w:id="3683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22164">
      <w:bodyDiv w:val="1"/>
      <w:marLeft w:val="0"/>
      <w:marRight w:val="0"/>
      <w:marTop w:val="0"/>
      <w:marBottom w:val="0"/>
      <w:divBdr>
        <w:top w:val="none" w:sz="0" w:space="0" w:color="auto"/>
        <w:left w:val="none" w:sz="0" w:space="0" w:color="auto"/>
        <w:bottom w:val="none" w:sz="0" w:space="0" w:color="auto"/>
        <w:right w:val="none" w:sz="0" w:space="0" w:color="auto"/>
      </w:divBdr>
    </w:div>
    <w:div w:id="867328016">
      <w:bodyDiv w:val="1"/>
      <w:marLeft w:val="0"/>
      <w:marRight w:val="0"/>
      <w:marTop w:val="0"/>
      <w:marBottom w:val="0"/>
      <w:divBdr>
        <w:top w:val="none" w:sz="0" w:space="0" w:color="auto"/>
        <w:left w:val="none" w:sz="0" w:space="0" w:color="auto"/>
        <w:bottom w:val="none" w:sz="0" w:space="0" w:color="auto"/>
        <w:right w:val="none" w:sz="0" w:space="0" w:color="auto"/>
      </w:divBdr>
    </w:div>
    <w:div w:id="868103044">
      <w:bodyDiv w:val="1"/>
      <w:marLeft w:val="0"/>
      <w:marRight w:val="0"/>
      <w:marTop w:val="0"/>
      <w:marBottom w:val="0"/>
      <w:divBdr>
        <w:top w:val="none" w:sz="0" w:space="0" w:color="auto"/>
        <w:left w:val="none" w:sz="0" w:space="0" w:color="auto"/>
        <w:bottom w:val="none" w:sz="0" w:space="0" w:color="auto"/>
        <w:right w:val="none" w:sz="0" w:space="0" w:color="auto"/>
      </w:divBdr>
    </w:div>
    <w:div w:id="868760271">
      <w:bodyDiv w:val="1"/>
      <w:marLeft w:val="0"/>
      <w:marRight w:val="0"/>
      <w:marTop w:val="0"/>
      <w:marBottom w:val="0"/>
      <w:divBdr>
        <w:top w:val="none" w:sz="0" w:space="0" w:color="auto"/>
        <w:left w:val="none" w:sz="0" w:space="0" w:color="auto"/>
        <w:bottom w:val="none" w:sz="0" w:space="0" w:color="auto"/>
        <w:right w:val="none" w:sz="0" w:space="0" w:color="auto"/>
      </w:divBdr>
      <w:divsChild>
        <w:div w:id="2000691781">
          <w:marLeft w:val="0"/>
          <w:marRight w:val="0"/>
          <w:marTop w:val="0"/>
          <w:marBottom w:val="0"/>
          <w:divBdr>
            <w:top w:val="none" w:sz="0" w:space="0" w:color="auto"/>
            <w:left w:val="none" w:sz="0" w:space="0" w:color="auto"/>
            <w:bottom w:val="none" w:sz="0" w:space="0" w:color="auto"/>
            <w:right w:val="none" w:sz="0" w:space="0" w:color="auto"/>
          </w:divBdr>
          <w:divsChild>
            <w:div w:id="40131096">
              <w:marLeft w:val="0"/>
              <w:marRight w:val="0"/>
              <w:marTop w:val="0"/>
              <w:marBottom w:val="0"/>
              <w:divBdr>
                <w:top w:val="none" w:sz="0" w:space="0" w:color="auto"/>
                <w:left w:val="none" w:sz="0" w:space="0" w:color="auto"/>
                <w:bottom w:val="none" w:sz="0" w:space="0" w:color="auto"/>
                <w:right w:val="none" w:sz="0" w:space="0" w:color="auto"/>
              </w:divBdr>
              <w:divsChild>
                <w:div w:id="9245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1920">
      <w:bodyDiv w:val="1"/>
      <w:marLeft w:val="0"/>
      <w:marRight w:val="0"/>
      <w:marTop w:val="0"/>
      <w:marBottom w:val="0"/>
      <w:divBdr>
        <w:top w:val="none" w:sz="0" w:space="0" w:color="auto"/>
        <w:left w:val="none" w:sz="0" w:space="0" w:color="auto"/>
        <w:bottom w:val="none" w:sz="0" w:space="0" w:color="auto"/>
        <w:right w:val="none" w:sz="0" w:space="0" w:color="auto"/>
      </w:divBdr>
    </w:div>
    <w:div w:id="871461463">
      <w:bodyDiv w:val="1"/>
      <w:marLeft w:val="0"/>
      <w:marRight w:val="0"/>
      <w:marTop w:val="0"/>
      <w:marBottom w:val="0"/>
      <w:divBdr>
        <w:top w:val="none" w:sz="0" w:space="0" w:color="auto"/>
        <w:left w:val="none" w:sz="0" w:space="0" w:color="auto"/>
        <w:bottom w:val="none" w:sz="0" w:space="0" w:color="auto"/>
        <w:right w:val="none" w:sz="0" w:space="0" w:color="auto"/>
      </w:divBdr>
    </w:div>
    <w:div w:id="874661623">
      <w:bodyDiv w:val="1"/>
      <w:marLeft w:val="0"/>
      <w:marRight w:val="0"/>
      <w:marTop w:val="0"/>
      <w:marBottom w:val="0"/>
      <w:divBdr>
        <w:top w:val="none" w:sz="0" w:space="0" w:color="auto"/>
        <w:left w:val="none" w:sz="0" w:space="0" w:color="auto"/>
        <w:bottom w:val="none" w:sz="0" w:space="0" w:color="auto"/>
        <w:right w:val="none" w:sz="0" w:space="0" w:color="auto"/>
      </w:divBdr>
    </w:div>
    <w:div w:id="875236303">
      <w:bodyDiv w:val="1"/>
      <w:marLeft w:val="0"/>
      <w:marRight w:val="0"/>
      <w:marTop w:val="0"/>
      <w:marBottom w:val="0"/>
      <w:divBdr>
        <w:top w:val="none" w:sz="0" w:space="0" w:color="auto"/>
        <w:left w:val="none" w:sz="0" w:space="0" w:color="auto"/>
        <w:bottom w:val="none" w:sz="0" w:space="0" w:color="auto"/>
        <w:right w:val="none" w:sz="0" w:space="0" w:color="auto"/>
      </w:divBdr>
    </w:div>
    <w:div w:id="880090345">
      <w:bodyDiv w:val="1"/>
      <w:marLeft w:val="0"/>
      <w:marRight w:val="0"/>
      <w:marTop w:val="0"/>
      <w:marBottom w:val="0"/>
      <w:divBdr>
        <w:top w:val="none" w:sz="0" w:space="0" w:color="auto"/>
        <w:left w:val="none" w:sz="0" w:space="0" w:color="auto"/>
        <w:bottom w:val="none" w:sz="0" w:space="0" w:color="auto"/>
        <w:right w:val="none" w:sz="0" w:space="0" w:color="auto"/>
      </w:divBdr>
    </w:div>
    <w:div w:id="894042991">
      <w:bodyDiv w:val="1"/>
      <w:marLeft w:val="0"/>
      <w:marRight w:val="0"/>
      <w:marTop w:val="0"/>
      <w:marBottom w:val="0"/>
      <w:divBdr>
        <w:top w:val="none" w:sz="0" w:space="0" w:color="auto"/>
        <w:left w:val="none" w:sz="0" w:space="0" w:color="auto"/>
        <w:bottom w:val="none" w:sz="0" w:space="0" w:color="auto"/>
        <w:right w:val="none" w:sz="0" w:space="0" w:color="auto"/>
      </w:divBdr>
    </w:div>
    <w:div w:id="903369614">
      <w:bodyDiv w:val="1"/>
      <w:marLeft w:val="0"/>
      <w:marRight w:val="0"/>
      <w:marTop w:val="0"/>
      <w:marBottom w:val="0"/>
      <w:divBdr>
        <w:top w:val="none" w:sz="0" w:space="0" w:color="auto"/>
        <w:left w:val="none" w:sz="0" w:space="0" w:color="auto"/>
        <w:bottom w:val="none" w:sz="0" w:space="0" w:color="auto"/>
        <w:right w:val="none" w:sz="0" w:space="0" w:color="auto"/>
      </w:divBdr>
    </w:div>
    <w:div w:id="923800562">
      <w:bodyDiv w:val="1"/>
      <w:marLeft w:val="0"/>
      <w:marRight w:val="0"/>
      <w:marTop w:val="0"/>
      <w:marBottom w:val="0"/>
      <w:divBdr>
        <w:top w:val="none" w:sz="0" w:space="0" w:color="auto"/>
        <w:left w:val="none" w:sz="0" w:space="0" w:color="auto"/>
        <w:bottom w:val="none" w:sz="0" w:space="0" w:color="auto"/>
        <w:right w:val="none" w:sz="0" w:space="0" w:color="auto"/>
      </w:divBdr>
    </w:div>
    <w:div w:id="928929117">
      <w:bodyDiv w:val="1"/>
      <w:marLeft w:val="0"/>
      <w:marRight w:val="0"/>
      <w:marTop w:val="0"/>
      <w:marBottom w:val="0"/>
      <w:divBdr>
        <w:top w:val="none" w:sz="0" w:space="0" w:color="auto"/>
        <w:left w:val="none" w:sz="0" w:space="0" w:color="auto"/>
        <w:bottom w:val="none" w:sz="0" w:space="0" w:color="auto"/>
        <w:right w:val="none" w:sz="0" w:space="0" w:color="auto"/>
      </w:divBdr>
    </w:div>
    <w:div w:id="933592493">
      <w:bodyDiv w:val="1"/>
      <w:marLeft w:val="0"/>
      <w:marRight w:val="0"/>
      <w:marTop w:val="0"/>
      <w:marBottom w:val="0"/>
      <w:divBdr>
        <w:top w:val="none" w:sz="0" w:space="0" w:color="auto"/>
        <w:left w:val="none" w:sz="0" w:space="0" w:color="auto"/>
        <w:bottom w:val="none" w:sz="0" w:space="0" w:color="auto"/>
        <w:right w:val="none" w:sz="0" w:space="0" w:color="auto"/>
      </w:divBdr>
    </w:div>
    <w:div w:id="941958558">
      <w:bodyDiv w:val="1"/>
      <w:marLeft w:val="0"/>
      <w:marRight w:val="0"/>
      <w:marTop w:val="0"/>
      <w:marBottom w:val="0"/>
      <w:divBdr>
        <w:top w:val="none" w:sz="0" w:space="0" w:color="auto"/>
        <w:left w:val="none" w:sz="0" w:space="0" w:color="auto"/>
        <w:bottom w:val="none" w:sz="0" w:space="0" w:color="auto"/>
        <w:right w:val="none" w:sz="0" w:space="0" w:color="auto"/>
      </w:divBdr>
      <w:divsChild>
        <w:div w:id="742410480">
          <w:marLeft w:val="0"/>
          <w:marRight w:val="0"/>
          <w:marTop w:val="0"/>
          <w:marBottom w:val="0"/>
          <w:divBdr>
            <w:top w:val="none" w:sz="0" w:space="0" w:color="auto"/>
            <w:left w:val="none" w:sz="0" w:space="0" w:color="auto"/>
            <w:bottom w:val="none" w:sz="0" w:space="0" w:color="auto"/>
            <w:right w:val="none" w:sz="0" w:space="0" w:color="auto"/>
          </w:divBdr>
          <w:divsChild>
            <w:div w:id="579143325">
              <w:marLeft w:val="0"/>
              <w:marRight w:val="0"/>
              <w:marTop w:val="0"/>
              <w:marBottom w:val="0"/>
              <w:divBdr>
                <w:top w:val="none" w:sz="0" w:space="0" w:color="auto"/>
                <w:left w:val="none" w:sz="0" w:space="0" w:color="auto"/>
                <w:bottom w:val="none" w:sz="0" w:space="0" w:color="auto"/>
                <w:right w:val="none" w:sz="0" w:space="0" w:color="auto"/>
              </w:divBdr>
              <w:divsChild>
                <w:div w:id="5913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4104">
      <w:bodyDiv w:val="1"/>
      <w:marLeft w:val="0"/>
      <w:marRight w:val="0"/>
      <w:marTop w:val="0"/>
      <w:marBottom w:val="0"/>
      <w:divBdr>
        <w:top w:val="none" w:sz="0" w:space="0" w:color="auto"/>
        <w:left w:val="none" w:sz="0" w:space="0" w:color="auto"/>
        <w:bottom w:val="none" w:sz="0" w:space="0" w:color="auto"/>
        <w:right w:val="none" w:sz="0" w:space="0" w:color="auto"/>
      </w:divBdr>
    </w:div>
    <w:div w:id="944380686">
      <w:bodyDiv w:val="1"/>
      <w:marLeft w:val="0"/>
      <w:marRight w:val="0"/>
      <w:marTop w:val="0"/>
      <w:marBottom w:val="0"/>
      <w:divBdr>
        <w:top w:val="none" w:sz="0" w:space="0" w:color="auto"/>
        <w:left w:val="none" w:sz="0" w:space="0" w:color="auto"/>
        <w:bottom w:val="none" w:sz="0" w:space="0" w:color="auto"/>
        <w:right w:val="none" w:sz="0" w:space="0" w:color="auto"/>
      </w:divBdr>
    </w:div>
    <w:div w:id="945230477">
      <w:bodyDiv w:val="1"/>
      <w:marLeft w:val="0"/>
      <w:marRight w:val="0"/>
      <w:marTop w:val="0"/>
      <w:marBottom w:val="0"/>
      <w:divBdr>
        <w:top w:val="none" w:sz="0" w:space="0" w:color="auto"/>
        <w:left w:val="none" w:sz="0" w:space="0" w:color="auto"/>
        <w:bottom w:val="none" w:sz="0" w:space="0" w:color="auto"/>
        <w:right w:val="none" w:sz="0" w:space="0" w:color="auto"/>
      </w:divBdr>
    </w:div>
    <w:div w:id="945500522">
      <w:bodyDiv w:val="1"/>
      <w:marLeft w:val="0"/>
      <w:marRight w:val="0"/>
      <w:marTop w:val="0"/>
      <w:marBottom w:val="0"/>
      <w:divBdr>
        <w:top w:val="none" w:sz="0" w:space="0" w:color="auto"/>
        <w:left w:val="none" w:sz="0" w:space="0" w:color="auto"/>
        <w:bottom w:val="none" w:sz="0" w:space="0" w:color="auto"/>
        <w:right w:val="none" w:sz="0" w:space="0" w:color="auto"/>
      </w:divBdr>
    </w:div>
    <w:div w:id="948001777">
      <w:bodyDiv w:val="1"/>
      <w:marLeft w:val="0"/>
      <w:marRight w:val="0"/>
      <w:marTop w:val="0"/>
      <w:marBottom w:val="0"/>
      <w:divBdr>
        <w:top w:val="none" w:sz="0" w:space="0" w:color="auto"/>
        <w:left w:val="none" w:sz="0" w:space="0" w:color="auto"/>
        <w:bottom w:val="none" w:sz="0" w:space="0" w:color="auto"/>
        <w:right w:val="none" w:sz="0" w:space="0" w:color="auto"/>
      </w:divBdr>
    </w:div>
    <w:div w:id="952438307">
      <w:bodyDiv w:val="1"/>
      <w:marLeft w:val="0"/>
      <w:marRight w:val="0"/>
      <w:marTop w:val="0"/>
      <w:marBottom w:val="0"/>
      <w:divBdr>
        <w:top w:val="none" w:sz="0" w:space="0" w:color="auto"/>
        <w:left w:val="none" w:sz="0" w:space="0" w:color="auto"/>
        <w:bottom w:val="none" w:sz="0" w:space="0" w:color="auto"/>
        <w:right w:val="none" w:sz="0" w:space="0" w:color="auto"/>
      </w:divBdr>
    </w:div>
    <w:div w:id="956259708">
      <w:bodyDiv w:val="1"/>
      <w:marLeft w:val="0"/>
      <w:marRight w:val="0"/>
      <w:marTop w:val="0"/>
      <w:marBottom w:val="0"/>
      <w:divBdr>
        <w:top w:val="none" w:sz="0" w:space="0" w:color="auto"/>
        <w:left w:val="none" w:sz="0" w:space="0" w:color="auto"/>
        <w:bottom w:val="none" w:sz="0" w:space="0" w:color="auto"/>
        <w:right w:val="none" w:sz="0" w:space="0" w:color="auto"/>
      </w:divBdr>
    </w:div>
    <w:div w:id="956520681">
      <w:bodyDiv w:val="1"/>
      <w:marLeft w:val="0"/>
      <w:marRight w:val="0"/>
      <w:marTop w:val="0"/>
      <w:marBottom w:val="0"/>
      <w:divBdr>
        <w:top w:val="none" w:sz="0" w:space="0" w:color="auto"/>
        <w:left w:val="none" w:sz="0" w:space="0" w:color="auto"/>
        <w:bottom w:val="none" w:sz="0" w:space="0" w:color="auto"/>
        <w:right w:val="none" w:sz="0" w:space="0" w:color="auto"/>
      </w:divBdr>
    </w:div>
    <w:div w:id="960846440">
      <w:bodyDiv w:val="1"/>
      <w:marLeft w:val="0"/>
      <w:marRight w:val="0"/>
      <w:marTop w:val="0"/>
      <w:marBottom w:val="0"/>
      <w:divBdr>
        <w:top w:val="none" w:sz="0" w:space="0" w:color="auto"/>
        <w:left w:val="none" w:sz="0" w:space="0" w:color="auto"/>
        <w:bottom w:val="none" w:sz="0" w:space="0" w:color="auto"/>
        <w:right w:val="none" w:sz="0" w:space="0" w:color="auto"/>
      </w:divBdr>
    </w:div>
    <w:div w:id="963274751">
      <w:bodyDiv w:val="1"/>
      <w:marLeft w:val="0"/>
      <w:marRight w:val="0"/>
      <w:marTop w:val="0"/>
      <w:marBottom w:val="0"/>
      <w:divBdr>
        <w:top w:val="none" w:sz="0" w:space="0" w:color="auto"/>
        <w:left w:val="none" w:sz="0" w:space="0" w:color="auto"/>
        <w:bottom w:val="none" w:sz="0" w:space="0" w:color="auto"/>
        <w:right w:val="none" w:sz="0" w:space="0" w:color="auto"/>
      </w:divBdr>
    </w:div>
    <w:div w:id="968315108">
      <w:bodyDiv w:val="1"/>
      <w:marLeft w:val="0"/>
      <w:marRight w:val="0"/>
      <w:marTop w:val="0"/>
      <w:marBottom w:val="0"/>
      <w:divBdr>
        <w:top w:val="none" w:sz="0" w:space="0" w:color="auto"/>
        <w:left w:val="none" w:sz="0" w:space="0" w:color="auto"/>
        <w:bottom w:val="none" w:sz="0" w:space="0" w:color="auto"/>
        <w:right w:val="none" w:sz="0" w:space="0" w:color="auto"/>
      </w:divBdr>
    </w:div>
    <w:div w:id="971714624">
      <w:bodyDiv w:val="1"/>
      <w:marLeft w:val="0"/>
      <w:marRight w:val="0"/>
      <w:marTop w:val="0"/>
      <w:marBottom w:val="0"/>
      <w:divBdr>
        <w:top w:val="none" w:sz="0" w:space="0" w:color="auto"/>
        <w:left w:val="none" w:sz="0" w:space="0" w:color="auto"/>
        <w:bottom w:val="none" w:sz="0" w:space="0" w:color="auto"/>
        <w:right w:val="none" w:sz="0" w:space="0" w:color="auto"/>
      </w:divBdr>
    </w:div>
    <w:div w:id="974528554">
      <w:bodyDiv w:val="1"/>
      <w:marLeft w:val="0"/>
      <w:marRight w:val="0"/>
      <w:marTop w:val="0"/>
      <w:marBottom w:val="0"/>
      <w:divBdr>
        <w:top w:val="none" w:sz="0" w:space="0" w:color="auto"/>
        <w:left w:val="none" w:sz="0" w:space="0" w:color="auto"/>
        <w:bottom w:val="none" w:sz="0" w:space="0" w:color="auto"/>
        <w:right w:val="none" w:sz="0" w:space="0" w:color="auto"/>
      </w:divBdr>
    </w:div>
    <w:div w:id="978418119">
      <w:bodyDiv w:val="1"/>
      <w:marLeft w:val="0"/>
      <w:marRight w:val="0"/>
      <w:marTop w:val="0"/>
      <w:marBottom w:val="0"/>
      <w:divBdr>
        <w:top w:val="none" w:sz="0" w:space="0" w:color="auto"/>
        <w:left w:val="none" w:sz="0" w:space="0" w:color="auto"/>
        <w:bottom w:val="none" w:sz="0" w:space="0" w:color="auto"/>
        <w:right w:val="none" w:sz="0" w:space="0" w:color="auto"/>
      </w:divBdr>
    </w:div>
    <w:div w:id="978801466">
      <w:bodyDiv w:val="1"/>
      <w:marLeft w:val="0"/>
      <w:marRight w:val="0"/>
      <w:marTop w:val="0"/>
      <w:marBottom w:val="0"/>
      <w:divBdr>
        <w:top w:val="none" w:sz="0" w:space="0" w:color="auto"/>
        <w:left w:val="none" w:sz="0" w:space="0" w:color="auto"/>
        <w:bottom w:val="none" w:sz="0" w:space="0" w:color="auto"/>
        <w:right w:val="none" w:sz="0" w:space="0" w:color="auto"/>
      </w:divBdr>
      <w:divsChild>
        <w:div w:id="651448494">
          <w:marLeft w:val="0"/>
          <w:marRight w:val="0"/>
          <w:marTop w:val="0"/>
          <w:marBottom w:val="0"/>
          <w:divBdr>
            <w:top w:val="none" w:sz="0" w:space="0" w:color="auto"/>
            <w:left w:val="none" w:sz="0" w:space="0" w:color="auto"/>
            <w:bottom w:val="none" w:sz="0" w:space="0" w:color="auto"/>
            <w:right w:val="none" w:sz="0" w:space="0" w:color="auto"/>
          </w:divBdr>
          <w:divsChild>
            <w:div w:id="1652098853">
              <w:marLeft w:val="0"/>
              <w:marRight w:val="0"/>
              <w:marTop w:val="0"/>
              <w:marBottom w:val="0"/>
              <w:divBdr>
                <w:top w:val="none" w:sz="0" w:space="0" w:color="auto"/>
                <w:left w:val="none" w:sz="0" w:space="0" w:color="auto"/>
                <w:bottom w:val="none" w:sz="0" w:space="0" w:color="auto"/>
                <w:right w:val="none" w:sz="0" w:space="0" w:color="auto"/>
              </w:divBdr>
              <w:divsChild>
                <w:div w:id="3972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2748">
      <w:bodyDiv w:val="1"/>
      <w:marLeft w:val="0"/>
      <w:marRight w:val="0"/>
      <w:marTop w:val="0"/>
      <w:marBottom w:val="0"/>
      <w:divBdr>
        <w:top w:val="none" w:sz="0" w:space="0" w:color="auto"/>
        <w:left w:val="none" w:sz="0" w:space="0" w:color="auto"/>
        <w:bottom w:val="none" w:sz="0" w:space="0" w:color="auto"/>
        <w:right w:val="none" w:sz="0" w:space="0" w:color="auto"/>
      </w:divBdr>
    </w:div>
    <w:div w:id="993071931">
      <w:bodyDiv w:val="1"/>
      <w:marLeft w:val="0"/>
      <w:marRight w:val="0"/>
      <w:marTop w:val="0"/>
      <w:marBottom w:val="0"/>
      <w:divBdr>
        <w:top w:val="none" w:sz="0" w:space="0" w:color="auto"/>
        <w:left w:val="none" w:sz="0" w:space="0" w:color="auto"/>
        <w:bottom w:val="none" w:sz="0" w:space="0" w:color="auto"/>
        <w:right w:val="none" w:sz="0" w:space="0" w:color="auto"/>
      </w:divBdr>
    </w:div>
    <w:div w:id="994138846">
      <w:bodyDiv w:val="1"/>
      <w:marLeft w:val="0"/>
      <w:marRight w:val="0"/>
      <w:marTop w:val="0"/>
      <w:marBottom w:val="0"/>
      <w:divBdr>
        <w:top w:val="none" w:sz="0" w:space="0" w:color="auto"/>
        <w:left w:val="none" w:sz="0" w:space="0" w:color="auto"/>
        <w:bottom w:val="none" w:sz="0" w:space="0" w:color="auto"/>
        <w:right w:val="none" w:sz="0" w:space="0" w:color="auto"/>
      </w:divBdr>
    </w:div>
    <w:div w:id="995837962">
      <w:bodyDiv w:val="1"/>
      <w:marLeft w:val="0"/>
      <w:marRight w:val="0"/>
      <w:marTop w:val="0"/>
      <w:marBottom w:val="0"/>
      <w:divBdr>
        <w:top w:val="none" w:sz="0" w:space="0" w:color="auto"/>
        <w:left w:val="none" w:sz="0" w:space="0" w:color="auto"/>
        <w:bottom w:val="none" w:sz="0" w:space="0" w:color="auto"/>
        <w:right w:val="none" w:sz="0" w:space="0" w:color="auto"/>
      </w:divBdr>
      <w:divsChild>
        <w:div w:id="792556153">
          <w:marLeft w:val="0"/>
          <w:marRight w:val="0"/>
          <w:marTop w:val="0"/>
          <w:marBottom w:val="0"/>
          <w:divBdr>
            <w:top w:val="none" w:sz="0" w:space="0" w:color="auto"/>
            <w:left w:val="none" w:sz="0" w:space="0" w:color="auto"/>
            <w:bottom w:val="none" w:sz="0" w:space="0" w:color="auto"/>
            <w:right w:val="none" w:sz="0" w:space="0" w:color="auto"/>
          </w:divBdr>
          <w:divsChild>
            <w:div w:id="1907062210">
              <w:marLeft w:val="0"/>
              <w:marRight w:val="0"/>
              <w:marTop w:val="0"/>
              <w:marBottom w:val="0"/>
              <w:divBdr>
                <w:top w:val="none" w:sz="0" w:space="0" w:color="auto"/>
                <w:left w:val="none" w:sz="0" w:space="0" w:color="auto"/>
                <w:bottom w:val="none" w:sz="0" w:space="0" w:color="auto"/>
                <w:right w:val="none" w:sz="0" w:space="0" w:color="auto"/>
              </w:divBdr>
              <w:divsChild>
                <w:div w:id="13331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0197">
      <w:bodyDiv w:val="1"/>
      <w:marLeft w:val="0"/>
      <w:marRight w:val="0"/>
      <w:marTop w:val="0"/>
      <w:marBottom w:val="0"/>
      <w:divBdr>
        <w:top w:val="none" w:sz="0" w:space="0" w:color="auto"/>
        <w:left w:val="none" w:sz="0" w:space="0" w:color="auto"/>
        <w:bottom w:val="none" w:sz="0" w:space="0" w:color="auto"/>
        <w:right w:val="none" w:sz="0" w:space="0" w:color="auto"/>
      </w:divBdr>
    </w:div>
    <w:div w:id="1015380627">
      <w:bodyDiv w:val="1"/>
      <w:marLeft w:val="0"/>
      <w:marRight w:val="0"/>
      <w:marTop w:val="0"/>
      <w:marBottom w:val="0"/>
      <w:divBdr>
        <w:top w:val="none" w:sz="0" w:space="0" w:color="auto"/>
        <w:left w:val="none" w:sz="0" w:space="0" w:color="auto"/>
        <w:bottom w:val="none" w:sz="0" w:space="0" w:color="auto"/>
        <w:right w:val="none" w:sz="0" w:space="0" w:color="auto"/>
      </w:divBdr>
    </w:div>
    <w:div w:id="1022589553">
      <w:bodyDiv w:val="1"/>
      <w:marLeft w:val="0"/>
      <w:marRight w:val="0"/>
      <w:marTop w:val="0"/>
      <w:marBottom w:val="0"/>
      <w:divBdr>
        <w:top w:val="none" w:sz="0" w:space="0" w:color="auto"/>
        <w:left w:val="none" w:sz="0" w:space="0" w:color="auto"/>
        <w:bottom w:val="none" w:sz="0" w:space="0" w:color="auto"/>
        <w:right w:val="none" w:sz="0" w:space="0" w:color="auto"/>
      </w:divBdr>
    </w:div>
    <w:div w:id="1024861990">
      <w:bodyDiv w:val="1"/>
      <w:marLeft w:val="0"/>
      <w:marRight w:val="0"/>
      <w:marTop w:val="0"/>
      <w:marBottom w:val="0"/>
      <w:divBdr>
        <w:top w:val="none" w:sz="0" w:space="0" w:color="auto"/>
        <w:left w:val="none" w:sz="0" w:space="0" w:color="auto"/>
        <w:bottom w:val="none" w:sz="0" w:space="0" w:color="auto"/>
        <w:right w:val="none" w:sz="0" w:space="0" w:color="auto"/>
      </w:divBdr>
    </w:div>
    <w:div w:id="1028484609">
      <w:bodyDiv w:val="1"/>
      <w:marLeft w:val="0"/>
      <w:marRight w:val="0"/>
      <w:marTop w:val="0"/>
      <w:marBottom w:val="0"/>
      <w:divBdr>
        <w:top w:val="none" w:sz="0" w:space="0" w:color="auto"/>
        <w:left w:val="none" w:sz="0" w:space="0" w:color="auto"/>
        <w:bottom w:val="none" w:sz="0" w:space="0" w:color="auto"/>
        <w:right w:val="none" w:sz="0" w:space="0" w:color="auto"/>
      </w:divBdr>
    </w:div>
    <w:div w:id="1032193192">
      <w:bodyDiv w:val="1"/>
      <w:marLeft w:val="0"/>
      <w:marRight w:val="0"/>
      <w:marTop w:val="0"/>
      <w:marBottom w:val="0"/>
      <w:divBdr>
        <w:top w:val="none" w:sz="0" w:space="0" w:color="auto"/>
        <w:left w:val="none" w:sz="0" w:space="0" w:color="auto"/>
        <w:bottom w:val="none" w:sz="0" w:space="0" w:color="auto"/>
        <w:right w:val="none" w:sz="0" w:space="0" w:color="auto"/>
      </w:divBdr>
    </w:div>
    <w:div w:id="1037972051">
      <w:bodyDiv w:val="1"/>
      <w:marLeft w:val="0"/>
      <w:marRight w:val="0"/>
      <w:marTop w:val="0"/>
      <w:marBottom w:val="0"/>
      <w:divBdr>
        <w:top w:val="none" w:sz="0" w:space="0" w:color="auto"/>
        <w:left w:val="none" w:sz="0" w:space="0" w:color="auto"/>
        <w:bottom w:val="none" w:sz="0" w:space="0" w:color="auto"/>
        <w:right w:val="none" w:sz="0" w:space="0" w:color="auto"/>
      </w:divBdr>
    </w:div>
    <w:div w:id="1039817026">
      <w:bodyDiv w:val="1"/>
      <w:marLeft w:val="0"/>
      <w:marRight w:val="0"/>
      <w:marTop w:val="0"/>
      <w:marBottom w:val="0"/>
      <w:divBdr>
        <w:top w:val="none" w:sz="0" w:space="0" w:color="auto"/>
        <w:left w:val="none" w:sz="0" w:space="0" w:color="auto"/>
        <w:bottom w:val="none" w:sz="0" w:space="0" w:color="auto"/>
        <w:right w:val="none" w:sz="0" w:space="0" w:color="auto"/>
      </w:divBdr>
    </w:div>
    <w:div w:id="1048530887">
      <w:bodyDiv w:val="1"/>
      <w:marLeft w:val="0"/>
      <w:marRight w:val="0"/>
      <w:marTop w:val="0"/>
      <w:marBottom w:val="0"/>
      <w:divBdr>
        <w:top w:val="none" w:sz="0" w:space="0" w:color="auto"/>
        <w:left w:val="none" w:sz="0" w:space="0" w:color="auto"/>
        <w:bottom w:val="none" w:sz="0" w:space="0" w:color="auto"/>
        <w:right w:val="none" w:sz="0" w:space="0" w:color="auto"/>
      </w:divBdr>
      <w:divsChild>
        <w:div w:id="254486532">
          <w:marLeft w:val="0"/>
          <w:marRight w:val="0"/>
          <w:marTop w:val="0"/>
          <w:marBottom w:val="0"/>
          <w:divBdr>
            <w:top w:val="none" w:sz="0" w:space="0" w:color="auto"/>
            <w:left w:val="none" w:sz="0" w:space="0" w:color="auto"/>
            <w:bottom w:val="none" w:sz="0" w:space="0" w:color="auto"/>
            <w:right w:val="none" w:sz="0" w:space="0" w:color="auto"/>
          </w:divBdr>
          <w:divsChild>
            <w:div w:id="18556567">
              <w:marLeft w:val="0"/>
              <w:marRight w:val="0"/>
              <w:marTop w:val="0"/>
              <w:marBottom w:val="0"/>
              <w:divBdr>
                <w:top w:val="none" w:sz="0" w:space="0" w:color="auto"/>
                <w:left w:val="none" w:sz="0" w:space="0" w:color="auto"/>
                <w:bottom w:val="none" w:sz="0" w:space="0" w:color="auto"/>
                <w:right w:val="none" w:sz="0" w:space="0" w:color="auto"/>
              </w:divBdr>
              <w:divsChild>
                <w:div w:id="1955557237">
                  <w:marLeft w:val="0"/>
                  <w:marRight w:val="0"/>
                  <w:marTop w:val="0"/>
                  <w:marBottom w:val="0"/>
                  <w:divBdr>
                    <w:top w:val="none" w:sz="0" w:space="0" w:color="auto"/>
                    <w:left w:val="none" w:sz="0" w:space="0" w:color="auto"/>
                    <w:bottom w:val="none" w:sz="0" w:space="0" w:color="auto"/>
                    <w:right w:val="none" w:sz="0" w:space="0" w:color="auto"/>
                  </w:divBdr>
                  <w:divsChild>
                    <w:div w:id="1951355035">
                      <w:marLeft w:val="0"/>
                      <w:marRight w:val="0"/>
                      <w:marTop w:val="0"/>
                      <w:marBottom w:val="0"/>
                      <w:divBdr>
                        <w:top w:val="none" w:sz="0" w:space="0" w:color="auto"/>
                        <w:left w:val="none" w:sz="0" w:space="0" w:color="auto"/>
                        <w:bottom w:val="none" w:sz="0" w:space="0" w:color="auto"/>
                        <w:right w:val="none" w:sz="0" w:space="0" w:color="auto"/>
                      </w:divBdr>
                      <w:divsChild>
                        <w:div w:id="219559602">
                          <w:marLeft w:val="0"/>
                          <w:marRight w:val="0"/>
                          <w:marTop w:val="0"/>
                          <w:marBottom w:val="0"/>
                          <w:divBdr>
                            <w:top w:val="none" w:sz="0" w:space="0" w:color="auto"/>
                            <w:left w:val="none" w:sz="0" w:space="0" w:color="auto"/>
                            <w:bottom w:val="none" w:sz="0" w:space="0" w:color="auto"/>
                            <w:right w:val="none" w:sz="0" w:space="0" w:color="auto"/>
                          </w:divBdr>
                          <w:divsChild>
                            <w:div w:id="379863395">
                              <w:marLeft w:val="0"/>
                              <w:marRight w:val="0"/>
                              <w:marTop w:val="0"/>
                              <w:marBottom w:val="0"/>
                              <w:divBdr>
                                <w:top w:val="none" w:sz="0" w:space="0" w:color="auto"/>
                                <w:left w:val="none" w:sz="0" w:space="0" w:color="auto"/>
                                <w:bottom w:val="none" w:sz="0" w:space="0" w:color="auto"/>
                                <w:right w:val="none" w:sz="0" w:space="0" w:color="auto"/>
                              </w:divBdr>
                              <w:divsChild>
                                <w:div w:id="1883708602">
                                  <w:marLeft w:val="0"/>
                                  <w:marRight w:val="0"/>
                                  <w:marTop w:val="0"/>
                                  <w:marBottom w:val="0"/>
                                  <w:divBdr>
                                    <w:top w:val="none" w:sz="0" w:space="0" w:color="auto"/>
                                    <w:left w:val="none" w:sz="0" w:space="0" w:color="auto"/>
                                    <w:bottom w:val="none" w:sz="0" w:space="0" w:color="auto"/>
                                    <w:right w:val="none" w:sz="0" w:space="0" w:color="auto"/>
                                  </w:divBdr>
                                  <w:divsChild>
                                    <w:div w:id="22807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893235">
      <w:bodyDiv w:val="1"/>
      <w:marLeft w:val="0"/>
      <w:marRight w:val="0"/>
      <w:marTop w:val="0"/>
      <w:marBottom w:val="0"/>
      <w:divBdr>
        <w:top w:val="none" w:sz="0" w:space="0" w:color="auto"/>
        <w:left w:val="none" w:sz="0" w:space="0" w:color="auto"/>
        <w:bottom w:val="none" w:sz="0" w:space="0" w:color="auto"/>
        <w:right w:val="none" w:sz="0" w:space="0" w:color="auto"/>
      </w:divBdr>
    </w:div>
    <w:div w:id="1060520618">
      <w:bodyDiv w:val="1"/>
      <w:marLeft w:val="0"/>
      <w:marRight w:val="0"/>
      <w:marTop w:val="0"/>
      <w:marBottom w:val="0"/>
      <w:divBdr>
        <w:top w:val="none" w:sz="0" w:space="0" w:color="auto"/>
        <w:left w:val="none" w:sz="0" w:space="0" w:color="auto"/>
        <w:bottom w:val="none" w:sz="0" w:space="0" w:color="auto"/>
        <w:right w:val="none" w:sz="0" w:space="0" w:color="auto"/>
      </w:divBdr>
    </w:div>
    <w:div w:id="1061904218">
      <w:bodyDiv w:val="1"/>
      <w:marLeft w:val="0"/>
      <w:marRight w:val="0"/>
      <w:marTop w:val="0"/>
      <w:marBottom w:val="0"/>
      <w:divBdr>
        <w:top w:val="none" w:sz="0" w:space="0" w:color="auto"/>
        <w:left w:val="none" w:sz="0" w:space="0" w:color="auto"/>
        <w:bottom w:val="none" w:sz="0" w:space="0" w:color="auto"/>
        <w:right w:val="none" w:sz="0" w:space="0" w:color="auto"/>
      </w:divBdr>
    </w:div>
    <w:div w:id="1064568679">
      <w:bodyDiv w:val="1"/>
      <w:marLeft w:val="0"/>
      <w:marRight w:val="0"/>
      <w:marTop w:val="0"/>
      <w:marBottom w:val="0"/>
      <w:divBdr>
        <w:top w:val="none" w:sz="0" w:space="0" w:color="auto"/>
        <w:left w:val="none" w:sz="0" w:space="0" w:color="auto"/>
        <w:bottom w:val="none" w:sz="0" w:space="0" w:color="auto"/>
        <w:right w:val="none" w:sz="0" w:space="0" w:color="auto"/>
      </w:divBdr>
    </w:div>
    <w:div w:id="1070616681">
      <w:bodyDiv w:val="1"/>
      <w:marLeft w:val="0"/>
      <w:marRight w:val="0"/>
      <w:marTop w:val="0"/>
      <w:marBottom w:val="0"/>
      <w:divBdr>
        <w:top w:val="none" w:sz="0" w:space="0" w:color="auto"/>
        <w:left w:val="none" w:sz="0" w:space="0" w:color="auto"/>
        <w:bottom w:val="none" w:sz="0" w:space="0" w:color="auto"/>
        <w:right w:val="none" w:sz="0" w:space="0" w:color="auto"/>
      </w:divBdr>
    </w:div>
    <w:div w:id="1073309988">
      <w:bodyDiv w:val="1"/>
      <w:marLeft w:val="0"/>
      <w:marRight w:val="0"/>
      <w:marTop w:val="0"/>
      <w:marBottom w:val="0"/>
      <w:divBdr>
        <w:top w:val="none" w:sz="0" w:space="0" w:color="auto"/>
        <w:left w:val="none" w:sz="0" w:space="0" w:color="auto"/>
        <w:bottom w:val="none" w:sz="0" w:space="0" w:color="auto"/>
        <w:right w:val="none" w:sz="0" w:space="0" w:color="auto"/>
      </w:divBdr>
    </w:div>
    <w:div w:id="1077945701">
      <w:bodyDiv w:val="1"/>
      <w:marLeft w:val="0"/>
      <w:marRight w:val="0"/>
      <w:marTop w:val="0"/>
      <w:marBottom w:val="0"/>
      <w:divBdr>
        <w:top w:val="none" w:sz="0" w:space="0" w:color="auto"/>
        <w:left w:val="none" w:sz="0" w:space="0" w:color="auto"/>
        <w:bottom w:val="none" w:sz="0" w:space="0" w:color="auto"/>
        <w:right w:val="none" w:sz="0" w:space="0" w:color="auto"/>
      </w:divBdr>
    </w:div>
    <w:div w:id="1085148305">
      <w:bodyDiv w:val="1"/>
      <w:marLeft w:val="0"/>
      <w:marRight w:val="0"/>
      <w:marTop w:val="0"/>
      <w:marBottom w:val="0"/>
      <w:divBdr>
        <w:top w:val="none" w:sz="0" w:space="0" w:color="auto"/>
        <w:left w:val="none" w:sz="0" w:space="0" w:color="auto"/>
        <w:bottom w:val="none" w:sz="0" w:space="0" w:color="auto"/>
        <w:right w:val="none" w:sz="0" w:space="0" w:color="auto"/>
      </w:divBdr>
    </w:div>
    <w:div w:id="1086457628">
      <w:bodyDiv w:val="1"/>
      <w:marLeft w:val="0"/>
      <w:marRight w:val="0"/>
      <w:marTop w:val="0"/>
      <w:marBottom w:val="0"/>
      <w:divBdr>
        <w:top w:val="none" w:sz="0" w:space="0" w:color="auto"/>
        <w:left w:val="none" w:sz="0" w:space="0" w:color="auto"/>
        <w:bottom w:val="none" w:sz="0" w:space="0" w:color="auto"/>
        <w:right w:val="none" w:sz="0" w:space="0" w:color="auto"/>
      </w:divBdr>
    </w:div>
    <w:div w:id="1088578975">
      <w:bodyDiv w:val="1"/>
      <w:marLeft w:val="0"/>
      <w:marRight w:val="0"/>
      <w:marTop w:val="0"/>
      <w:marBottom w:val="0"/>
      <w:divBdr>
        <w:top w:val="none" w:sz="0" w:space="0" w:color="auto"/>
        <w:left w:val="none" w:sz="0" w:space="0" w:color="auto"/>
        <w:bottom w:val="none" w:sz="0" w:space="0" w:color="auto"/>
        <w:right w:val="none" w:sz="0" w:space="0" w:color="auto"/>
      </w:divBdr>
    </w:div>
    <w:div w:id="1092163949">
      <w:bodyDiv w:val="1"/>
      <w:marLeft w:val="0"/>
      <w:marRight w:val="0"/>
      <w:marTop w:val="0"/>
      <w:marBottom w:val="0"/>
      <w:divBdr>
        <w:top w:val="none" w:sz="0" w:space="0" w:color="auto"/>
        <w:left w:val="none" w:sz="0" w:space="0" w:color="auto"/>
        <w:bottom w:val="none" w:sz="0" w:space="0" w:color="auto"/>
        <w:right w:val="none" w:sz="0" w:space="0" w:color="auto"/>
      </w:divBdr>
    </w:div>
    <w:div w:id="1097362422">
      <w:bodyDiv w:val="1"/>
      <w:marLeft w:val="0"/>
      <w:marRight w:val="0"/>
      <w:marTop w:val="0"/>
      <w:marBottom w:val="0"/>
      <w:divBdr>
        <w:top w:val="none" w:sz="0" w:space="0" w:color="auto"/>
        <w:left w:val="none" w:sz="0" w:space="0" w:color="auto"/>
        <w:bottom w:val="none" w:sz="0" w:space="0" w:color="auto"/>
        <w:right w:val="none" w:sz="0" w:space="0" w:color="auto"/>
      </w:divBdr>
    </w:div>
    <w:div w:id="1101026617">
      <w:bodyDiv w:val="1"/>
      <w:marLeft w:val="0"/>
      <w:marRight w:val="0"/>
      <w:marTop w:val="0"/>
      <w:marBottom w:val="0"/>
      <w:divBdr>
        <w:top w:val="none" w:sz="0" w:space="0" w:color="auto"/>
        <w:left w:val="none" w:sz="0" w:space="0" w:color="auto"/>
        <w:bottom w:val="none" w:sz="0" w:space="0" w:color="auto"/>
        <w:right w:val="none" w:sz="0" w:space="0" w:color="auto"/>
      </w:divBdr>
    </w:div>
    <w:div w:id="1102260494">
      <w:bodyDiv w:val="1"/>
      <w:marLeft w:val="0"/>
      <w:marRight w:val="0"/>
      <w:marTop w:val="0"/>
      <w:marBottom w:val="0"/>
      <w:divBdr>
        <w:top w:val="none" w:sz="0" w:space="0" w:color="auto"/>
        <w:left w:val="none" w:sz="0" w:space="0" w:color="auto"/>
        <w:bottom w:val="none" w:sz="0" w:space="0" w:color="auto"/>
        <w:right w:val="none" w:sz="0" w:space="0" w:color="auto"/>
      </w:divBdr>
    </w:div>
    <w:div w:id="1107893652">
      <w:bodyDiv w:val="1"/>
      <w:marLeft w:val="0"/>
      <w:marRight w:val="0"/>
      <w:marTop w:val="0"/>
      <w:marBottom w:val="0"/>
      <w:divBdr>
        <w:top w:val="none" w:sz="0" w:space="0" w:color="auto"/>
        <w:left w:val="none" w:sz="0" w:space="0" w:color="auto"/>
        <w:bottom w:val="none" w:sz="0" w:space="0" w:color="auto"/>
        <w:right w:val="none" w:sz="0" w:space="0" w:color="auto"/>
      </w:divBdr>
    </w:div>
    <w:div w:id="1113786352">
      <w:bodyDiv w:val="1"/>
      <w:marLeft w:val="0"/>
      <w:marRight w:val="0"/>
      <w:marTop w:val="0"/>
      <w:marBottom w:val="0"/>
      <w:divBdr>
        <w:top w:val="none" w:sz="0" w:space="0" w:color="auto"/>
        <w:left w:val="none" w:sz="0" w:space="0" w:color="auto"/>
        <w:bottom w:val="none" w:sz="0" w:space="0" w:color="auto"/>
        <w:right w:val="none" w:sz="0" w:space="0" w:color="auto"/>
      </w:divBdr>
    </w:div>
    <w:div w:id="1118911558">
      <w:bodyDiv w:val="1"/>
      <w:marLeft w:val="0"/>
      <w:marRight w:val="0"/>
      <w:marTop w:val="0"/>
      <w:marBottom w:val="0"/>
      <w:divBdr>
        <w:top w:val="none" w:sz="0" w:space="0" w:color="auto"/>
        <w:left w:val="none" w:sz="0" w:space="0" w:color="auto"/>
        <w:bottom w:val="none" w:sz="0" w:space="0" w:color="auto"/>
        <w:right w:val="none" w:sz="0" w:space="0" w:color="auto"/>
      </w:divBdr>
    </w:div>
    <w:div w:id="1124739495">
      <w:bodyDiv w:val="1"/>
      <w:marLeft w:val="0"/>
      <w:marRight w:val="0"/>
      <w:marTop w:val="0"/>
      <w:marBottom w:val="0"/>
      <w:divBdr>
        <w:top w:val="none" w:sz="0" w:space="0" w:color="auto"/>
        <w:left w:val="none" w:sz="0" w:space="0" w:color="auto"/>
        <w:bottom w:val="none" w:sz="0" w:space="0" w:color="auto"/>
        <w:right w:val="none" w:sz="0" w:space="0" w:color="auto"/>
      </w:divBdr>
    </w:div>
    <w:div w:id="1126506119">
      <w:bodyDiv w:val="1"/>
      <w:marLeft w:val="0"/>
      <w:marRight w:val="0"/>
      <w:marTop w:val="0"/>
      <w:marBottom w:val="0"/>
      <w:divBdr>
        <w:top w:val="none" w:sz="0" w:space="0" w:color="auto"/>
        <w:left w:val="none" w:sz="0" w:space="0" w:color="auto"/>
        <w:bottom w:val="none" w:sz="0" w:space="0" w:color="auto"/>
        <w:right w:val="none" w:sz="0" w:space="0" w:color="auto"/>
      </w:divBdr>
    </w:div>
    <w:div w:id="1128010250">
      <w:bodyDiv w:val="1"/>
      <w:marLeft w:val="0"/>
      <w:marRight w:val="0"/>
      <w:marTop w:val="0"/>
      <w:marBottom w:val="0"/>
      <w:divBdr>
        <w:top w:val="none" w:sz="0" w:space="0" w:color="auto"/>
        <w:left w:val="none" w:sz="0" w:space="0" w:color="auto"/>
        <w:bottom w:val="none" w:sz="0" w:space="0" w:color="auto"/>
        <w:right w:val="none" w:sz="0" w:space="0" w:color="auto"/>
      </w:divBdr>
    </w:div>
    <w:div w:id="1134063910">
      <w:bodyDiv w:val="1"/>
      <w:marLeft w:val="0"/>
      <w:marRight w:val="0"/>
      <w:marTop w:val="0"/>
      <w:marBottom w:val="0"/>
      <w:divBdr>
        <w:top w:val="none" w:sz="0" w:space="0" w:color="auto"/>
        <w:left w:val="none" w:sz="0" w:space="0" w:color="auto"/>
        <w:bottom w:val="none" w:sz="0" w:space="0" w:color="auto"/>
        <w:right w:val="none" w:sz="0" w:space="0" w:color="auto"/>
      </w:divBdr>
    </w:div>
    <w:div w:id="1134102515">
      <w:bodyDiv w:val="1"/>
      <w:marLeft w:val="0"/>
      <w:marRight w:val="0"/>
      <w:marTop w:val="0"/>
      <w:marBottom w:val="0"/>
      <w:divBdr>
        <w:top w:val="none" w:sz="0" w:space="0" w:color="auto"/>
        <w:left w:val="none" w:sz="0" w:space="0" w:color="auto"/>
        <w:bottom w:val="none" w:sz="0" w:space="0" w:color="auto"/>
        <w:right w:val="none" w:sz="0" w:space="0" w:color="auto"/>
      </w:divBdr>
    </w:div>
    <w:div w:id="1136411435">
      <w:bodyDiv w:val="1"/>
      <w:marLeft w:val="0"/>
      <w:marRight w:val="0"/>
      <w:marTop w:val="0"/>
      <w:marBottom w:val="0"/>
      <w:divBdr>
        <w:top w:val="none" w:sz="0" w:space="0" w:color="auto"/>
        <w:left w:val="none" w:sz="0" w:space="0" w:color="auto"/>
        <w:bottom w:val="none" w:sz="0" w:space="0" w:color="auto"/>
        <w:right w:val="none" w:sz="0" w:space="0" w:color="auto"/>
      </w:divBdr>
    </w:div>
    <w:div w:id="1136684783">
      <w:bodyDiv w:val="1"/>
      <w:marLeft w:val="0"/>
      <w:marRight w:val="0"/>
      <w:marTop w:val="0"/>
      <w:marBottom w:val="0"/>
      <w:divBdr>
        <w:top w:val="none" w:sz="0" w:space="0" w:color="auto"/>
        <w:left w:val="none" w:sz="0" w:space="0" w:color="auto"/>
        <w:bottom w:val="none" w:sz="0" w:space="0" w:color="auto"/>
        <w:right w:val="none" w:sz="0" w:space="0" w:color="auto"/>
      </w:divBdr>
    </w:div>
    <w:div w:id="1139416631">
      <w:bodyDiv w:val="1"/>
      <w:marLeft w:val="0"/>
      <w:marRight w:val="0"/>
      <w:marTop w:val="0"/>
      <w:marBottom w:val="0"/>
      <w:divBdr>
        <w:top w:val="none" w:sz="0" w:space="0" w:color="auto"/>
        <w:left w:val="none" w:sz="0" w:space="0" w:color="auto"/>
        <w:bottom w:val="none" w:sz="0" w:space="0" w:color="auto"/>
        <w:right w:val="none" w:sz="0" w:space="0" w:color="auto"/>
      </w:divBdr>
      <w:divsChild>
        <w:div w:id="393241155">
          <w:marLeft w:val="0"/>
          <w:marRight w:val="0"/>
          <w:marTop w:val="0"/>
          <w:marBottom w:val="0"/>
          <w:divBdr>
            <w:top w:val="none" w:sz="0" w:space="0" w:color="auto"/>
            <w:left w:val="none" w:sz="0" w:space="0" w:color="auto"/>
            <w:bottom w:val="none" w:sz="0" w:space="0" w:color="auto"/>
            <w:right w:val="none" w:sz="0" w:space="0" w:color="auto"/>
          </w:divBdr>
        </w:div>
      </w:divsChild>
    </w:div>
    <w:div w:id="1145928124">
      <w:bodyDiv w:val="1"/>
      <w:marLeft w:val="0"/>
      <w:marRight w:val="0"/>
      <w:marTop w:val="0"/>
      <w:marBottom w:val="0"/>
      <w:divBdr>
        <w:top w:val="none" w:sz="0" w:space="0" w:color="auto"/>
        <w:left w:val="none" w:sz="0" w:space="0" w:color="auto"/>
        <w:bottom w:val="none" w:sz="0" w:space="0" w:color="auto"/>
        <w:right w:val="none" w:sz="0" w:space="0" w:color="auto"/>
      </w:divBdr>
    </w:div>
    <w:div w:id="1145973198">
      <w:bodyDiv w:val="1"/>
      <w:marLeft w:val="0"/>
      <w:marRight w:val="0"/>
      <w:marTop w:val="0"/>
      <w:marBottom w:val="0"/>
      <w:divBdr>
        <w:top w:val="none" w:sz="0" w:space="0" w:color="auto"/>
        <w:left w:val="none" w:sz="0" w:space="0" w:color="auto"/>
        <w:bottom w:val="none" w:sz="0" w:space="0" w:color="auto"/>
        <w:right w:val="none" w:sz="0" w:space="0" w:color="auto"/>
      </w:divBdr>
    </w:div>
    <w:div w:id="1146124743">
      <w:bodyDiv w:val="1"/>
      <w:marLeft w:val="0"/>
      <w:marRight w:val="0"/>
      <w:marTop w:val="0"/>
      <w:marBottom w:val="0"/>
      <w:divBdr>
        <w:top w:val="none" w:sz="0" w:space="0" w:color="auto"/>
        <w:left w:val="none" w:sz="0" w:space="0" w:color="auto"/>
        <w:bottom w:val="none" w:sz="0" w:space="0" w:color="auto"/>
        <w:right w:val="none" w:sz="0" w:space="0" w:color="auto"/>
      </w:divBdr>
    </w:div>
    <w:div w:id="1146161998">
      <w:bodyDiv w:val="1"/>
      <w:marLeft w:val="0"/>
      <w:marRight w:val="0"/>
      <w:marTop w:val="0"/>
      <w:marBottom w:val="0"/>
      <w:divBdr>
        <w:top w:val="none" w:sz="0" w:space="0" w:color="auto"/>
        <w:left w:val="none" w:sz="0" w:space="0" w:color="auto"/>
        <w:bottom w:val="none" w:sz="0" w:space="0" w:color="auto"/>
        <w:right w:val="none" w:sz="0" w:space="0" w:color="auto"/>
      </w:divBdr>
    </w:div>
    <w:div w:id="1146318939">
      <w:bodyDiv w:val="1"/>
      <w:marLeft w:val="0"/>
      <w:marRight w:val="0"/>
      <w:marTop w:val="0"/>
      <w:marBottom w:val="0"/>
      <w:divBdr>
        <w:top w:val="none" w:sz="0" w:space="0" w:color="auto"/>
        <w:left w:val="none" w:sz="0" w:space="0" w:color="auto"/>
        <w:bottom w:val="none" w:sz="0" w:space="0" w:color="auto"/>
        <w:right w:val="none" w:sz="0" w:space="0" w:color="auto"/>
      </w:divBdr>
      <w:divsChild>
        <w:div w:id="1428312452">
          <w:marLeft w:val="0"/>
          <w:marRight w:val="0"/>
          <w:marTop w:val="0"/>
          <w:marBottom w:val="0"/>
          <w:divBdr>
            <w:top w:val="none" w:sz="0" w:space="0" w:color="auto"/>
            <w:left w:val="none" w:sz="0" w:space="0" w:color="auto"/>
            <w:bottom w:val="none" w:sz="0" w:space="0" w:color="auto"/>
            <w:right w:val="none" w:sz="0" w:space="0" w:color="auto"/>
          </w:divBdr>
        </w:div>
      </w:divsChild>
    </w:div>
    <w:div w:id="1150709221">
      <w:bodyDiv w:val="1"/>
      <w:marLeft w:val="0"/>
      <w:marRight w:val="0"/>
      <w:marTop w:val="0"/>
      <w:marBottom w:val="0"/>
      <w:divBdr>
        <w:top w:val="none" w:sz="0" w:space="0" w:color="auto"/>
        <w:left w:val="none" w:sz="0" w:space="0" w:color="auto"/>
        <w:bottom w:val="none" w:sz="0" w:space="0" w:color="auto"/>
        <w:right w:val="none" w:sz="0" w:space="0" w:color="auto"/>
      </w:divBdr>
    </w:div>
    <w:div w:id="1158617049">
      <w:bodyDiv w:val="1"/>
      <w:marLeft w:val="0"/>
      <w:marRight w:val="0"/>
      <w:marTop w:val="0"/>
      <w:marBottom w:val="0"/>
      <w:divBdr>
        <w:top w:val="none" w:sz="0" w:space="0" w:color="auto"/>
        <w:left w:val="none" w:sz="0" w:space="0" w:color="auto"/>
        <w:bottom w:val="none" w:sz="0" w:space="0" w:color="auto"/>
        <w:right w:val="none" w:sz="0" w:space="0" w:color="auto"/>
      </w:divBdr>
    </w:div>
    <w:div w:id="1162699554">
      <w:bodyDiv w:val="1"/>
      <w:marLeft w:val="0"/>
      <w:marRight w:val="0"/>
      <w:marTop w:val="0"/>
      <w:marBottom w:val="0"/>
      <w:divBdr>
        <w:top w:val="none" w:sz="0" w:space="0" w:color="auto"/>
        <w:left w:val="none" w:sz="0" w:space="0" w:color="auto"/>
        <w:bottom w:val="none" w:sz="0" w:space="0" w:color="auto"/>
        <w:right w:val="none" w:sz="0" w:space="0" w:color="auto"/>
      </w:divBdr>
    </w:div>
    <w:div w:id="1163355021">
      <w:bodyDiv w:val="1"/>
      <w:marLeft w:val="0"/>
      <w:marRight w:val="0"/>
      <w:marTop w:val="0"/>
      <w:marBottom w:val="0"/>
      <w:divBdr>
        <w:top w:val="none" w:sz="0" w:space="0" w:color="auto"/>
        <w:left w:val="none" w:sz="0" w:space="0" w:color="auto"/>
        <w:bottom w:val="none" w:sz="0" w:space="0" w:color="auto"/>
        <w:right w:val="none" w:sz="0" w:space="0" w:color="auto"/>
      </w:divBdr>
    </w:div>
    <w:div w:id="1174077767">
      <w:bodyDiv w:val="1"/>
      <w:marLeft w:val="0"/>
      <w:marRight w:val="0"/>
      <w:marTop w:val="0"/>
      <w:marBottom w:val="0"/>
      <w:divBdr>
        <w:top w:val="none" w:sz="0" w:space="0" w:color="auto"/>
        <w:left w:val="none" w:sz="0" w:space="0" w:color="auto"/>
        <w:bottom w:val="none" w:sz="0" w:space="0" w:color="auto"/>
        <w:right w:val="none" w:sz="0" w:space="0" w:color="auto"/>
      </w:divBdr>
    </w:div>
    <w:div w:id="1176188651">
      <w:bodyDiv w:val="1"/>
      <w:marLeft w:val="0"/>
      <w:marRight w:val="0"/>
      <w:marTop w:val="0"/>
      <w:marBottom w:val="0"/>
      <w:divBdr>
        <w:top w:val="none" w:sz="0" w:space="0" w:color="auto"/>
        <w:left w:val="none" w:sz="0" w:space="0" w:color="auto"/>
        <w:bottom w:val="none" w:sz="0" w:space="0" w:color="auto"/>
        <w:right w:val="none" w:sz="0" w:space="0" w:color="auto"/>
      </w:divBdr>
      <w:divsChild>
        <w:div w:id="1688169932">
          <w:marLeft w:val="0"/>
          <w:marRight w:val="0"/>
          <w:marTop w:val="0"/>
          <w:marBottom w:val="0"/>
          <w:divBdr>
            <w:top w:val="none" w:sz="0" w:space="0" w:color="auto"/>
            <w:left w:val="none" w:sz="0" w:space="0" w:color="auto"/>
            <w:bottom w:val="none" w:sz="0" w:space="0" w:color="auto"/>
            <w:right w:val="none" w:sz="0" w:space="0" w:color="auto"/>
          </w:divBdr>
          <w:divsChild>
            <w:div w:id="1845973053">
              <w:marLeft w:val="0"/>
              <w:marRight w:val="0"/>
              <w:marTop w:val="0"/>
              <w:marBottom w:val="0"/>
              <w:divBdr>
                <w:top w:val="none" w:sz="0" w:space="0" w:color="auto"/>
                <w:left w:val="none" w:sz="0" w:space="0" w:color="auto"/>
                <w:bottom w:val="none" w:sz="0" w:space="0" w:color="auto"/>
                <w:right w:val="none" w:sz="0" w:space="0" w:color="auto"/>
              </w:divBdr>
              <w:divsChild>
                <w:div w:id="94793071">
                  <w:marLeft w:val="0"/>
                  <w:marRight w:val="0"/>
                  <w:marTop w:val="0"/>
                  <w:marBottom w:val="0"/>
                  <w:divBdr>
                    <w:top w:val="none" w:sz="0" w:space="0" w:color="auto"/>
                    <w:left w:val="none" w:sz="0" w:space="0" w:color="auto"/>
                    <w:bottom w:val="none" w:sz="0" w:space="0" w:color="auto"/>
                    <w:right w:val="none" w:sz="0" w:space="0" w:color="auto"/>
                  </w:divBdr>
                  <w:divsChild>
                    <w:div w:id="5966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22503">
      <w:bodyDiv w:val="1"/>
      <w:marLeft w:val="0"/>
      <w:marRight w:val="0"/>
      <w:marTop w:val="0"/>
      <w:marBottom w:val="0"/>
      <w:divBdr>
        <w:top w:val="none" w:sz="0" w:space="0" w:color="auto"/>
        <w:left w:val="none" w:sz="0" w:space="0" w:color="auto"/>
        <w:bottom w:val="none" w:sz="0" w:space="0" w:color="auto"/>
        <w:right w:val="none" w:sz="0" w:space="0" w:color="auto"/>
      </w:divBdr>
      <w:divsChild>
        <w:div w:id="1042940943">
          <w:marLeft w:val="0"/>
          <w:marRight w:val="0"/>
          <w:marTop w:val="0"/>
          <w:marBottom w:val="0"/>
          <w:divBdr>
            <w:top w:val="none" w:sz="0" w:space="0" w:color="auto"/>
            <w:left w:val="none" w:sz="0" w:space="0" w:color="auto"/>
            <w:bottom w:val="none" w:sz="0" w:space="0" w:color="auto"/>
            <w:right w:val="none" w:sz="0" w:space="0" w:color="auto"/>
          </w:divBdr>
        </w:div>
      </w:divsChild>
    </w:div>
    <w:div w:id="1184243008">
      <w:bodyDiv w:val="1"/>
      <w:marLeft w:val="0"/>
      <w:marRight w:val="0"/>
      <w:marTop w:val="0"/>
      <w:marBottom w:val="0"/>
      <w:divBdr>
        <w:top w:val="none" w:sz="0" w:space="0" w:color="auto"/>
        <w:left w:val="none" w:sz="0" w:space="0" w:color="auto"/>
        <w:bottom w:val="none" w:sz="0" w:space="0" w:color="auto"/>
        <w:right w:val="none" w:sz="0" w:space="0" w:color="auto"/>
      </w:divBdr>
      <w:divsChild>
        <w:div w:id="1517111153">
          <w:marLeft w:val="0"/>
          <w:marRight w:val="0"/>
          <w:marTop w:val="0"/>
          <w:marBottom w:val="0"/>
          <w:divBdr>
            <w:top w:val="none" w:sz="0" w:space="0" w:color="auto"/>
            <w:left w:val="none" w:sz="0" w:space="0" w:color="auto"/>
            <w:bottom w:val="none" w:sz="0" w:space="0" w:color="auto"/>
            <w:right w:val="none" w:sz="0" w:space="0" w:color="auto"/>
          </w:divBdr>
          <w:divsChild>
            <w:div w:id="1211379290">
              <w:marLeft w:val="0"/>
              <w:marRight w:val="0"/>
              <w:marTop w:val="0"/>
              <w:marBottom w:val="0"/>
              <w:divBdr>
                <w:top w:val="none" w:sz="0" w:space="0" w:color="auto"/>
                <w:left w:val="none" w:sz="0" w:space="0" w:color="auto"/>
                <w:bottom w:val="none" w:sz="0" w:space="0" w:color="auto"/>
                <w:right w:val="none" w:sz="0" w:space="0" w:color="auto"/>
              </w:divBdr>
              <w:divsChild>
                <w:div w:id="534467318">
                  <w:marLeft w:val="0"/>
                  <w:marRight w:val="0"/>
                  <w:marTop w:val="0"/>
                  <w:marBottom w:val="0"/>
                  <w:divBdr>
                    <w:top w:val="none" w:sz="0" w:space="0" w:color="auto"/>
                    <w:left w:val="none" w:sz="0" w:space="0" w:color="auto"/>
                    <w:bottom w:val="none" w:sz="0" w:space="0" w:color="auto"/>
                    <w:right w:val="none" w:sz="0" w:space="0" w:color="auto"/>
                  </w:divBdr>
                  <w:divsChild>
                    <w:div w:id="865948245">
                      <w:marLeft w:val="0"/>
                      <w:marRight w:val="0"/>
                      <w:marTop w:val="0"/>
                      <w:marBottom w:val="0"/>
                      <w:divBdr>
                        <w:top w:val="none" w:sz="0" w:space="0" w:color="auto"/>
                        <w:left w:val="none" w:sz="0" w:space="0" w:color="auto"/>
                        <w:bottom w:val="none" w:sz="0" w:space="0" w:color="auto"/>
                        <w:right w:val="none" w:sz="0" w:space="0" w:color="auto"/>
                      </w:divBdr>
                      <w:divsChild>
                        <w:div w:id="356977633">
                          <w:marLeft w:val="0"/>
                          <w:marRight w:val="0"/>
                          <w:marTop w:val="0"/>
                          <w:marBottom w:val="0"/>
                          <w:divBdr>
                            <w:top w:val="none" w:sz="0" w:space="0" w:color="auto"/>
                            <w:left w:val="none" w:sz="0" w:space="0" w:color="auto"/>
                            <w:bottom w:val="none" w:sz="0" w:space="0" w:color="auto"/>
                            <w:right w:val="none" w:sz="0" w:space="0" w:color="auto"/>
                          </w:divBdr>
                          <w:divsChild>
                            <w:div w:id="1629625200">
                              <w:marLeft w:val="0"/>
                              <w:marRight w:val="0"/>
                              <w:marTop w:val="0"/>
                              <w:marBottom w:val="0"/>
                              <w:divBdr>
                                <w:top w:val="none" w:sz="0" w:space="0" w:color="auto"/>
                                <w:left w:val="none" w:sz="0" w:space="0" w:color="auto"/>
                                <w:bottom w:val="none" w:sz="0" w:space="0" w:color="auto"/>
                                <w:right w:val="none" w:sz="0" w:space="0" w:color="auto"/>
                              </w:divBdr>
                              <w:divsChild>
                                <w:div w:id="621035347">
                                  <w:marLeft w:val="0"/>
                                  <w:marRight w:val="0"/>
                                  <w:marTop w:val="0"/>
                                  <w:marBottom w:val="0"/>
                                  <w:divBdr>
                                    <w:top w:val="none" w:sz="0" w:space="0" w:color="auto"/>
                                    <w:left w:val="none" w:sz="0" w:space="0" w:color="auto"/>
                                    <w:bottom w:val="none" w:sz="0" w:space="0" w:color="auto"/>
                                    <w:right w:val="none" w:sz="0" w:space="0" w:color="auto"/>
                                  </w:divBdr>
                                  <w:divsChild>
                                    <w:div w:id="2286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073983">
          <w:marLeft w:val="0"/>
          <w:marRight w:val="0"/>
          <w:marTop w:val="0"/>
          <w:marBottom w:val="0"/>
          <w:divBdr>
            <w:top w:val="none" w:sz="0" w:space="0" w:color="auto"/>
            <w:left w:val="none" w:sz="0" w:space="0" w:color="auto"/>
            <w:bottom w:val="none" w:sz="0" w:space="0" w:color="auto"/>
            <w:right w:val="none" w:sz="0" w:space="0" w:color="auto"/>
          </w:divBdr>
          <w:divsChild>
            <w:div w:id="805901370">
              <w:marLeft w:val="0"/>
              <w:marRight w:val="0"/>
              <w:marTop w:val="0"/>
              <w:marBottom w:val="0"/>
              <w:divBdr>
                <w:top w:val="none" w:sz="0" w:space="0" w:color="auto"/>
                <w:left w:val="none" w:sz="0" w:space="0" w:color="auto"/>
                <w:bottom w:val="none" w:sz="0" w:space="0" w:color="auto"/>
                <w:right w:val="none" w:sz="0" w:space="0" w:color="auto"/>
              </w:divBdr>
              <w:divsChild>
                <w:div w:id="1992371027">
                  <w:marLeft w:val="0"/>
                  <w:marRight w:val="0"/>
                  <w:marTop w:val="0"/>
                  <w:marBottom w:val="0"/>
                  <w:divBdr>
                    <w:top w:val="none" w:sz="0" w:space="0" w:color="auto"/>
                    <w:left w:val="none" w:sz="0" w:space="0" w:color="auto"/>
                    <w:bottom w:val="none" w:sz="0" w:space="0" w:color="auto"/>
                    <w:right w:val="none" w:sz="0" w:space="0" w:color="auto"/>
                  </w:divBdr>
                  <w:divsChild>
                    <w:div w:id="128328226">
                      <w:marLeft w:val="0"/>
                      <w:marRight w:val="0"/>
                      <w:marTop w:val="0"/>
                      <w:marBottom w:val="0"/>
                      <w:divBdr>
                        <w:top w:val="none" w:sz="0" w:space="0" w:color="auto"/>
                        <w:left w:val="none" w:sz="0" w:space="0" w:color="auto"/>
                        <w:bottom w:val="none" w:sz="0" w:space="0" w:color="auto"/>
                        <w:right w:val="none" w:sz="0" w:space="0" w:color="auto"/>
                      </w:divBdr>
                      <w:divsChild>
                        <w:div w:id="17506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634132">
      <w:bodyDiv w:val="1"/>
      <w:marLeft w:val="0"/>
      <w:marRight w:val="0"/>
      <w:marTop w:val="0"/>
      <w:marBottom w:val="0"/>
      <w:divBdr>
        <w:top w:val="none" w:sz="0" w:space="0" w:color="auto"/>
        <w:left w:val="none" w:sz="0" w:space="0" w:color="auto"/>
        <w:bottom w:val="none" w:sz="0" w:space="0" w:color="auto"/>
        <w:right w:val="none" w:sz="0" w:space="0" w:color="auto"/>
      </w:divBdr>
    </w:div>
    <w:div w:id="1190071933">
      <w:bodyDiv w:val="1"/>
      <w:marLeft w:val="0"/>
      <w:marRight w:val="0"/>
      <w:marTop w:val="0"/>
      <w:marBottom w:val="0"/>
      <w:divBdr>
        <w:top w:val="none" w:sz="0" w:space="0" w:color="auto"/>
        <w:left w:val="none" w:sz="0" w:space="0" w:color="auto"/>
        <w:bottom w:val="none" w:sz="0" w:space="0" w:color="auto"/>
        <w:right w:val="none" w:sz="0" w:space="0" w:color="auto"/>
      </w:divBdr>
    </w:div>
    <w:div w:id="1198926599">
      <w:bodyDiv w:val="1"/>
      <w:marLeft w:val="0"/>
      <w:marRight w:val="0"/>
      <w:marTop w:val="0"/>
      <w:marBottom w:val="0"/>
      <w:divBdr>
        <w:top w:val="none" w:sz="0" w:space="0" w:color="auto"/>
        <w:left w:val="none" w:sz="0" w:space="0" w:color="auto"/>
        <w:bottom w:val="none" w:sz="0" w:space="0" w:color="auto"/>
        <w:right w:val="none" w:sz="0" w:space="0" w:color="auto"/>
      </w:divBdr>
    </w:div>
    <w:div w:id="1200163681">
      <w:bodyDiv w:val="1"/>
      <w:marLeft w:val="0"/>
      <w:marRight w:val="0"/>
      <w:marTop w:val="0"/>
      <w:marBottom w:val="0"/>
      <w:divBdr>
        <w:top w:val="none" w:sz="0" w:space="0" w:color="auto"/>
        <w:left w:val="none" w:sz="0" w:space="0" w:color="auto"/>
        <w:bottom w:val="none" w:sz="0" w:space="0" w:color="auto"/>
        <w:right w:val="none" w:sz="0" w:space="0" w:color="auto"/>
      </w:divBdr>
    </w:div>
    <w:div w:id="1200630544">
      <w:bodyDiv w:val="1"/>
      <w:marLeft w:val="0"/>
      <w:marRight w:val="0"/>
      <w:marTop w:val="0"/>
      <w:marBottom w:val="0"/>
      <w:divBdr>
        <w:top w:val="none" w:sz="0" w:space="0" w:color="auto"/>
        <w:left w:val="none" w:sz="0" w:space="0" w:color="auto"/>
        <w:bottom w:val="none" w:sz="0" w:space="0" w:color="auto"/>
        <w:right w:val="none" w:sz="0" w:space="0" w:color="auto"/>
      </w:divBdr>
    </w:div>
    <w:div w:id="1212308923">
      <w:bodyDiv w:val="1"/>
      <w:marLeft w:val="0"/>
      <w:marRight w:val="0"/>
      <w:marTop w:val="0"/>
      <w:marBottom w:val="0"/>
      <w:divBdr>
        <w:top w:val="none" w:sz="0" w:space="0" w:color="auto"/>
        <w:left w:val="none" w:sz="0" w:space="0" w:color="auto"/>
        <w:bottom w:val="none" w:sz="0" w:space="0" w:color="auto"/>
        <w:right w:val="none" w:sz="0" w:space="0" w:color="auto"/>
      </w:divBdr>
    </w:div>
    <w:div w:id="1227230757">
      <w:bodyDiv w:val="1"/>
      <w:marLeft w:val="0"/>
      <w:marRight w:val="0"/>
      <w:marTop w:val="0"/>
      <w:marBottom w:val="0"/>
      <w:divBdr>
        <w:top w:val="none" w:sz="0" w:space="0" w:color="auto"/>
        <w:left w:val="none" w:sz="0" w:space="0" w:color="auto"/>
        <w:bottom w:val="none" w:sz="0" w:space="0" w:color="auto"/>
        <w:right w:val="none" w:sz="0" w:space="0" w:color="auto"/>
      </w:divBdr>
    </w:div>
    <w:div w:id="1238050693">
      <w:bodyDiv w:val="1"/>
      <w:marLeft w:val="0"/>
      <w:marRight w:val="0"/>
      <w:marTop w:val="0"/>
      <w:marBottom w:val="0"/>
      <w:divBdr>
        <w:top w:val="none" w:sz="0" w:space="0" w:color="auto"/>
        <w:left w:val="none" w:sz="0" w:space="0" w:color="auto"/>
        <w:bottom w:val="none" w:sz="0" w:space="0" w:color="auto"/>
        <w:right w:val="none" w:sz="0" w:space="0" w:color="auto"/>
      </w:divBdr>
    </w:div>
    <w:div w:id="1246497667">
      <w:bodyDiv w:val="1"/>
      <w:marLeft w:val="0"/>
      <w:marRight w:val="0"/>
      <w:marTop w:val="0"/>
      <w:marBottom w:val="0"/>
      <w:divBdr>
        <w:top w:val="none" w:sz="0" w:space="0" w:color="auto"/>
        <w:left w:val="none" w:sz="0" w:space="0" w:color="auto"/>
        <w:bottom w:val="none" w:sz="0" w:space="0" w:color="auto"/>
        <w:right w:val="none" w:sz="0" w:space="0" w:color="auto"/>
      </w:divBdr>
      <w:divsChild>
        <w:div w:id="36442238">
          <w:marLeft w:val="0"/>
          <w:marRight w:val="0"/>
          <w:marTop w:val="0"/>
          <w:marBottom w:val="0"/>
          <w:divBdr>
            <w:top w:val="none" w:sz="0" w:space="0" w:color="auto"/>
            <w:left w:val="none" w:sz="0" w:space="0" w:color="auto"/>
            <w:bottom w:val="none" w:sz="0" w:space="0" w:color="auto"/>
            <w:right w:val="none" w:sz="0" w:space="0" w:color="auto"/>
          </w:divBdr>
          <w:divsChild>
            <w:div w:id="961037016">
              <w:marLeft w:val="0"/>
              <w:marRight w:val="0"/>
              <w:marTop w:val="0"/>
              <w:marBottom w:val="0"/>
              <w:divBdr>
                <w:top w:val="none" w:sz="0" w:space="0" w:color="auto"/>
                <w:left w:val="none" w:sz="0" w:space="0" w:color="auto"/>
                <w:bottom w:val="none" w:sz="0" w:space="0" w:color="auto"/>
                <w:right w:val="none" w:sz="0" w:space="0" w:color="auto"/>
              </w:divBdr>
              <w:divsChild>
                <w:div w:id="1725132415">
                  <w:marLeft w:val="0"/>
                  <w:marRight w:val="0"/>
                  <w:marTop w:val="0"/>
                  <w:marBottom w:val="0"/>
                  <w:divBdr>
                    <w:top w:val="none" w:sz="0" w:space="0" w:color="auto"/>
                    <w:left w:val="none" w:sz="0" w:space="0" w:color="auto"/>
                    <w:bottom w:val="none" w:sz="0" w:space="0" w:color="auto"/>
                    <w:right w:val="none" w:sz="0" w:space="0" w:color="auto"/>
                  </w:divBdr>
                  <w:divsChild>
                    <w:div w:id="1347705284">
                      <w:marLeft w:val="0"/>
                      <w:marRight w:val="0"/>
                      <w:marTop w:val="0"/>
                      <w:marBottom w:val="0"/>
                      <w:divBdr>
                        <w:top w:val="none" w:sz="0" w:space="0" w:color="auto"/>
                        <w:left w:val="none" w:sz="0" w:space="0" w:color="auto"/>
                        <w:bottom w:val="none" w:sz="0" w:space="0" w:color="auto"/>
                        <w:right w:val="none" w:sz="0" w:space="0" w:color="auto"/>
                      </w:divBdr>
                      <w:divsChild>
                        <w:div w:id="847522017">
                          <w:marLeft w:val="0"/>
                          <w:marRight w:val="0"/>
                          <w:marTop w:val="0"/>
                          <w:marBottom w:val="0"/>
                          <w:divBdr>
                            <w:top w:val="none" w:sz="0" w:space="0" w:color="auto"/>
                            <w:left w:val="none" w:sz="0" w:space="0" w:color="auto"/>
                            <w:bottom w:val="none" w:sz="0" w:space="0" w:color="auto"/>
                            <w:right w:val="none" w:sz="0" w:space="0" w:color="auto"/>
                          </w:divBdr>
                          <w:divsChild>
                            <w:div w:id="422143872">
                              <w:marLeft w:val="0"/>
                              <w:marRight w:val="0"/>
                              <w:marTop w:val="0"/>
                              <w:marBottom w:val="0"/>
                              <w:divBdr>
                                <w:top w:val="none" w:sz="0" w:space="0" w:color="auto"/>
                                <w:left w:val="none" w:sz="0" w:space="0" w:color="auto"/>
                                <w:bottom w:val="none" w:sz="0" w:space="0" w:color="auto"/>
                                <w:right w:val="none" w:sz="0" w:space="0" w:color="auto"/>
                              </w:divBdr>
                              <w:divsChild>
                                <w:div w:id="17662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512911">
      <w:bodyDiv w:val="1"/>
      <w:marLeft w:val="0"/>
      <w:marRight w:val="0"/>
      <w:marTop w:val="0"/>
      <w:marBottom w:val="0"/>
      <w:divBdr>
        <w:top w:val="none" w:sz="0" w:space="0" w:color="auto"/>
        <w:left w:val="none" w:sz="0" w:space="0" w:color="auto"/>
        <w:bottom w:val="none" w:sz="0" w:space="0" w:color="auto"/>
        <w:right w:val="none" w:sz="0" w:space="0" w:color="auto"/>
      </w:divBdr>
    </w:div>
    <w:div w:id="1257863768">
      <w:bodyDiv w:val="1"/>
      <w:marLeft w:val="0"/>
      <w:marRight w:val="0"/>
      <w:marTop w:val="0"/>
      <w:marBottom w:val="0"/>
      <w:divBdr>
        <w:top w:val="none" w:sz="0" w:space="0" w:color="auto"/>
        <w:left w:val="none" w:sz="0" w:space="0" w:color="auto"/>
        <w:bottom w:val="none" w:sz="0" w:space="0" w:color="auto"/>
        <w:right w:val="none" w:sz="0" w:space="0" w:color="auto"/>
      </w:divBdr>
    </w:div>
    <w:div w:id="1262027847">
      <w:bodyDiv w:val="1"/>
      <w:marLeft w:val="0"/>
      <w:marRight w:val="0"/>
      <w:marTop w:val="0"/>
      <w:marBottom w:val="0"/>
      <w:divBdr>
        <w:top w:val="none" w:sz="0" w:space="0" w:color="auto"/>
        <w:left w:val="none" w:sz="0" w:space="0" w:color="auto"/>
        <w:bottom w:val="none" w:sz="0" w:space="0" w:color="auto"/>
        <w:right w:val="none" w:sz="0" w:space="0" w:color="auto"/>
      </w:divBdr>
    </w:div>
    <w:div w:id="1262764421">
      <w:bodyDiv w:val="1"/>
      <w:marLeft w:val="0"/>
      <w:marRight w:val="0"/>
      <w:marTop w:val="0"/>
      <w:marBottom w:val="0"/>
      <w:divBdr>
        <w:top w:val="none" w:sz="0" w:space="0" w:color="auto"/>
        <w:left w:val="none" w:sz="0" w:space="0" w:color="auto"/>
        <w:bottom w:val="none" w:sz="0" w:space="0" w:color="auto"/>
        <w:right w:val="none" w:sz="0" w:space="0" w:color="auto"/>
      </w:divBdr>
    </w:div>
    <w:div w:id="1276406892">
      <w:bodyDiv w:val="1"/>
      <w:marLeft w:val="0"/>
      <w:marRight w:val="0"/>
      <w:marTop w:val="0"/>
      <w:marBottom w:val="0"/>
      <w:divBdr>
        <w:top w:val="none" w:sz="0" w:space="0" w:color="auto"/>
        <w:left w:val="none" w:sz="0" w:space="0" w:color="auto"/>
        <w:bottom w:val="none" w:sz="0" w:space="0" w:color="auto"/>
        <w:right w:val="none" w:sz="0" w:space="0" w:color="auto"/>
      </w:divBdr>
    </w:div>
    <w:div w:id="1278294252">
      <w:bodyDiv w:val="1"/>
      <w:marLeft w:val="0"/>
      <w:marRight w:val="0"/>
      <w:marTop w:val="0"/>
      <w:marBottom w:val="0"/>
      <w:divBdr>
        <w:top w:val="none" w:sz="0" w:space="0" w:color="auto"/>
        <w:left w:val="none" w:sz="0" w:space="0" w:color="auto"/>
        <w:bottom w:val="none" w:sz="0" w:space="0" w:color="auto"/>
        <w:right w:val="none" w:sz="0" w:space="0" w:color="auto"/>
      </w:divBdr>
    </w:div>
    <w:div w:id="1278413877">
      <w:bodyDiv w:val="1"/>
      <w:marLeft w:val="0"/>
      <w:marRight w:val="0"/>
      <w:marTop w:val="0"/>
      <w:marBottom w:val="0"/>
      <w:divBdr>
        <w:top w:val="none" w:sz="0" w:space="0" w:color="auto"/>
        <w:left w:val="none" w:sz="0" w:space="0" w:color="auto"/>
        <w:bottom w:val="none" w:sz="0" w:space="0" w:color="auto"/>
        <w:right w:val="none" w:sz="0" w:space="0" w:color="auto"/>
      </w:divBdr>
    </w:div>
    <w:div w:id="1279069701">
      <w:bodyDiv w:val="1"/>
      <w:marLeft w:val="0"/>
      <w:marRight w:val="0"/>
      <w:marTop w:val="0"/>
      <w:marBottom w:val="0"/>
      <w:divBdr>
        <w:top w:val="none" w:sz="0" w:space="0" w:color="auto"/>
        <w:left w:val="none" w:sz="0" w:space="0" w:color="auto"/>
        <w:bottom w:val="none" w:sz="0" w:space="0" w:color="auto"/>
        <w:right w:val="none" w:sz="0" w:space="0" w:color="auto"/>
      </w:divBdr>
    </w:div>
    <w:div w:id="1281301623">
      <w:bodyDiv w:val="1"/>
      <w:marLeft w:val="0"/>
      <w:marRight w:val="0"/>
      <w:marTop w:val="0"/>
      <w:marBottom w:val="0"/>
      <w:divBdr>
        <w:top w:val="none" w:sz="0" w:space="0" w:color="auto"/>
        <w:left w:val="none" w:sz="0" w:space="0" w:color="auto"/>
        <w:bottom w:val="none" w:sz="0" w:space="0" w:color="auto"/>
        <w:right w:val="none" w:sz="0" w:space="0" w:color="auto"/>
      </w:divBdr>
    </w:div>
    <w:div w:id="1281759654">
      <w:bodyDiv w:val="1"/>
      <w:marLeft w:val="0"/>
      <w:marRight w:val="0"/>
      <w:marTop w:val="0"/>
      <w:marBottom w:val="0"/>
      <w:divBdr>
        <w:top w:val="none" w:sz="0" w:space="0" w:color="auto"/>
        <w:left w:val="none" w:sz="0" w:space="0" w:color="auto"/>
        <w:bottom w:val="none" w:sz="0" w:space="0" w:color="auto"/>
        <w:right w:val="none" w:sz="0" w:space="0" w:color="auto"/>
      </w:divBdr>
      <w:divsChild>
        <w:div w:id="1754430832">
          <w:marLeft w:val="0"/>
          <w:marRight w:val="0"/>
          <w:marTop w:val="0"/>
          <w:marBottom w:val="0"/>
          <w:divBdr>
            <w:top w:val="none" w:sz="0" w:space="0" w:color="auto"/>
            <w:left w:val="none" w:sz="0" w:space="0" w:color="auto"/>
            <w:bottom w:val="none" w:sz="0" w:space="0" w:color="auto"/>
            <w:right w:val="none" w:sz="0" w:space="0" w:color="auto"/>
          </w:divBdr>
        </w:div>
      </w:divsChild>
    </w:div>
    <w:div w:id="1288705542">
      <w:bodyDiv w:val="1"/>
      <w:marLeft w:val="0"/>
      <w:marRight w:val="0"/>
      <w:marTop w:val="0"/>
      <w:marBottom w:val="0"/>
      <w:divBdr>
        <w:top w:val="none" w:sz="0" w:space="0" w:color="auto"/>
        <w:left w:val="none" w:sz="0" w:space="0" w:color="auto"/>
        <w:bottom w:val="none" w:sz="0" w:space="0" w:color="auto"/>
        <w:right w:val="none" w:sz="0" w:space="0" w:color="auto"/>
      </w:divBdr>
      <w:divsChild>
        <w:div w:id="993145468">
          <w:marLeft w:val="0"/>
          <w:marRight w:val="0"/>
          <w:marTop w:val="0"/>
          <w:marBottom w:val="0"/>
          <w:divBdr>
            <w:top w:val="none" w:sz="0" w:space="0" w:color="auto"/>
            <w:left w:val="none" w:sz="0" w:space="0" w:color="auto"/>
            <w:bottom w:val="none" w:sz="0" w:space="0" w:color="auto"/>
            <w:right w:val="none" w:sz="0" w:space="0" w:color="auto"/>
          </w:divBdr>
        </w:div>
      </w:divsChild>
    </w:div>
    <w:div w:id="1291091504">
      <w:bodyDiv w:val="1"/>
      <w:marLeft w:val="0"/>
      <w:marRight w:val="0"/>
      <w:marTop w:val="0"/>
      <w:marBottom w:val="0"/>
      <w:divBdr>
        <w:top w:val="none" w:sz="0" w:space="0" w:color="auto"/>
        <w:left w:val="none" w:sz="0" w:space="0" w:color="auto"/>
        <w:bottom w:val="none" w:sz="0" w:space="0" w:color="auto"/>
        <w:right w:val="none" w:sz="0" w:space="0" w:color="auto"/>
      </w:divBdr>
    </w:div>
    <w:div w:id="1293555626">
      <w:bodyDiv w:val="1"/>
      <w:marLeft w:val="0"/>
      <w:marRight w:val="0"/>
      <w:marTop w:val="0"/>
      <w:marBottom w:val="0"/>
      <w:divBdr>
        <w:top w:val="none" w:sz="0" w:space="0" w:color="auto"/>
        <w:left w:val="none" w:sz="0" w:space="0" w:color="auto"/>
        <w:bottom w:val="none" w:sz="0" w:space="0" w:color="auto"/>
        <w:right w:val="none" w:sz="0" w:space="0" w:color="auto"/>
      </w:divBdr>
    </w:div>
    <w:div w:id="1299530978">
      <w:bodyDiv w:val="1"/>
      <w:marLeft w:val="0"/>
      <w:marRight w:val="0"/>
      <w:marTop w:val="0"/>
      <w:marBottom w:val="0"/>
      <w:divBdr>
        <w:top w:val="none" w:sz="0" w:space="0" w:color="auto"/>
        <w:left w:val="none" w:sz="0" w:space="0" w:color="auto"/>
        <w:bottom w:val="none" w:sz="0" w:space="0" w:color="auto"/>
        <w:right w:val="none" w:sz="0" w:space="0" w:color="auto"/>
      </w:divBdr>
    </w:div>
    <w:div w:id="1303853245">
      <w:bodyDiv w:val="1"/>
      <w:marLeft w:val="0"/>
      <w:marRight w:val="0"/>
      <w:marTop w:val="0"/>
      <w:marBottom w:val="0"/>
      <w:divBdr>
        <w:top w:val="none" w:sz="0" w:space="0" w:color="auto"/>
        <w:left w:val="none" w:sz="0" w:space="0" w:color="auto"/>
        <w:bottom w:val="none" w:sz="0" w:space="0" w:color="auto"/>
        <w:right w:val="none" w:sz="0" w:space="0" w:color="auto"/>
      </w:divBdr>
    </w:div>
    <w:div w:id="1304458368">
      <w:bodyDiv w:val="1"/>
      <w:marLeft w:val="0"/>
      <w:marRight w:val="0"/>
      <w:marTop w:val="0"/>
      <w:marBottom w:val="0"/>
      <w:divBdr>
        <w:top w:val="none" w:sz="0" w:space="0" w:color="auto"/>
        <w:left w:val="none" w:sz="0" w:space="0" w:color="auto"/>
        <w:bottom w:val="none" w:sz="0" w:space="0" w:color="auto"/>
        <w:right w:val="none" w:sz="0" w:space="0" w:color="auto"/>
      </w:divBdr>
    </w:div>
    <w:div w:id="1305355669">
      <w:bodyDiv w:val="1"/>
      <w:marLeft w:val="0"/>
      <w:marRight w:val="0"/>
      <w:marTop w:val="0"/>
      <w:marBottom w:val="0"/>
      <w:divBdr>
        <w:top w:val="none" w:sz="0" w:space="0" w:color="auto"/>
        <w:left w:val="none" w:sz="0" w:space="0" w:color="auto"/>
        <w:bottom w:val="none" w:sz="0" w:space="0" w:color="auto"/>
        <w:right w:val="none" w:sz="0" w:space="0" w:color="auto"/>
      </w:divBdr>
      <w:divsChild>
        <w:div w:id="1801653961">
          <w:marLeft w:val="0"/>
          <w:marRight w:val="0"/>
          <w:marTop w:val="0"/>
          <w:marBottom w:val="0"/>
          <w:divBdr>
            <w:top w:val="none" w:sz="0" w:space="0" w:color="auto"/>
            <w:left w:val="none" w:sz="0" w:space="0" w:color="auto"/>
            <w:bottom w:val="none" w:sz="0" w:space="0" w:color="auto"/>
            <w:right w:val="none" w:sz="0" w:space="0" w:color="auto"/>
          </w:divBdr>
        </w:div>
      </w:divsChild>
    </w:div>
    <w:div w:id="1314523911">
      <w:bodyDiv w:val="1"/>
      <w:marLeft w:val="0"/>
      <w:marRight w:val="0"/>
      <w:marTop w:val="0"/>
      <w:marBottom w:val="0"/>
      <w:divBdr>
        <w:top w:val="none" w:sz="0" w:space="0" w:color="auto"/>
        <w:left w:val="none" w:sz="0" w:space="0" w:color="auto"/>
        <w:bottom w:val="none" w:sz="0" w:space="0" w:color="auto"/>
        <w:right w:val="none" w:sz="0" w:space="0" w:color="auto"/>
      </w:divBdr>
    </w:div>
    <w:div w:id="1320235279">
      <w:bodyDiv w:val="1"/>
      <w:marLeft w:val="0"/>
      <w:marRight w:val="0"/>
      <w:marTop w:val="0"/>
      <w:marBottom w:val="0"/>
      <w:divBdr>
        <w:top w:val="none" w:sz="0" w:space="0" w:color="auto"/>
        <w:left w:val="none" w:sz="0" w:space="0" w:color="auto"/>
        <w:bottom w:val="none" w:sz="0" w:space="0" w:color="auto"/>
        <w:right w:val="none" w:sz="0" w:space="0" w:color="auto"/>
      </w:divBdr>
      <w:divsChild>
        <w:div w:id="1335838864">
          <w:marLeft w:val="0"/>
          <w:marRight w:val="0"/>
          <w:marTop w:val="0"/>
          <w:marBottom w:val="0"/>
          <w:divBdr>
            <w:top w:val="none" w:sz="0" w:space="0" w:color="auto"/>
            <w:left w:val="none" w:sz="0" w:space="0" w:color="auto"/>
            <w:bottom w:val="none" w:sz="0" w:space="0" w:color="auto"/>
            <w:right w:val="none" w:sz="0" w:space="0" w:color="auto"/>
          </w:divBdr>
          <w:divsChild>
            <w:div w:id="1925794296">
              <w:marLeft w:val="0"/>
              <w:marRight w:val="0"/>
              <w:marTop w:val="0"/>
              <w:marBottom w:val="0"/>
              <w:divBdr>
                <w:top w:val="none" w:sz="0" w:space="0" w:color="auto"/>
                <w:left w:val="none" w:sz="0" w:space="0" w:color="auto"/>
                <w:bottom w:val="none" w:sz="0" w:space="0" w:color="auto"/>
                <w:right w:val="none" w:sz="0" w:space="0" w:color="auto"/>
              </w:divBdr>
              <w:divsChild>
                <w:div w:id="1134060277">
                  <w:marLeft w:val="0"/>
                  <w:marRight w:val="0"/>
                  <w:marTop w:val="0"/>
                  <w:marBottom w:val="0"/>
                  <w:divBdr>
                    <w:top w:val="none" w:sz="0" w:space="0" w:color="auto"/>
                    <w:left w:val="none" w:sz="0" w:space="0" w:color="auto"/>
                    <w:bottom w:val="none" w:sz="0" w:space="0" w:color="auto"/>
                    <w:right w:val="none" w:sz="0" w:space="0" w:color="auto"/>
                  </w:divBdr>
                  <w:divsChild>
                    <w:div w:id="932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68461">
      <w:bodyDiv w:val="1"/>
      <w:marLeft w:val="0"/>
      <w:marRight w:val="0"/>
      <w:marTop w:val="0"/>
      <w:marBottom w:val="0"/>
      <w:divBdr>
        <w:top w:val="none" w:sz="0" w:space="0" w:color="auto"/>
        <w:left w:val="none" w:sz="0" w:space="0" w:color="auto"/>
        <w:bottom w:val="none" w:sz="0" w:space="0" w:color="auto"/>
        <w:right w:val="none" w:sz="0" w:space="0" w:color="auto"/>
      </w:divBdr>
      <w:divsChild>
        <w:div w:id="155465173">
          <w:marLeft w:val="0"/>
          <w:marRight w:val="0"/>
          <w:marTop w:val="0"/>
          <w:marBottom w:val="0"/>
          <w:divBdr>
            <w:top w:val="none" w:sz="0" w:space="0" w:color="auto"/>
            <w:left w:val="none" w:sz="0" w:space="0" w:color="auto"/>
            <w:bottom w:val="none" w:sz="0" w:space="0" w:color="auto"/>
            <w:right w:val="none" w:sz="0" w:space="0" w:color="auto"/>
          </w:divBdr>
          <w:divsChild>
            <w:div w:id="1451168202">
              <w:marLeft w:val="0"/>
              <w:marRight w:val="0"/>
              <w:marTop w:val="0"/>
              <w:marBottom w:val="0"/>
              <w:divBdr>
                <w:top w:val="none" w:sz="0" w:space="0" w:color="auto"/>
                <w:left w:val="none" w:sz="0" w:space="0" w:color="auto"/>
                <w:bottom w:val="none" w:sz="0" w:space="0" w:color="auto"/>
                <w:right w:val="none" w:sz="0" w:space="0" w:color="auto"/>
              </w:divBdr>
              <w:divsChild>
                <w:div w:id="594938846">
                  <w:marLeft w:val="0"/>
                  <w:marRight w:val="0"/>
                  <w:marTop w:val="0"/>
                  <w:marBottom w:val="0"/>
                  <w:divBdr>
                    <w:top w:val="none" w:sz="0" w:space="0" w:color="auto"/>
                    <w:left w:val="none" w:sz="0" w:space="0" w:color="auto"/>
                    <w:bottom w:val="none" w:sz="0" w:space="0" w:color="auto"/>
                    <w:right w:val="none" w:sz="0" w:space="0" w:color="auto"/>
                  </w:divBdr>
                  <w:divsChild>
                    <w:div w:id="1680886537">
                      <w:marLeft w:val="0"/>
                      <w:marRight w:val="0"/>
                      <w:marTop w:val="0"/>
                      <w:marBottom w:val="0"/>
                      <w:divBdr>
                        <w:top w:val="none" w:sz="0" w:space="0" w:color="auto"/>
                        <w:left w:val="none" w:sz="0" w:space="0" w:color="auto"/>
                        <w:bottom w:val="none" w:sz="0" w:space="0" w:color="auto"/>
                        <w:right w:val="none" w:sz="0" w:space="0" w:color="auto"/>
                      </w:divBdr>
                      <w:divsChild>
                        <w:div w:id="1439375184">
                          <w:marLeft w:val="0"/>
                          <w:marRight w:val="0"/>
                          <w:marTop w:val="0"/>
                          <w:marBottom w:val="0"/>
                          <w:divBdr>
                            <w:top w:val="none" w:sz="0" w:space="0" w:color="auto"/>
                            <w:left w:val="none" w:sz="0" w:space="0" w:color="auto"/>
                            <w:bottom w:val="none" w:sz="0" w:space="0" w:color="auto"/>
                            <w:right w:val="none" w:sz="0" w:space="0" w:color="auto"/>
                          </w:divBdr>
                          <w:divsChild>
                            <w:div w:id="583219523">
                              <w:marLeft w:val="0"/>
                              <w:marRight w:val="0"/>
                              <w:marTop w:val="0"/>
                              <w:marBottom w:val="0"/>
                              <w:divBdr>
                                <w:top w:val="none" w:sz="0" w:space="0" w:color="auto"/>
                                <w:left w:val="none" w:sz="0" w:space="0" w:color="auto"/>
                                <w:bottom w:val="none" w:sz="0" w:space="0" w:color="auto"/>
                                <w:right w:val="none" w:sz="0" w:space="0" w:color="auto"/>
                              </w:divBdr>
                              <w:divsChild>
                                <w:div w:id="10302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500121">
      <w:bodyDiv w:val="1"/>
      <w:marLeft w:val="0"/>
      <w:marRight w:val="0"/>
      <w:marTop w:val="0"/>
      <w:marBottom w:val="0"/>
      <w:divBdr>
        <w:top w:val="none" w:sz="0" w:space="0" w:color="auto"/>
        <w:left w:val="none" w:sz="0" w:space="0" w:color="auto"/>
        <w:bottom w:val="none" w:sz="0" w:space="0" w:color="auto"/>
        <w:right w:val="none" w:sz="0" w:space="0" w:color="auto"/>
      </w:divBdr>
    </w:div>
    <w:div w:id="1338918600">
      <w:bodyDiv w:val="1"/>
      <w:marLeft w:val="0"/>
      <w:marRight w:val="0"/>
      <w:marTop w:val="0"/>
      <w:marBottom w:val="0"/>
      <w:divBdr>
        <w:top w:val="none" w:sz="0" w:space="0" w:color="auto"/>
        <w:left w:val="none" w:sz="0" w:space="0" w:color="auto"/>
        <w:bottom w:val="none" w:sz="0" w:space="0" w:color="auto"/>
        <w:right w:val="none" w:sz="0" w:space="0" w:color="auto"/>
      </w:divBdr>
    </w:div>
    <w:div w:id="1339305271">
      <w:bodyDiv w:val="1"/>
      <w:marLeft w:val="0"/>
      <w:marRight w:val="0"/>
      <w:marTop w:val="0"/>
      <w:marBottom w:val="0"/>
      <w:divBdr>
        <w:top w:val="none" w:sz="0" w:space="0" w:color="auto"/>
        <w:left w:val="none" w:sz="0" w:space="0" w:color="auto"/>
        <w:bottom w:val="none" w:sz="0" w:space="0" w:color="auto"/>
        <w:right w:val="none" w:sz="0" w:space="0" w:color="auto"/>
      </w:divBdr>
      <w:divsChild>
        <w:div w:id="160899573">
          <w:marLeft w:val="0"/>
          <w:marRight w:val="0"/>
          <w:marTop w:val="0"/>
          <w:marBottom w:val="0"/>
          <w:divBdr>
            <w:top w:val="none" w:sz="0" w:space="0" w:color="auto"/>
            <w:left w:val="none" w:sz="0" w:space="0" w:color="auto"/>
            <w:bottom w:val="none" w:sz="0" w:space="0" w:color="auto"/>
            <w:right w:val="none" w:sz="0" w:space="0" w:color="auto"/>
          </w:divBdr>
        </w:div>
      </w:divsChild>
    </w:div>
    <w:div w:id="1345940199">
      <w:bodyDiv w:val="1"/>
      <w:marLeft w:val="0"/>
      <w:marRight w:val="0"/>
      <w:marTop w:val="0"/>
      <w:marBottom w:val="0"/>
      <w:divBdr>
        <w:top w:val="none" w:sz="0" w:space="0" w:color="auto"/>
        <w:left w:val="none" w:sz="0" w:space="0" w:color="auto"/>
        <w:bottom w:val="none" w:sz="0" w:space="0" w:color="auto"/>
        <w:right w:val="none" w:sz="0" w:space="0" w:color="auto"/>
      </w:divBdr>
    </w:div>
    <w:div w:id="1347056732">
      <w:bodyDiv w:val="1"/>
      <w:marLeft w:val="0"/>
      <w:marRight w:val="0"/>
      <w:marTop w:val="0"/>
      <w:marBottom w:val="0"/>
      <w:divBdr>
        <w:top w:val="none" w:sz="0" w:space="0" w:color="auto"/>
        <w:left w:val="none" w:sz="0" w:space="0" w:color="auto"/>
        <w:bottom w:val="none" w:sz="0" w:space="0" w:color="auto"/>
        <w:right w:val="none" w:sz="0" w:space="0" w:color="auto"/>
      </w:divBdr>
    </w:div>
    <w:div w:id="1357389477">
      <w:bodyDiv w:val="1"/>
      <w:marLeft w:val="0"/>
      <w:marRight w:val="0"/>
      <w:marTop w:val="0"/>
      <w:marBottom w:val="0"/>
      <w:divBdr>
        <w:top w:val="none" w:sz="0" w:space="0" w:color="auto"/>
        <w:left w:val="none" w:sz="0" w:space="0" w:color="auto"/>
        <w:bottom w:val="none" w:sz="0" w:space="0" w:color="auto"/>
        <w:right w:val="none" w:sz="0" w:space="0" w:color="auto"/>
      </w:divBdr>
    </w:div>
    <w:div w:id="1357852037">
      <w:bodyDiv w:val="1"/>
      <w:marLeft w:val="0"/>
      <w:marRight w:val="0"/>
      <w:marTop w:val="0"/>
      <w:marBottom w:val="0"/>
      <w:divBdr>
        <w:top w:val="none" w:sz="0" w:space="0" w:color="auto"/>
        <w:left w:val="none" w:sz="0" w:space="0" w:color="auto"/>
        <w:bottom w:val="none" w:sz="0" w:space="0" w:color="auto"/>
        <w:right w:val="none" w:sz="0" w:space="0" w:color="auto"/>
      </w:divBdr>
    </w:div>
    <w:div w:id="1358190302">
      <w:bodyDiv w:val="1"/>
      <w:marLeft w:val="0"/>
      <w:marRight w:val="0"/>
      <w:marTop w:val="0"/>
      <w:marBottom w:val="0"/>
      <w:divBdr>
        <w:top w:val="none" w:sz="0" w:space="0" w:color="auto"/>
        <w:left w:val="none" w:sz="0" w:space="0" w:color="auto"/>
        <w:bottom w:val="none" w:sz="0" w:space="0" w:color="auto"/>
        <w:right w:val="none" w:sz="0" w:space="0" w:color="auto"/>
      </w:divBdr>
      <w:divsChild>
        <w:div w:id="1195191795">
          <w:marLeft w:val="0"/>
          <w:marRight w:val="0"/>
          <w:marTop w:val="0"/>
          <w:marBottom w:val="0"/>
          <w:divBdr>
            <w:top w:val="none" w:sz="0" w:space="0" w:color="auto"/>
            <w:left w:val="none" w:sz="0" w:space="0" w:color="auto"/>
            <w:bottom w:val="none" w:sz="0" w:space="0" w:color="auto"/>
            <w:right w:val="none" w:sz="0" w:space="0" w:color="auto"/>
          </w:divBdr>
          <w:divsChild>
            <w:div w:id="948463578">
              <w:marLeft w:val="0"/>
              <w:marRight w:val="0"/>
              <w:marTop w:val="0"/>
              <w:marBottom w:val="0"/>
              <w:divBdr>
                <w:top w:val="none" w:sz="0" w:space="0" w:color="auto"/>
                <w:left w:val="none" w:sz="0" w:space="0" w:color="auto"/>
                <w:bottom w:val="none" w:sz="0" w:space="0" w:color="auto"/>
                <w:right w:val="none" w:sz="0" w:space="0" w:color="auto"/>
              </w:divBdr>
              <w:divsChild>
                <w:div w:id="18822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8479">
      <w:bodyDiv w:val="1"/>
      <w:marLeft w:val="0"/>
      <w:marRight w:val="0"/>
      <w:marTop w:val="0"/>
      <w:marBottom w:val="0"/>
      <w:divBdr>
        <w:top w:val="none" w:sz="0" w:space="0" w:color="auto"/>
        <w:left w:val="none" w:sz="0" w:space="0" w:color="auto"/>
        <w:bottom w:val="none" w:sz="0" w:space="0" w:color="auto"/>
        <w:right w:val="none" w:sz="0" w:space="0" w:color="auto"/>
      </w:divBdr>
    </w:div>
    <w:div w:id="1361784887">
      <w:bodyDiv w:val="1"/>
      <w:marLeft w:val="0"/>
      <w:marRight w:val="0"/>
      <w:marTop w:val="0"/>
      <w:marBottom w:val="0"/>
      <w:divBdr>
        <w:top w:val="none" w:sz="0" w:space="0" w:color="auto"/>
        <w:left w:val="none" w:sz="0" w:space="0" w:color="auto"/>
        <w:bottom w:val="none" w:sz="0" w:space="0" w:color="auto"/>
        <w:right w:val="none" w:sz="0" w:space="0" w:color="auto"/>
      </w:divBdr>
    </w:div>
    <w:div w:id="1362439545">
      <w:bodyDiv w:val="1"/>
      <w:marLeft w:val="0"/>
      <w:marRight w:val="0"/>
      <w:marTop w:val="0"/>
      <w:marBottom w:val="0"/>
      <w:divBdr>
        <w:top w:val="none" w:sz="0" w:space="0" w:color="auto"/>
        <w:left w:val="none" w:sz="0" w:space="0" w:color="auto"/>
        <w:bottom w:val="none" w:sz="0" w:space="0" w:color="auto"/>
        <w:right w:val="none" w:sz="0" w:space="0" w:color="auto"/>
      </w:divBdr>
    </w:div>
    <w:div w:id="1364862692">
      <w:bodyDiv w:val="1"/>
      <w:marLeft w:val="0"/>
      <w:marRight w:val="0"/>
      <w:marTop w:val="0"/>
      <w:marBottom w:val="0"/>
      <w:divBdr>
        <w:top w:val="none" w:sz="0" w:space="0" w:color="auto"/>
        <w:left w:val="none" w:sz="0" w:space="0" w:color="auto"/>
        <w:bottom w:val="none" w:sz="0" w:space="0" w:color="auto"/>
        <w:right w:val="none" w:sz="0" w:space="0" w:color="auto"/>
      </w:divBdr>
    </w:div>
    <w:div w:id="1367370885">
      <w:bodyDiv w:val="1"/>
      <w:marLeft w:val="0"/>
      <w:marRight w:val="0"/>
      <w:marTop w:val="0"/>
      <w:marBottom w:val="0"/>
      <w:divBdr>
        <w:top w:val="none" w:sz="0" w:space="0" w:color="auto"/>
        <w:left w:val="none" w:sz="0" w:space="0" w:color="auto"/>
        <w:bottom w:val="none" w:sz="0" w:space="0" w:color="auto"/>
        <w:right w:val="none" w:sz="0" w:space="0" w:color="auto"/>
      </w:divBdr>
    </w:div>
    <w:div w:id="1368525518">
      <w:bodyDiv w:val="1"/>
      <w:marLeft w:val="0"/>
      <w:marRight w:val="0"/>
      <w:marTop w:val="0"/>
      <w:marBottom w:val="0"/>
      <w:divBdr>
        <w:top w:val="none" w:sz="0" w:space="0" w:color="auto"/>
        <w:left w:val="none" w:sz="0" w:space="0" w:color="auto"/>
        <w:bottom w:val="none" w:sz="0" w:space="0" w:color="auto"/>
        <w:right w:val="none" w:sz="0" w:space="0" w:color="auto"/>
      </w:divBdr>
    </w:div>
    <w:div w:id="1374304924">
      <w:bodyDiv w:val="1"/>
      <w:marLeft w:val="0"/>
      <w:marRight w:val="0"/>
      <w:marTop w:val="0"/>
      <w:marBottom w:val="0"/>
      <w:divBdr>
        <w:top w:val="none" w:sz="0" w:space="0" w:color="auto"/>
        <w:left w:val="none" w:sz="0" w:space="0" w:color="auto"/>
        <w:bottom w:val="none" w:sz="0" w:space="0" w:color="auto"/>
        <w:right w:val="none" w:sz="0" w:space="0" w:color="auto"/>
      </w:divBdr>
      <w:divsChild>
        <w:div w:id="450127558">
          <w:marLeft w:val="0"/>
          <w:marRight w:val="0"/>
          <w:marTop w:val="0"/>
          <w:marBottom w:val="0"/>
          <w:divBdr>
            <w:top w:val="none" w:sz="0" w:space="0" w:color="auto"/>
            <w:left w:val="none" w:sz="0" w:space="0" w:color="auto"/>
            <w:bottom w:val="none" w:sz="0" w:space="0" w:color="auto"/>
            <w:right w:val="none" w:sz="0" w:space="0" w:color="auto"/>
          </w:divBdr>
          <w:divsChild>
            <w:div w:id="1971980479">
              <w:marLeft w:val="0"/>
              <w:marRight w:val="0"/>
              <w:marTop w:val="0"/>
              <w:marBottom w:val="0"/>
              <w:divBdr>
                <w:top w:val="none" w:sz="0" w:space="0" w:color="auto"/>
                <w:left w:val="none" w:sz="0" w:space="0" w:color="auto"/>
                <w:bottom w:val="none" w:sz="0" w:space="0" w:color="auto"/>
                <w:right w:val="none" w:sz="0" w:space="0" w:color="auto"/>
              </w:divBdr>
              <w:divsChild>
                <w:div w:id="1838763917">
                  <w:marLeft w:val="0"/>
                  <w:marRight w:val="0"/>
                  <w:marTop w:val="0"/>
                  <w:marBottom w:val="0"/>
                  <w:divBdr>
                    <w:top w:val="none" w:sz="0" w:space="0" w:color="auto"/>
                    <w:left w:val="none" w:sz="0" w:space="0" w:color="auto"/>
                    <w:bottom w:val="none" w:sz="0" w:space="0" w:color="auto"/>
                    <w:right w:val="none" w:sz="0" w:space="0" w:color="auto"/>
                  </w:divBdr>
                  <w:divsChild>
                    <w:div w:id="21227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580874">
      <w:bodyDiv w:val="1"/>
      <w:marLeft w:val="0"/>
      <w:marRight w:val="0"/>
      <w:marTop w:val="0"/>
      <w:marBottom w:val="0"/>
      <w:divBdr>
        <w:top w:val="none" w:sz="0" w:space="0" w:color="auto"/>
        <w:left w:val="none" w:sz="0" w:space="0" w:color="auto"/>
        <w:bottom w:val="none" w:sz="0" w:space="0" w:color="auto"/>
        <w:right w:val="none" w:sz="0" w:space="0" w:color="auto"/>
      </w:divBdr>
    </w:div>
    <w:div w:id="1384601169">
      <w:bodyDiv w:val="1"/>
      <w:marLeft w:val="0"/>
      <w:marRight w:val="0"/>
      <w:marTop w:val="0"/>
      <w:marBottom w:val="0"/>
      <w:divBdr>
        <w:top w:val="none" w:sz="0" w:space="0" w:color="auto"/>
        <w:left w:val="none" w:sz="0" w:space="0" w:color="auto"/>
        <w:bottom w:val="none" w:sz="0" w:space="0" w:color="auto"/>
        <w:right w:val="none" w:sz="0" w:space="0" w:color="auto"/>
      </w:divBdr>
    </w:div>
    <w:div w:id="1386219279">
      <w:bodyDiv w:val="1"/>
      <w:marLeft w:val="0"/>
      <w:marRight w:val="0"/>
      <w:marTop w:val="0"/>
      <w:marBottom w:val="0"/>
      <w:divBdr>
        <w:top w:val="none" w:sz="0" w:space="0" w:color="auto"/>
        <w:left w:val="none" w:sz="0" w:space="0" w:color="auto"/>
        <w:bottom w:val="none" w:sz="0" w:space="0" w:color="auto"/>
        <w:right w:val="none" w:sz="0" w:space="0" w:color="auto"/>
      </w:divBdr>
    </w:div>
    <w:div w:id="1387532386">
      <w:bodyDiv w:val="1"/>
      <w:marLeft w:val="0"/>
      <w:marRight w:val="0"/>
      <w:marTop w:val="0"/>
      <w:marBottom w:val="0"/>
      <w:divBdr>
        <w:top w:val="none" w:sz="0" w:space="0" w:color="auto"/>
        <w:left w:val="none" w:sz="0" w:space="0" w:color="auto"/>
        <w:bottom w:val="none" w:sz="0" w:space="0" w:color="auto"/>
        <w:right w:val="none" w:sz="0" w:space="0" w:color="auto"/>
      </w:divBdr>
    </w:div>
    <w:div w:id="1394960059">
      <w:bodyDiv w:val="1"/>
      <w:marLeft w:val="0"/>
      <w:marRight w:val="0"/>
      <w:marTop w:val="0"/>
      <w:marBottom w:val="0"/>
      <w:divBdr>
        <w:top w:val="none" w:sz="0" w:space="0" w:color="auto"/>
        <w:left w:val="none" w:sz="0" w:space="0" w:color="auto"/>
        <w:bottom w:val="none" w:sz="0" w:space="0" w:color="auto"/>
        <w:right w:val="none" w:sz="0" w:space="0" w:color="auto"/>
      </w:divBdr>
    </w:div>
    <w:div w:id="1395004711">
      <w:bodyDiv w:val="1"/>
      <w:marLeft w:val="0"/>
      <w:marRight w:val="0"/>
      <w:marTop w:val="0"/>
      <w:marBottom w:val="0"/>
      <w:divBdr>
        <w:top w:val="none" w:sz="0" w:space="0" w:color="auto"/>
        <w:left w:val="none" w:sz="0" w:space="0" w:color="auto"/>
        <w:bottom w:val="none" w:sz="0" w:space="0" w:color="auto"/>
        <w:right w:val="none" w:sz="0" w:space="0" w:color="auto"/>
      </w:divBdr>
    </w:div>
    <w:div w:id="1395392996">
      <w:bodyDiv w:val="1"/>
      <w:marLeft w:val="0"/>
      <w:marRight w:val="0"/>
      <w:marTop w:val="0"/>
      <w:marBottom w:val="0"/>
      <w:divBdr>
        <w:top w:val="none" w:sz="0" w:space="0" w:color="auto"/>
        <w:left w:val="none" w:sz="0" w:space="0" w:color="auto"/>
        <w:bottom w:val="none" w:sz="0" w:space="0" w:color="auto"/>
        <w:right w:val="none" w:sz="0" w:space="0" w:color="auto"/>
      </w:divBdr>
    </w:div>
    <w:div w:id="1411731306">
      <w:bodyDiv w:val="1"/>
      <w:marLeft w:val="0"/>
      <w:marRight w:val="0"/>
      <w:marTop w:val="0"/>
      <w:marBottom w:val="0"/>
      <w:divBdr>
        <w:top w:val="none" w:sz="0" w:space="0" w:color="auto"/>
        <w:left w:val="none" w:sz="0" w:space="0" w:color="auto"/>
        <w:bottom w:val="none" w:sz="0" w:space="0" w:color="auto"/>
        <w:right w:val="none" w:sz="0" w:space="0" w:color="auto"/>
      </w:divBdr>
    </w:div>
    <w:div w:id="1415206492">
      <w:bodyDiv w:val="1"/>
      <w:marLeft w:val="0"/>
      <w:marRight w:val="0"/>
      <w:marTop w:val="0"/>
      <w:marBottom w:val="0"/>
      <w:divBdr>
        <w:top w:val="none" w:sz="0" w:space="0" w:color="auto"/>
        <w:left w:val="none" w:sz="0" w:space="0" w:color="auto"/>
        <w:bottom w:val="none" w:sz="0" w:space="0" w:color="auto"/>
        <w:right w:val="none" w:sz="0" w:space="0" w:color="auto"/>
      </w:divBdr>
    </w:div>
    <w:div w:id="1415474912">
      <w:bodyDiv w:val="1"/>
      <w:marLeft w:val="0"/>
      <w:marRight w:val="0"/>
      <w:marTop w:val="0"/>
      <w:marBottom w:val="0"/>
      <w:divBdr>
        <w:top w:val="none" w:sz="0" w:space="0" w:color="auto"/>
        <w:left w:val="none" w:sz="0" w:space="0" w:color="auto"/>
        <w:bottom w:val="none" w:sz="0" w:space="0" w:color="auto"/>
        <w:right w:val="none" w:sz="0" w:space="0" w:color="auto"/>
      </w:divBdr>
    </w:div>
    <w:div w:id="1416394555">
      <w:bodyDiv w:val="1"/>
      <w:marLeft w:val="0"/>
      <w:marRight w:val="0"/>
      <w:marTop w:val="0"/>
      <w:marBottom w:val="0"/>
      <w:divBdr>
        <w:top w:val="none" w:sz="0" w:space="0" w:color="auto"/>
        <w:left w:val="none" w:sz="0" w:space="0" w:color="auto"/>
        <w:bottom w:val="none" w:sz="0" w:space="0" w:color="auto"/>
        <w:right w:val="none" w:sz="0" w:space="0" w:color="auto"/>
      </w:divBdr>
    </w:div>
    <w:div w:id="1422721587">
      <w:bodyDiv w:val="1"/>
      <w:marLeft w:val="0"/>
      <w:marRight w:val="0"/>
      <w:marTop w:val="0"/>
      <w:marBottom w:val="0"/>
      <w:divBdr>
        <w:top w:val="none" w:sz="0" w:space="0" w:color="auto"/>
        <w:left w:val="none" w:sz="0" w:space="0" w:color="auto"/>
        <w:bottom w:val="none" w:sz="0" w:space="0" w:color="auto"/>
        <w:right w:val="none" w:sz="0" w:space="0" w:color="auto"/>
      </w:divBdr>
    </w:div>
    <w:div w:id="1425684652">
      <w:bodyDiv w:val="1"/>
      <w:marLeft w:val="0"/>
      <w:marRight w:val="0"/>
      <w:marTop w:val="0"/>
      <w:marBottom w:val="0"/>
      <w:divBdr>
        <w:top w:val="none" w:sz="0" w:space="0" w:color="auto"/>
        <w:left w:val="none" w:sz="0" w:space="0" w:color="auto"/>
        <w:bottom w:val="none" w:sz="0" w:space="0" w:color="auto"/>
        <w:right w:val="none" w:sz="0" w:space="0" w:color="auto"/>
      </w:divBdr>
    </w:div>
    <w:div w:id="1426727828">
      <w:bodyDiv w:val="1"/>
      <w:marLeft w:val="0"/>
      <w:marRight w:val="0"/>
      <w:marTop w:val="0"/>
      <w:marBottom w:val="0"/>
      <w:divBdr>
        <w:top w:val="none" w:sz="0" w:space="0" w:color="auto"/>
        <w:left w:val="none" w:sz="0" w:space="0" w:color="auto"/>
        <w:bottom w:val="none" w:sz="0" w:space="0" w:color="auto"/>
        <w:right w:val="none" w:sz="0" w:space="0" w:color="auto"/>
      </w:divBdr>
    </w:div>
    <w:div w:id="1428428521">
      <w:bodyDiv w:val="1"/>
      <w:marLeft w:val="0"/>
      <w:marRight w:val="0"/>
      <w:marTop w:val="0"/>
      <w:marBottom w:val="0"/>
      <w:divBdr>
        <w:top w:val="none" w:sz="0" w:space="0" w:color="auto"/>
        <w:left w:val="none" w:sz="0" w:space="0" w:color="auto"/>
        <w:bottom w:val="none" w:sz="0" w:space="0" w:color="auto"/>
        <w:right w:val="none" w:sz="0" w:space="0" w:color="auto"/>
      </w:divBdr>
      <w:divsChild>
        <w:div w:id="2033913449">
          <w:marLeft w:val="0"/>
          <w:marRight w:val="0"/>
          <w:marTop w:val="0"/>
          <w:marBottom w:val="0"/>
          <w:divBdr>
            <w:top w:val="none" w:sz="0" w:space="0" w:color="auto"/>
            <w:left w:val="none" w:sz="0" w:space="0" w:color="auto"/>
            <w:bottom w:val="none" w:sz="0" w:space="0" w:color="auto"/>
            <w:right w:val="none" w:sz="0" w:space="0" w:color="auto"/>
          </w:divBdr>
          <w:divsChild>
            <w:div w:id="1621301143">
              <w:marLeft w:val="0"/>
              <w:marRight w:val="0"/>
              <w:marTop w:val="0"/>
              <w:marBottom w:val="0"/>
              <w:divBdr>
                <w:top w:val="none" w:sz="0" w:space="0" w:color="auto"/>
                <w:left w:val="none" w:sz="0" w:space="0" w:color="auto"/>
                <w:bottom w:val="none" w:sz="0" w:space="0" w:color="auto"/>
                <w:right w:val="none" w:sz="0" w:space="0" w:color="auto"/>
              </w:divBdr>
              <w:divsChild>
                <w:div w:id="9659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2586">
      <w:bodyDiv w:val="1"/>
      <w:marLeft w:val="0"/>
      <w:marRight w:val="0"/>
      <w:marTop w:val="0"/>
      <w:marBottom w:val="0"/>
      <w:divBdr>
        <w:top w:val="none" w:sz="0" w:space="0" w:color="auto"/>
        <w:left w:val="none" w:sz="0" w:space="0" w:color="auto"/>
        <w:bottom w:val="none" w:sz="0" w:space="0" w:color="auto"/>
        <w:right w:val="none" w:sz="0" w:space="0" w:color="auto"/>
      </w:divBdr>
      <w:divsChild>
        <w:div w:id="453523459">
          <w:marLeft w:val="0"/>
          <w:marRight w:val="0"/>
          <w:marTop w:val="0"/>
          <w:marBottom w:val="0"/>
          <w:divBdr>
            <w:top w:val="none" w:sz="0" w:space="0" w:color="auto"/>
            <w:left w:val="none" w:sz="0" w:space="0" w:color="auto"/>
            <w:bottom w:val="none" w:sz="0" w:space="0" w:color="auto"/>
            <w:right w:val="none" w:sz="0" w:space="0" w:color="auto"/>
          </w:divBdr>
          <w:divsChild>
            <w:div w:id="1246958641">
              <w:marLeft w:val="0"/>
              <w:marRight w:val="0"/>
              <w:marTop w:val="0"/>
              <w:marBottom w:val="0"/>
              <w:divBdr>
                <w:top w:val="none" w:sz="0" w:space="0" w:color="auto"/>
                <w:left w:val="none" w:sz="0" w:space="0" w:color="auto"/>
                <w:bottom w:val="none" w:sz="0" w:space="0" w:color="auto"/>
                <w:right w:val="none" w:sz="0" w:space="0" w:color="auto"/>
              </w:divBdr>
              <w:divsChild>
                <w:div w:id="877427562">
                  <w:marLeft w:val="0"/>
                  <w:marRight w:val="0"/>
                  <w:marTop w:val="0"/>
                  <w:marBottom w:val="0"/>
                  <w:divBdr>
                    <w:top w:val="none" w:sz="0" w:space="0" w:color="auto"/>
                    <w:left w:val="none" w:sz="0" w:space="0" w:color="auto"/>
                    <w:bottom w:val="none" w:sz="0" w:space="0" w:color="auto"/>
                    <w:right w:val="none" w:sz="0" w:space="0" w:color="auto"/>
                  </w:divBdr>
                  <w:divsChild>
                    <w:div w:id="468667185">
                      <w:marLeft w:val="0"/>
                      <w:marRight w:val="0"/>
                      <w:marTop w:val="0"/>
                      <w:marBottom w:val="0"/>
                      <w:divBdr>
                        <w:top w:val="none" w:sz="0" w:space="0" w:color="auto"/>
                        <w:left w:val="none" w:sz="0" w:space="0" w:color="auto"/>
                        <w:bottom w:val="none" w:sz="0" w:space="0" w:color="auto"/>
                        <w:right w:val="none" w:sz="0" w:space="0" w:color="auto"/>
                      </w:divBdr>
                      <w:divsChild>
                        <w:div w:id="1944536933">
                          <w:marLeft w:val="0"/>
                          <w:marRight w:val="0"/>
                          <w:marTop w:val="0"/>
                          <w:marBottom w:val="0"/>
                          <w:divBdr>
                            <w:top w:val="none" w:sz="0" w:space="0" w:color="auto"/>
                            <w:left w:val="none" w:sz="0" w:space="0" w:color="auto"/>
                            <w:bottom w:val="none" w:sz="0" w:space="0" w:color="auto"/>
                            <w:right w:val="none" w:sz="0" w:space="0" w:color="auto"/>
                          </w:divBdr>
                          <w:divsChild>
                            <w:div w:id="590510392">
                              <w:marLeft w:val="0"/>
                              <w:marRight w:val="0"/>
                              <w:marTop w:val="0"/>
                              <w:marBottom w:val="0"/>
                              <w:divBdr>
                                <w:top w:val="none" w:sz="0" w:space="0" w:color="auto"/>
                                <w:left w:val="none" w:sz="0" w:space="0" w:color="auto"/>
                                <w:bottom w:val="none" w:sz="0" w:space="0" w:color="auto"/>
                                <w:right w:val="none" w:sz="0" w:space="0" w:color="auto"/>
                              </w:divBdr>
                              <w:divsChild>
                                <w:div w:id="7595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198301">
      <w:bodyDiv w:val="1"/>
      <w:marLeft w:val="0"/>
      <w:marRight w:val="0"/>
      <w:marTop w:val="0"/>
      <w:marBottom w:val="0"/>
      <w:divBdr>
        <w:top w:val="none" w:sz="0" w:space="0" w:color="auto"/>
        <w:left w:val="none" w:sz="0" w:space="0" w:color="auto"/>
        <w:bottom w:val="none" w:sz="0" w:space="0" w:color="auto"/>
        <w:right w:val="none" w:sz="0" w:space="0" w:color="auto"/>
      </w:divBdr>
    </w:div>
    <w:div w:id="1433940119">
      <w:bodyDiv w:val="1"/>
      <w:marLeft w:val="0"/>
      <w:marRight w:val="0"/>
      <w:marTop w:val="0"/>
      <w:marBottom w:val="0"/>
      <w:divBdr>
        <w:top w:val="none" w:sz="0" w:space="0" w:color="auto"/>
        <w:left w:val="none" w:sz="0" w:space="0" w:color="auto"/>
        <w:bottom w:val="none" w:sz="0" w:space="0" w:color="auto"/>
        <w:right w:val="none" w:sz="0" w:space="0" w:color="auto"/>
      </w:divBdr>
    </w:div>
    <w:div w:id="1437409601">
      <w:bodyDiv w:val="1"/>
      <w:marLeft w:val="0"/>
      <w:marRight w:val="0"/>
      <w:marTop w:val="0"/>
      <w:marBottom w:val="0"/>
      <w:divBdr>
        <w:top w:val="none" w:sz="0" w:space="0" w:color="auto"/>
        <w:left w:val="none" w:sz="0" w:space="0" w:color="auto"/>
        <w:bottom w:val="none" w:sz="0" w:space="0" w:color="auto"/>
        <w:right w:val="none" w:sz="0" w:space="0" w:color="auto"/>
      </w:divBdr>
    </w:div>
    <w:div w:id="1440107831">
      <w:bodyDiv w:val="1"/>
      <w:marLeft w:val="0"/>
      <w:marRight w:val="0"/>
      <w:marTop w:val="0"/>
      <w:marBottom w:val="0"/>
      <w:divBdr>
        <w:top w:val="none" w:sz="0" w:space="0" w:color="auto"/>
        <w:left w:val="none" w:sz="0" w:space="0" w:color="auto"/>
        <w:bottom w:val="none" w:sz="0" w:space="0" w:color="auto"/>
        <w:right w:val="none" w:sz="0" w:space="0" w:color="auto"/>
      </w:divBdr>
    </w:div>
    <w:div w:id="1442871956">
      <w:bodyDiv w:val="1"/>
      <w:marLeft w:val="0"/>
      <w:marRight w:val="0"/>
      <w:marTop w:val="0"/>
      <w:marBottom w:val="0"/>
      <w:divBdr>
        <w:top w:val="none" w:sz="0" w:space="0" w:color="auto"/>
        <w:left w:val="none" w:sz="0" w:space="0" w:color="auto"/>
        <w:bottom w:val="none" w:sz="0" w:space="0" w:color="auto"/>
        <w:right w:val="none" w:sz="0" w:space="0" w:color="auto"/>
      </w:divBdr>
    </w:div>
    <w:div w:id="1453399007">
      <w:bodyDiv w:val="1"/>
      <w:marLeft w:val="0"/>
      <w:marRight w:val="0"/>
      <w:marTop w:val="0"/>
      <w:marBottom w:val="0"/>
      <w:divBdr>
        <w:top w:val="none" w:sz="0" w:space="0" w:color="auto"/>
        <w:left w:val="none" w:sz="0" w:space="0" w:color="auto"/>
        <w:bottom w:val="none" w:sz="0" w:space="0" w:color="auto"/>
        <w:right w:val="none" w:sz="0" w:space="0" w:color="auto"/>
      </w:divBdr>
      <w:divsChild>
        <w:div w:id="1511947495">
          <w:marLeft w:val="0"/>
          <w:marRight w:val="0"/>
          <w:marTop w:val="0"/>
          <w:marBottom w:val="0"/>
          <w:divBdr>
            <w:top w:val="none" w:sz="0" w:space="0" w:color="auto"/>
            <w:left w:val="none" w:sz="0" w:space="0" w:color="auto"/>
            <w:bottom w:val="none" w:sz="0" w:space="0" w:color="auto"/>
            <w:right w:val="none" w:sz="0" w:space="0" w:color="auto"/>
          </w:divBdr>
          <w:divsChild>
            <w:div w:id="6056092">
              <w:marLeft w:val="0"/>
              <w:marRight w:val="0"/>
              <w:marTop w:val="0"/>
              <w:marBottom w:val="0"/>
              <w:divBdr>
                <w:top w:val="none" w:sz="0" w:space="0" w:color="auto"/>
                <w:left w:val="none" w:sz="0" w:space="0" w:color="auto"/>
                <w:bottom w:val="none" w:sz="0" w:space="0" w:color="auto"/>
                <w:right w:val="none" w:sz="0" w:space="0" w:color="auto"/>
              </w:divBdr>
              <w:divsChild>
                <w:div w:id="14605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2683">
      <w:bodyDiv w:val="1"/>
      <w:marLeft w:val="0"/>
      <w:marRight w:val="0"/>
      <w:marTop w:val="0"/>
      <w:marBottom w:val="0"/>
      <w:divBdr>
        <w:top w:val="none" w:sz="0" w:space="0" w:color="auto"/>
        <w:left w:val="none" w:sz="0" w:space="0" w:color="auto"/>
        <w:bottom w:val="none" w:sz="0" w:space="0" w:color="auto"/>
        <w:right w:val="none" w:sz="0" w:space="0" w:color="auto"/>
      </w:divBdr>
    </w:div>
    <w:div w:id="1461076014">
      <w:bodyDiv w:val="1"/>
      <w:marLeft w:val="0"/>
      <w:marRight w:val="0"/>
      <w:marTop w:val="0"/>
      <w:marBottom w:val="0"/>
      <w:divBdr>
        <w:top w:val="none" w:sz="0" w:space="0" w:color="auto"/>
        <w:left w:val="none" w:sz="0" w:space="0" w:color="auto"/>
        <w:bottom w:val="none" w:sz="0" w:space="0" w:color="auto"/>
        <w:right w:val="none" w:sz="0" w:space="0" w:color="auto"/>
      </w:divBdr>
    </w:div>
    <w:div w:id="1465461327">
      <w:bodyDiv w:val="1"/>
      <w:marLeft w:val="0"/>
      <w:marRight w:val="0"/>
      <w:marTop w:val="0"/>
      <w:marBottom w:val="0"/>
      <w:divBdr>
        <w:top w:val="none" w:sz="0" w:space="0" w:color="auto"/>
        <w:left w:val="none" w:sz="0" w:space="0" w:color="auto"/>
        <w:bottom w:val="none" w:sz="0" w:space="0" w:color="auto"/>
        <w:right w:val="none" w:sz="0" w:space="0" w:color="auto"/>
      </w:divBdr>
    </w:div>
    <w:div w:id="1467042092">
      <w:bodyDiv w:val="1"/>
      <w:marLeft w:val="0"/>
      <w:marRight w:val="0"/>
      <w:marTop w:val="0"/>
      <w:marBottom w:val="0"/>
      <w:divBdr>
        <w:top w:val="none" w:sz="0" w:space="0" w:color="auto"/>
        <w:left w:val="none" w:sz="0" w:space="0" w:color="auto"/>
        <w:bottom w:val="none" w:sz="0" w:space="0" w:color="auto"/>
        <w:right w:val="none" w:sz="0" w:space="0" w:color="auto"/>
      </w:divBdr>
    </w:div>
    <w:div w:id="1474448490">
      <w:bodyDiv w:val="1"/>
      <w:marLeft w:val="0"/>
      <w:marRight w:val="0"/>
      <w:marTop w:val="0"/>
      <w:marBottom w:val="0"/>
      <w:divBdr>
        <w:top w:val="none" w:sz="0" w:space="0" w:color="auto"/>
        <w:left w:val="none" w:sz="0" w:space="0" w:color="auto"/>
        <w:bottom w:val="none" w:sz="0" w:space="0" w:color="auto"/>
        <w:right w:val="none" w:sz="0" w:space="0" w:color="auto"/>
      </w:divBdr>
    </w:div>
    <w:div w:id="1482386769">
      <w:bodyDiv w:val="1"/>
      <w:marLeft w:val="0"/>
      <w:marRight w:val="0"/>
      <w:marTop w:val="0"/>
      <w:marBottom w:val="0"/>
      <w:divBdr>
        <w:top w:val="none" w:sz="0" w:space="0" w:color="auto"/>
        <w:left w:val="none" w:sz="0" w:space="0" w:color="auto"/>
        <w:bottom w:val="none" w:sz="0" w:space="0" w:color="auto"/>
        <w:right w:val="none" w:sz="0" w:space="0" w:color="auto"/>
      </w:divBdr>
    </w:div>
    <w:div w:id="1484421642">
      <w:bodyDiv w:val="1"/>
      <w:marLeft w:val="0"/>
      <w:marRight w:val="0"/>
      <w:marTop w:val="0"/>
      <w:marBottom w:val="0"/>
      <w:divBdr>
        <w:top w:val="none" w:sz="0" w:space="0" w:color="auto"/>
        <w:left w:val="none" w:sz="0" w:space="0" w:color="auto"/>
        <w:bottom w:val="none" w:sz="0" w:space="0" w:color="auto"/>
        <w:right w:val="none" w:sz="0" w:space="0" w:color="auto"/>
      </w:divBdr>
      <w:divsChild>
        <w:div w:id="515385142">
          <w:marLeft w:val="0"/>
          <w:marRight w:val="0"/>
          <w:marTop w:val="0"/>
          <w:marBottom w:val="0"/>
          <w:divBdr>
            <w:top w:val="none" w:sz="0" w:space="0" w:color="auto"/>
            <w:left w:val="none" w:sz="0" w:space="0" w:color="auto"/>
            <w:bottom w:val="none" w:sz="0" w:space="0" w:color="auto"/>
            <w:right w:val="none" w:sz="0" w:space="0" w:color="auto"/>
          </w:divBdr>
          <w:divsChild>
            <w:div w:id="231626432">
              <w:marLeft w:val="0"/>
              <w:marRight w:val="0"/>
              <w:marTop w:val="0"/>
              <w:marBottom w:val="0"/>
              <w:divBdr>
                <w:top w:val="none" w:sz="0" w:space="0" w:color="auto"/>
                <w:left w:val="none" w:sz="0" w:space="0" w:color="auto"/>
                <w:bottom w:val="none" w:sz="0" w:space="0" w:color="auto"/>
                <w:right w:val="none" w:sz="0" w:space="0" w:color="auto"/>
              </w:divBdr>
              <w:divsChild>
                <w:div w:id="1742098581">
                  <w:marLeft w:val="0"/>
                  <w:marRight w:val="0"/>
                  <w:marTop w:val="0"/>
                  <w:marBottom w:val="0"/>
                  <w:divBdr>
                    <w:top w:val="none" w:sz="0" w:space="0" w:color="auto"/>
                    <w:left w:val="none" w:sz="0" w:space="0" w:color="auto"/>
                    <w:bottom w:val="none" w:sz="0" w:space="0" w:color="auto"/>
                    <w:right w:val="none" w:sz="0" w:space="0" w:color="auto"/>
                  </w:divBdr>
                  <w:divsChild>
                    <w:div w:id="776020593">
                      <w:marLeft w:val="0"/>
                      <w:marRight w:val="0"/>
                      <w:marTop w:val="0"/>
                      <w:marBottom w:val="0"/>
                      <w:divBdr>
                        <w:top w:val="none" w:sz="0" w:space="0" w:color="auto"/>
                        <w:left w:val="none" w:sz="0" w:space="0" w:color="auto"/>
                        <w:bottom w:val="none" w:sz="0" w:space="0" w:color="auto"/>
                        <w:right w:val="none" w:sz="0" w:space="0" w:color="auto"/>
                      </w:divBdr>
                      <w:divsChild>
                        <w:div w:id="1773433225">
                          <w:marLeft w:val="0"/>
                          <w:marRight w:val="0"/>
                          <w:marTop w:val="0"/>
                          <w:marBottom w:val="0"/>
                          <w:divBdr>
                            <w:top w:val="none" w:sz="0" w:space="0" w:color="auto"/>
                            <w:left w:val="none" w:sz="0" w:space="0" w:color="auto"/>
                            <w:bottom w:val="none" w:sz="0" w:space="0" w:color="auto"/>
                            <w:right w:val="none" w:sz="0" w:space="0" w:color="auto"/>
                          </w:divBdr>
                          <w:divsChild>
                            <w:div w:id="1383406346">
                              <w:marLeft w:val="0"/>
                              <w:marRight w:val="0"/>
                              <w:marTop w:val="0"/>
                              <w:marBottom w:val="0"/>
                              <w:divBdr>
                                <w:top w:val="none" w:sz="0" w:space="0" w:color="auto"/>
                                <w:left w:val="none" w:sz="0" w:space="0" w:color="auto"/>
                                <w:bottom w:val="none" w:sz="0" w:space="0" w:color="auto"/>
                                <w:right w:val="none" w:sz="0" w:space="0" w:color="auto"/>
                              </w:divBdr>
                              <w:divsChild>
                                <w:div w:id="1085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744517">
      <w:bodyDiv w:val="1"/>
      <w:marLeft w:val="0"/>
      <w:marRight w:val="0"/>
      <w:marTop w:val="0"/>
      <w:marBottom w:val="0"/>
      <w:divBdr>
        <w:top w:val="none" w:sz="0" w:space="0" w:color="auto"/>
        <w:left w:val="none" w:sz="0" w:space="0" w:color="auto"/>
        <w:bottom w:val="none" w:sz="0" w:space="0" w:color="auto"/>
        <w:right w:val="none" w:sz="0" w:space="0" w:color="auto"/>
      </w:divBdr>
    </w:div>
    <w:div w:id="1492525450">
      <w:bodyDiv w:val="1"/>
      <w:marLeft w:val="0"/>
      <w:marRight w:val="0"/>
      <w:marTop w:val="0"/>
      <w:marBottom w:val="0"/>
      <w:divBdr>
        <w:top w:val="none" w:sz="0" w:space="0" w:color="auto"/>
        <w:left w:val="none" w:sz="0" w:space="0" w:color="auto"/>
        <w:bottom w:val="none" w:sz="0" w:space="0" w:color="auto"/>
        <w:right w:val="none" w:sz="0" w:space="0" w:color="auto"/>
      </w:divBdr>
    </w:div>
    <w:div w:id="1495606904">
      <w:bodyDiv w:val="1"/>
      <w:marLeft w:val="0"/>
      <w:marRight w:val="0"/>
      <w:marTop w:val="0"/>
      <w:marBottom w:val="0"/>
      <w:divBdr>
        <w:top w:val="none" w:sz="0" w:space="0" w:color="auto"/>
        <w:left w:val="none" w:sz="0" w:space="0" w:color="auto"/>
        <w:bottom w:val="none" w:sz="0" w:space="0" w:color="auto"/>
        <w:right w:val="none" w:sz="0" w:space="0" w:color="auto"/>
      </w:divBdr>
    </w:div>
    <w:div w:id="1498888555">
      <w:bodyDiv w:val="1"/>
      <w:marLeft w:val="0"/>
      <w:marRight w:val="0"/>
      <w:marTop w:val="0"/>
      <w:marBottom w:val="0"/>
      <w:divBdr>
        <w:top w:val="none" w:sz="0" w:space="0" w:color="auto"/>
        <w:left w:val="none" w:sz="0" w:space="0" w:color="auto"/>
        <w:bottom w:val="none" w:sz="0" w:space="0" w:color="auto"/>
        <w:right w:val="none" w:sz="0" w:space="0" w:color="auto"/>
      </w:divBdr>
    </w:div>
    <w:div w:id="1501433275">
      <w:bodyDiv w:val="1"/>
      <w:marLeft w:val="0"/>
      <w:marRight w:val="0"/>
      <w:marTop w:val="0"/>
      <w:marBottom w:val="0"/>
      <w:divBdr>
        <w:top w:val="none" w:sz="0" w:space="0" w:color="auto"/>
        <w:left w:val="none" w:sz="0" w:space="0" w:color="auto"/>
        <w:bottom w:val="none" w:sz="0" w:space="0" w:color="auto"/>
        <w:right w:val="none" w:sz="0" w:space="0" w:color="auto"/>
      </w:divBdr>
    </w:div>
    <w:div w:id="1504786038">
      <w:bodyDiv w:val="1"/>
      <w:marLeft w:val="0"/>
      <w:marRight w:val="0"/>
      <w:marTop w:val="0"/>
      <w:marBottom w:val="0"/>
      <w:divBdr>
        <w:top w:val="none" w:sz="0" w:space="0" w:color="auto"/>
        <w:left w:val="none" w:sz="0" w:space="0" w:color="auto"/>
        <w:bottom w:val="none" w:sz="0" w:space="0" w:color="auto"/>
        <w:right w:val="none" w:sz="0" w:space="0" w:color="auto"/>
      </w:divBdr>
    </w:div>
    <w:div w:id="1504852495">
      <w:bodyDiv w:val="1"/>
      <w:marLeft w:val="0"/>
      <w:marRight w:val="0"/>
      <w:marTop w:val="0"/>
      <w:marBottom w:val="0"/>
      <w:divBdr>
        <w:top w:val="none" w:sz="0" w:space="0" w:color="auto"/>
        <w:left w:val="none" w:sz="0" w:space="0" w:color="auto"/>
        <w:bottom w:val="none" w:sz="0" w:space="0" w:color="auto"/>
        <w:right w:val="none" w:sz="0" w:space="0" w:color="auto"/>
      </w:divBdr>
    </w:div>
    <w:div w:id="1509248859">
      <w:bodyDiv w:val="1"/>
      <w:marLeft w:val="0"/>
      <w:marRight w:val="0"/>
      <w:marTop w:val="0"/>
      <w:marBottom w:val="0"/>
      <w:divBdr>
        <w:top w:val="none" w:sz="0" w:space="0" w:color="auto"/>
        <w:left w:val="none" w:sz="0" w:space="0" w:color="auto"/>
        <w:bottom w:val="none" w:sz="0" w:space="0" w:color="auto"/>
        <w:right w:val="none" w:sz="0" w:space="0" w:color="auto"/>
      </w:divBdr>
      <w:divsChild>
        <w:div w:id="1399160403">
          <w:marLeft w:val="0"/>
          <w:marRight w:val="0"/>
          <w:marTop w:val="0"/>
          <w:marBottom w:val="0"/>
          <w:divBdr>
            <w:top w:val="none" w:sz="0" w:space="0" w:color="auto"/>
            <w:left w:val="none" w:sz="0" w:space="0" w:color="auto"/>
            <w:bottom w:val="none" w:sz="0" w:space="0" w:color="auto"/>
            <w:right w:val="none" w:sz="0" w:space="0" w:color="auto"/>
          </w:divBdr>
          <w:divsChild>
            <w:div w:id="1247685544">
              <w:marLeft w:val="0"/>
              <w:marRight w:val="0"/>
              <w:marTop w:val="0"/>
              <w:marBottom w:val="0"/>
              <w:divBdr>
                <w:top w:val="none" w:sz="0" w:space="0" w:color="auto"/>
                <w:left w:val="none" w:sz="0" w:space="0" w:color="auto"/>
                <w:bottom w:val="none" w:sz="0" w:space="0" w:color="auto"/>
                <w:right w:val="none" w:sz="0" w:space="0" w:color="auto"/>
              </w:divBdr>
              <w:divsChild>
                <w:div w:id="13617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1580">
      <w:bodyDiv w:val="1"/>
      <w:marLeft w:val="0"/>
      <w:marRight w:val="0"/>
      <w:marTop w:val="0"/>
      <w:marBottom w:val="0"/>
      <w:divBdr>
        <w:top w:val="none" w:sz="0" w:space="0" w:color="auto"/>
        <w:left w:val="none" w:sz="0" w:space="0" w:color="auto"/>
        <w:bottom w:val="none" w:sz="0" w:space="0" w:color="auto"/>
        <w:right w:val="none" w:sz="0" w:space="0" w:color="auto"/>
      </w:divBdr>
    </w:div>
    <w:div w:id="1512796588">
      <w:bodyDiv w:val="1"/>
      <w:marLeft w:val="0"/>
      <w:marRight w:val="0"/>
      <w:marTop w:val="0"/>
      <w:marBottom w:val="0"/>
      <w:divBdr>
        <w:top w:val="none" w:sz="0" w:space="0" w:color="auto"/>
        <w:left w:val="none" w:sz="0" w:space="0" w:color="auto"/>
        <w:bottom w:val="none" w:sz="0" w:space="0" w:color="auto"/>
        <w:right w:val="none" w:sz="0" w:space="0" w:color="auto"/>
      </w:divBdr>
    </w:div>
    <w:div w:id="1512989723">
      <w:bodyDiv w:val="1"/>
      <w:marLeft w:val="0"/>
      <w:marRight w:val="0"/>
      <w:marTop w:val="0"/>
      <w:marBottom w:val="0"/>
      <w:divBdr>
        <w:top w:val="none" w:sz="0" w:space="0" w:color="auto"/>
        <w:left w:val="none" w:sz="0" w:space="0" w:color="auto"/>
        <w:bottom w:val="none" w:sz="0" w:space="0" w:color="auto"/>
        <w:right w:val="none" w:sz="0" w:space="0" w:color="auto"/>
      </w:divBdr>
    </w:div>
    <w:div w:id="1520124732">
      <w:bodyDiv w:val="1"/>
      <w:marLeft w:val="0"/>
      <w:marRight w:val="0"/>
      <w:marTop w:val="0"/>
      <w:marBottom w:val="0"/>
      <w:divBdr>
        <w:top w:val="none" w:sz="0" w:space="0" w:color="auto"/>
        <w:left w:val="none" w:sz="0" w:space="0" w:color="auto"/>
        <w:bottom w:val="none" w:sz="0" w:space="0" w:color="auto"/>
        <w:right w:val="none" w:sz="0" w:space="0" w:color="auto"/>
      </w:divBdr>
    </w:div>
    <w:div w:id="1520706055">
      <w:bodyDiv w:val="1"/>
      <w:marLeft w:val="0"/>
      <w:marRight w:val="0"/>
      <w:marTop w:val="0"/>
      <w:marBottom w:val="0"/>
      <w:divBdr>
        <w:top w:val="none" w:sz="0" w:space="0" w:color="auto"/>
        <w:left w:val="none" w:sz="0" w:space="0" w:color="auto"/>
        <w:bottom w:val="none" w:sz="0" w:space="0" w:color="auto"/>
        <w:right w:val="none" w:sz="0" w:space="0" w:color="auto"/>
      </w:divBdr>
    </w:div>
    <w:div w:id="1521161068">
      <w:bodyDiv w:val="1"/>
      <w:marLeft w:val="0"/>
      <w:marRight w:val="0"/>
      <w:marTop w:val="0"/>
      <w:marBottom w:val="0"/>
      <w:divBdr>
        <w:top w:val="none" w:sz="0" w:space="0" w:color="auto"/>
        <w:left w:val="none" w:sz="0" w:space="0" w:color="auto"/>
        <w:bottom w:val="none" w:sz="0" w:space="0" w:color="auto"/>
        <w:right w:val="none" w:sz="0" w:space="0" w:color="auto"/>
      </w:divBdr>
    </w:div>
    <w:div w:id="1522209612">
      <w:bodyDiv w:val="1"/>
      <w:marLeft w:val="0"/>
      <w:marRight w:val="0"/>
      <w:marTop w:val="0"/>
      <w:marBottom w:val="0"/>
      <w:divBdr>
        <w:top w:val="none" w:sz="0" w:space="0" w:color="auto"/>
        <w:left w:val="none" w:sz="0" w:space="0" w:color="auto"/>
        <w:bottom w:val="none" w:sz="0" w:space="0" w:color="auto"/>
        <w:right w:val="none" w:sz="0" w:space="0" w:color="auto"/>
      </w:divBdr>
    </w:div>
    <w:div w:id="1535777164">
      <w:bodyDiv w:val="1"/>
      <w:marLeft w:val="0"/>
      <w:marRight w:val="0"/>
      <w:marTop w:val="0"/>
      <w:marBottom w:val="0"/>
      <w:divBdr>
        <w:top w:val="none" w:sz="0" w:space="0" w:color="auto"/>
        <w:left w:val="none" w:sz="0" w:space="0" w:color="auto"/>
        <w:bottom w:val="none" w:sz="0" w:space="0" w:color="auto"/>
        <w:right w:val="none" w:sz="0" w:space="0" w:color="auto"/>
      </w:divBdr>
    </w:div>
    <w:div w:id="1536575419">
      <w:bodyDiv w:val="1"/>
      <w:marLeft w:val="0"/>
      <w:marRight w:val="0"/>
      <w:marTop w:val="0"/>
      <w:marBottom w:val="0"/>
      <w:divBdr>
        <w:top w:val="none" w:sz="0" w:space="0" w:color="auto"/>
        <w:left w:val="none" w:sz="0" w:space="0" w:color="auto"/>
        <w:bottom w:val="none" w:sz="0" w:space="0" w:color="auto"/>
        <w:right w:val="none" w:sz="0" w:space="0" w:color="auto"/>
      </w:divBdr>
    </w:div>
    <w:div w:id="1537161740">
      <w:bodyDiv w:val="1"/>
      <w:marLeft w:val="0"/>
      <w:marRight w:val="0"/>
      <w:marTop w:val="0"/>
      <w:marBottom w:val="0"/>
      <w:divBdr>
        <w:top w:val="none" w:sz="0" w:space="0" w:color="auto"/>
        <w:left w:val="none" w:sz="0" w:space="0" w:color="auto"/>
        <w:bottom w:val="none" w:sz="0" w:space="0" w:color="auto"/>
        <w:right w:val="none" w:sz="0" w:space="0" w:color="auto"/>
      </w:divBdr>
    </w:div>
    <w:div w:id="1539472883">
      <w:bodyDiv w:val="1"/>
      <w:marLeft w:val="0"/>
      <w:marRight w:val="0"/>
      <w:marTop w:val="0"/>
      <w:marBottom w:val="0"/>
      <w:divBdr>
        <w:top w:val="none" w:sz="0" w:space="0" w:color="auto"/>
        <w:left w:val="none" w:sz="0" w:space="0" w:color="auto"/>
        <w:bottom w:val="none" w:sz="0" w:space="0" w:color="auto"/>
        <w:right w:val="none" w:sz="0" w:space="0" w:color="auto"/>
      </w:divBdr>
    </w:div>
    <w:div w:id="1539856699">
      <w:bodyDiv w:val="1"/>
      <w:marLeft w:val="0"/>
      <w:marRight w:val="0"/>
      <w:marTop w:val="0"/>
      <w:marBottom w:val="0"/>
      <w:divBdr>
        <w:top w:val="none" w:sz="0" w:space="0" w:color="auto"/>
        <w:left w:val="none" w:sz="0" w:space="0" w:color="auto"/>
        <w:bottom w:val="none" w:sz="0" w:space="0" w:color="auto"/>
        <w:right w:val="none" w:sz="0" w:space="0" w:color="auto"/>
      </w:divBdr>
    </w:div>
    <w:div w:id="1549994199">
      <w:bodyDiv w:val="1"/>
      <w:marLeft w:val="0"/>
      <w:marRight w:val="0"/>
      <w:marTop w:val="0"/>
      <w:marBottom w:val="0"/>
      <w:divBdr>
        <w:top w:val="none" w:sz="0" w:space="0" w:color="auto"/>
        <w:left w:val="none" w:sz="0" w:space="0" w:color="auto"/>
        <w:bottom w:val="none" w:sz="0" w:space="0" w:color="auto"/>
        <w:right w:val="none" w:sz="0" w:space="0" w:color="auto"/>
      </w:divBdr>
    </w:div>
    <w:div w:id="1553347430">
      <w:bodyDiv w:val="1"/>
      <w:marLeft w:val="0"/>
      <w:marRight w:val="0"/>
      <w:marTop w:val="0"/>
      <w:marBottom w:val="0"/>
      <w:divBdr>
        <w:top w:val="none" w:sz="0" w:space="0" w:color="auto"/>
        <w:left w:val="none" w:sz="0" w:space="0" w:color="auto"/>
        <w:bottom w:val="none" w:sz="0" w:space="0" w:color="auto"/>
        <w:right w:val="none" w:sz="0" w:space="0" w:color="auto"/>
      </w:divBdr>
    </w:div>
    <w:div w:id="1554610546">
      <w:bodyDiv w:val="1"/>
      <w:marLeft w:val="0"/>
      <w:marRight w:val="0"/>
      <w:marTop w:val="0"/>
      <w:marBottom w:val="0"/>
      <w:divBdr>
        <w:top w:val="none" w:sz="0" w:space="0" w:color="auto"/>
        <w:left w:val="none" w:sz="0" w:space="0" w:color="auto"/>
        <w:bottom w:val="none" w:sz="0" w:space="0" w:color="auto"/>
        <w:right w:val="none" w:sz="0" w:space="0" w:color="auto"/>
      </w:divBdr>
    </w:div>
    <w:div w:id="1562594432">
      <w:bodyDiv w:val="1"/>
      <w:marLeft w:val="0"/>
      <w:marRight w:val="0"/>
      <w:marTop w:val="0"/>
      <w:marBottom w:val="0"/>
      <w:divBdr>
        <w:top w:val="none" w:sz="0" w:space="0" w:color="auto"/>
        <w:left w:val="none" w:sz="0" w:space="0" w:color="auto"/>
        <w:bottom w:val="none" w:sz="0" w:space="0" w:color="auto"/>
        <w:right w:val="none" w:sz="0" w:space="0" w:color="auto"/>
      </w:divBdr>
    </w:div>
    <w:div w:id="1563558833">
      <w:bodyDiv w:val="1"/>
      <w:marLeft w:val="0"/>
      <w:marRight w:val="0"/>
      <w:marTop w:val="0"/>
      <w:marBottom w:val="0"/>
      <w:divBdr>
        <w:top w:val="none" w:sz="0" w:space="0" w:color="auto"/>
        <w:left w:val="none" w:sz="0" w:space="0" w:color="auto"/>
        <w:bottom w:val="none" w:sz="0" w:space="0" w:color="auto"/>
        <w:right w:val="none" w:sz="0" w:space="0" w:color="auto"/>
      </w:divBdr>
    </w:div>
    <w:div w:id="1567645427">
      <w:bodyDiv w:val="1"/>
      <w:marLeft w:val="0"/>
      <w:marRight w:val="0"/>
      <w:marTop w:val="0"/>
      <w:marBottom w:val="0"/>
      <w:divBdr>
        <w:top w:val="none" w:sz="0" w:space="0" w:color="auto"/>
        <w:left w:val="none" w:sz="0" w:space="0" w:color="auto"/>
        <w:bottom w:val="none" w:sz="0" w:space="0" w:color="auto"/>
        <w:right w:val="none" w:sz="0" w:space="0" w:color="auto"/>
      </w:divBdr>
    </w:div>
    <w:div w:id="1575892519">
      <w:bodyDiv w:val="1"/>
      <w:marLeft w:val="0"/>
      <w:marRight w:val="0"/>
      <w:marTop w:val="0"/>
      <w:marBottom w:val="0"/>
      <w:divBdr>
        <w:top w:val="none" w:sz="0" w:space="0" w:color="auto"/>
        <w:left w:val="none" w:sz="0" w:space="0" w:color="auto"/>
        <w:bottom w:val="none" w:sz="0" w:space="0" w:color="auto"/>
        <w:right w:val="none" w:sz="0" w:space="0" w:color="auto"/>
      </w:divBdr>
    </w:div>
    <w:div w:id="1593735347">
      <w:bodyDiv w:val="1"/>
      <w:marLeft w:val="0"/>
      <w:marRight w:val="0"/>
      <w:marTop w:val="0"/>
      <w:marBottom w:val="0"/>
      <w:divBdr>
        <w:top w:val="none" w:sz="0" w:space="0" w:color="auto"/>
        <w:left w:val="none" w:sz="0" w:space="0" w:color="auto"/>
        <w:bottom w:val="none" w:sz="0" w:space="0" w:color="auto"/>
        <w:right w:val="none" w:sz="0" w:space="0" w:color="auto"/>
      </w:divBdr>
    </w:div>
    <w:div w:id="1595481962">
      <w:bodyDiv w:val="1"/>
      <w:marLeft w:val="0"/>
      <w:marRight w:val="0"/>
      <w:marTop w:val="0"/>
      <w:marBottom w:val="0"/>
      <w:divBdr>
        <w:top w:val="none" w:sz="0" w:space="0" w:color="auto"/>
        <w:left w:val="none" w:sz="0" w:space="0" w:color="auto"/>
        <w:bottom w:val="none" w:sz="0" w:space="0" w:color="auto"/>
        <w:right w:val="none" w:sz="0" w:space="0" w:color="auto"/>
      </w:divBdr>
    </w:div>
    <w:div w:id="1599755082">
      <w:bodyDiv w:val="1"/>
      <w:marLeft w:val="0"/>
      <w:marRight w:val="0"/>
      <w:marTop w:val="0"/>
      <w:marBottom w:val="0"/>
      <w:divBdr>
        <w:top w:val="none" w:sz="0" w:space="0" w:color="auto"/>
        <w:left w:val="none" w:sz="0" w:space="0" w:color="auto"/>
        <w:bottom w:val="none" w:sz="0" w:space="0" w:color="auto"/>
        <w:right w:val="none" w:sz="0" w:space="0" w:color="auto"/>
      </w:divBdr>
    </w:div>
    <w:div w:id="1603032848">
      <w:bodyDiv w:val="1"/>
      <w:marLeft w:val="0"/>
      <w:marRight w:val="0"/>
      <w:marTop w:val="0"/>
      <w:marBottom w:val="0"/>
      <w:divBdr>
        <w:top w:val="none" w:sz="0" w:space="0" w:color="auto"/>
        <w:left w:val="none" w:sz="0" w:space="0" w:color="auto"/>
        <w:bottom w:val="none" w:sz="0" w:space="0" w:color="auto"/>
        <w:right w:val="none" w:sz="0" w:space="0" w:color="auto"/>
      </w:divBdr>
    </w:div>
    <w:div w:id="1605572872">
      <w:bodyDiv w:val="1"/>
      <w:marLeft w:val="0"/>
      <w:marRight w:val="0"/>
      <w:marTop w:val="0"/>
      <w:marBottom w:val="0"/>
      <w:divBdr>
        <w:top w:val="none" w:sz="0" w:space="0" w:color="auto"/>
        <w:left w:val="none" w:sz="0" w:space="0" w:color="auto"/>
        <w:bottom w:val="none" w:sz="0" w:space="0" w:color="auto"/>
        <w:right w:val="none" w:sz="0" w:space="0" w:color="auto"/>
      </w:divBdr>
      <w:divsChild>
        <w:div w:id="671835946">
          <w:marLeft w:val="0"/>
          <w:marRight w:val="0"/>
          <w:marTop w:val="0"/>
          <w:marBottom w:val="0"/>
          <w:divBdr>
            <w:top w:val="none" w:sz="0" w:space="0" w:color="auto"/>
            <w:left w:val="none" w:sz="0" w:space="0" w:color="auto"/>
            <w:bottom w:val="none" w:sz="0" w:space="0" w:color="auto"/>
            <w:right w:val="none" w:sz="0" w:space="0" w:color="auto"/>
          </w:divBdr>
          <w:divsChild>
            <w:div w:id="1018195703">
              <w:marLeft w:val="0"/>
              <w:marRight w:val="0"/>
              <w:marTop w:val="0"/>
              <w:marBottom w:val="0"/>
              <w:divBdr>
                <w:top w:val="none" w:sz="0" w:space="0" w:color="auto"/>
                <w:left w:val="none" w:sz="0" w:space="0" w:color="auto"/>
                <w:bottom w:val="none" w:sz="0" w:space="0" w:color="auto"/>
                <w:right w:val="none" w:sz="0" w:space="0" w:color="auto"/>
              </w:divBdr>
              <w:divsChild>
                <w:div w:id="2073111920">
                  <w:marLeft w:val="0"/>
                  <w:marRight w:val="0"/>
                  <w:marTop w:val="0"/>
                  <w:marBottom w:val="0"/>
                  <w:divBdr>
                    <w:top w:val="none" w:sz="0" w:space="0" w:color="auto"/>
                    <w:left w:val="none" w:sz="0" w:space="0" w:color="auto"/>
                    <w:bottom w:val="none" w:sz="0" w:space="0" w:color="auto"/>
                    <w:right w:val="none" w:sz="0" w:space="0" w:color="auto"/>
                  </w:divBdr>
                  <w:divsChild>
                    <w:div w:id="910309913">
                      <w:marLeft w:val="0"/>
                      <w:marRight w:val="0"/>
                      <w:marTop w:val="0"/>
                      <w:marBottom w:val="0"/>
                      <w:divBdr>
                        <w:top w:val="none" w:sz="0" w:space="0" w:color="auto"/>
                        <w:left w:val="none" w:sz="0" w:space="0" w:color="auto"/>
                        <w:bottom w:val="none" w:sz="0" w:space="0" w:color="auto"/>
                        <w:right w:val="none" w:sz="0" w:space="0" w:color="auto"/>
                      </w:divBdr>
                      <w:divsChild>
                        <w:div w:id="438570456">
                          <w:marLeft w:val="0"/>
                          <w:marRight w:val="0"/>
                          <w:marTop w:val="0"/>
                          <w:marBottom w:val="0"/>
                          <w:divBdr>
                            <w:top w:val="none" w:sz="0" w:space="0" w:color="auto"/>
                            <w:left w:val="none" w:sz="0" w:space="0" w:color="auto"/>
                            <w:bottom w:val="none" w:sz="0" w:space="0" w:color="auto"/>
                            <w:right w:val="none" w:sz="0" w:space="0" w:color="auto"/>
                          </w:divBdr>
                          <w:divsChild>
                            <w:div w:id="486701535">
                              <w:marLeft w:val="0"/>
                              <w:marRight w:val="0"/>
                              <w:marTop w:val="0"/>
                              <w:marBottom w:val="0"/>
                              <w:divBdr>
                                <w:top w:val="none" w:sz="0" w:space="0" w:color="auto"/>
                                <w:left w:val="none" w:sz="0" w:space="0" w:color="auto"/>
                                <w:bottom w:val="none" w:sz="0" w:space="0" w:color="auto"/>
                                <w:right w:val="none" w:sz="0" w:space="0" w:color="auto"/>
                              </w:divBdr>
                              <w:divsChild>
                                <w:div w:id="18880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86532">
      <w:bodyDiv w:val="1"/>
      <w:marLeft w:val="0"/>
      <w:marRight w:val="0"/>
      <w:marTop w:val="0"/>
      <w:marBottom w:val="0"/>
      <w:divBdr>
        <w:top w:val="none" w:sz="0" w:space="0" w:color="auto"/>
        <w:left w:val="none" w:sz="0" w:space="0" w:color="auto"/>
        <w:bottom w:val="none" w:sz="0" w:space="0" w:color="auto"/>
        <w:right w:val="none" w:sz="0" w:space="0" w:color="auto"/>
      </w:divBdr>
    </w:div>
    <w:div w:id="1615676920">
      <w:bodyDiv w:val="1"/>
      <w:marLeft w:val="0"/>
      <w:marRight w:val="0"/>
      <w:marTop w:val="0"/>
      <w:marBottom w:val="0"/>
      <w:divBdr>
        <w:top w:val="none" w:sz="0" w:space="0" w:color="auto"/>
        <w:left w:val="none" w:sz="0" w:space="0" w:color="auto"/>
        <w:bottom w:val="none" w:sz="0" w:space="0" w:color="auto"/>
        <w:right w:val="none" w:sz="0" w:space="0" w:color="auto"/>
      </w:divBdr>
    </w:div>
    <w:div w:id="1628926797">
      <w:bodyDiv w:val="1"/>
      <w:marLeft w:val="0"/>
      <w:marRight w:val="0"/>
      <w:marTop w:val="0"/>
      <w:marBottom w:val="0"/>
      <w:divBdr>
        <w:top w:val="none" w:sz="0" w:space="0" w:color="auto"/>
        <w:left w:val="none" w:sz="0" w:space="0" w:color="auto"/>
        <w:bottom w:val="none" w:sz="0" w:space="0" w:color="auto"/>
        <w:right w:val="none" w:sz="0" w:space="0" w:color="auto"/>
      </w:divBdr>
    </w:div>
    <w:div w:id="1629503921">
      <w:bodyDiv w:val="1"/>
      <w:marLeft w:val="0"/>
      <w:marRight w:val="0"/>
      <w:marTop w:val="0"/>
      <w:marBottom w:val="0"/>
      <w:divBdr>
        <w:top w:val="none" w:sz="0" w:space="0" w:color="auto"/>
        <w:left w:val="none" w:sz="0" w:space="0" w:color="auto"/>
        <w:bottom w:val="none" w:sz="0" w:space="0" w:color="auto"/>
        <w:right w:val="none" w:sz="0" w:space="0" w:color="auto"/>
      </w:divBdr>
    </w:div>
    <w:div w:id="1629817205">
      <w:bodyDiv w:val="1"/>
      <w:marLeft w:val="0"/>
      <w:marRight w:val="0"/>
      <w:marTop w:val="0"/>
      <w:marBottom w:val="0"/>
      <w:divBdr>
        <w:top w:val="none" w:sz="0" w:space="0" w:color="auto"/>
        <w:left w:val="none" w:sz="0" w:space="0" w:color="auto"/>
        <w:bottom w:val="none" w:sz="0" w:space="0" w:color="auto"/>
        <w:right w:val="none" w:sz="0" w:space="0" w:color="auto"/>
      </w:divBdr>
    </w:div>
    <w:div w:id="1633251655">
      <w:bodyDiv w:val="1"/>
      <w:marLeft w:val="0"/>
      <w:marRight w:val="0"/>
      <w:marTop w:val="0"/>
      <w:marBottom w:val="0"/>
      <w:divBdr>
        <w:top w:val="none" w:sz="0" w:space="0" w:color="auto"/>
        <w:left w:val="none" w:sz="0" w:space="0" w:color="auto"/>
        <w:bottom w:val="none" w:sz="0" w:space="0" w:color="auto"/>
        <w:right w:val="none" w:sz="0" w:space="0" w:color="auto"/>
      </w:divBdr>
    </w:div>
    <w:div w:id="1638871856">
      <w:bodyDiv w:val="1"/>
      <w:marLeft w:val="0"/>
      <w:marRight w:val="0"/>
      <w:marTop w:val="0"/>
      <w:marBottom w:val="0"/>
      <w:divBdr>
        <w:top w:val="none" w:sz="0" w:space="0" w:color="auto"/>
        <w:left w:val="none" w:sz="0" w:space="0" w:color="auto"/>
        <w:bottom w:val="none" w:sz="0" w:space="0" w:color="auto"/>
        <w:right w:val="none" w:sz="0" w:space="0" w:color="auto"/>
      </w:divBdr>
    </w:div>
    <w:div w:id="1640921111">
      <w:bodyDiv w:val="1"/>
      <w:marLeft w:val="0"/>
      <w:marRight w:val="0"/>
      <w:marTop w:val="0"/>
      <w:marBottom w:val="0"/>
      <w:divBdr>
        <w:top w:val="none" w:sz="0" w:space="0" w:color="auto"/>
        <w:left w:val="none" w:sz="0" w:space="0" w:color="auto"/>
        <w:bottom w:val="none" w:sz="0" w:space="0" w:color="auto"/>
        <w:right w:val="none" w:sz="0" w:space="0" w:color="auto"/>
      </w:divBdr>
    </w:div>
    <w:div w:id="1641032819">
      <w:bodyDiv w:val="1"/>
      <w:marLeft w:val="0"/>
      <w:marRight w:val="0"/>
      <w:marTop w:val="0"/>
      <w:marBottom w:val="0"/>
      <w:divBdr>
        <w:top w:val="none" w:sz="0" w:space="0" w:color="auto"/>
        <w:left w:val="none" w:sz="0" w:space="0" w:color="auto"/>
        <w:bottom w:val="none" w:sz="0" w:space="0" w:color="auto"/>
        <w:right w:val="none" w:sz="0" w:space="0" w:color="auto"/>
      </w:divBdr>
    </w:div>
    <w:div w:id="1641837037">
      <w:bodyDiv w:val="1"/>
      <w:marLeft w:val="0"/>
      <w:marRight w:val="0"/>
      <w:marTop w:val="0"/>
      <w:marBottom w:val="0"/>
      <w:divBdr>
        <w:top w:val="none" w:sz="0" w:space="0" w:color="auto"/>
        <w:left w:val="none" w:sz="0" w:space="0" w:color="auto"/>
        <w:bottom w:val="none" w:sz="0" w:space="0" w:color="auto"/>
        <w:right w:val="none" w:sz="0" w:space="0" w:color="auto"/>
      </w:divBdr>
    </w:div>
    <w:div w:id="1642883461">
      <w:bodyDiv w:val="1"/>
      <w:marLeft w:val="0"/>
      <w:marRight w:val="0"/>
      <w:marTop w:val="0"/>
      <w:marBottom w:val="0"/>
      <w:divBdr>
        <w:top w:val="none" w:sz="0" w:space="0" w:color="auto"/>
        <w:left w:val="none" w:sz="0" w:space="0" w:color="auto"/>
        <w:bottom w:val="none" w:sz="0" w:space="0" w:color="auto"/>
        <w:right w:val="none" w:sz="0" w:space="0" w:color="auto"/>
      </w:divBdr>
    </w:div>
    <w:div w:id="1643345886">
      <w:bodyDiv w:val="1"/>
      <w:marLeft w:val="0"/>
      <w:marRight w:val="0"/>
      <w:marTop w:val="0"/>
      <w:marBottom w:val="0"/>
      <w:divBdr>
        <w:top w:val="none" w:sz="0" w:space="0" w:color="auto"/>
        <w:left w:val="none" w:sz="0" w:space="0" w:color="auto"/>
        <w:bottom w:val="none" w:sz="0" w:space="0" w:color="auto"/>
        <w:right w:val="none" w:sz="0" w:space="0" w:color="auto"/>
      </w:divBdr>
    </w:div>
    <w:div w:id="1644382061">
      <w:bodyDiv w:val="1"/>
      <w:marLeft w:val="0"/>
      <w:marRight w:val="0"/>
      <w:marTop w:val="0"/>
      <w:marBottom w:val="0"/>
      <w:divBdr>
        <w:top w:val="none" w:sz="0" w:space="0" w:color="auto"/>
        <w:left w:val="none" w:sz="0" w:space="0" w:color="auto"/>
        <w:bottom w:val="none" w:sz="0" w:space="0" w:color="auto"/>
        <w:right w:val="none" w:sz="0" w:space="0" w:color="auto"/>
      </w:divBdr>
    </w:div>
    <w:div w:id="1648824057">
      <w:bodyDiv w:val="1"/>
      <w:marLeft w:val="0"/>
      <w:marRight w:val="0"/>
      <w:marTop w:val="0"/>
      <w:marBottom w:val="0"/>
      <w:divBdr>
        <w:top w:val="none" w:sz="0" w:space="0" w:color="auto"/>
        <w:left w:val="none" w:sz="0" w:space="0" w:color="auto"/>
        <w:bottom w:val="none" w:sz="0" w:space="0" w:color="auto"/>
        <w:right w:val="none" w:sz="0" w:space="0" w:color="auto"/>
      </w:divBdr>
    </w:div>
    <w:div w:id="1652363068">
      <w:bodyDiv w:val="1"/>
      <w:marLeft w:val="0"/>
      <w:marRight w:val="0"/>
      <w:marTop w:val="0"/>
      <w:marBottom w:val="0"/>
      <w:divBdr>
        <w:top w:val="none" w:sz="0" w:space="0" w:color="auto"/>
        <w:left w:val="none" w:sz="0" w:space="0" w:color="auto"/>
        <w:bottom w:val="none" w:sz="0" w:space="0" w:color="auto"/>
        <w:right w:val="none" w:sz="0" w:space="0" w:color="auto"/>
      </w:divBdr>
    </w:div>
    <w:div w:id="1652952302">
      <w:bodyDiv w:val="1"/>
      <w:marLeft w:val="0"/>
      <w:marRight w:val="0"/>
      <w:marTop w:val="0"/>
      <w:marBottom w:val="0"/>
      <w:divBdr>
        <w:top w:val="none" w:sz="0" w:space="0" w:color="auto"/>
        <w:left w:val="none" w:sz="0" w:space="0" w:color="auto"/>
        <w:bottom w:val="none" w:sz="0" w:space="0" w:color="auto"/>
        <w:right w:val="none" w:sz="0" w:space="0" w:color="auto"/>
      </w:divBdr>
    </w:div>
    <w:div w:id="1663074248">
      <w:bodyDiv w:val="1"/>
      <w:marLeft w:val="0"/>
      <w:marRight w:val="0"/>
      <w:marTop w:val="0"/>
      <w:marBottom w:val="0"/>
      <w:divBdr>
        <w:top w:val="none" w:sz="0" w:space="0" w:color="auto"/>
        <w:left w:val="none" w:sz="0" w:space="0" w:color="auto"/>
        <w:bottom w:val="none" w:sz="0" w:space="0" w:color="auto"/>
        <w:right w:val="none" w:sz="0" w:space="0" w:color="auto"/>
      </w:divBdr>
    </w:div>
    <w:div w:id="1666860527">
      <w:bodyDiv w:val="1"/>
      <w:marLeft w:val="0"/>
      <w:marRight w:val="0"/>
      <w:marTop w:val="0"/>
      <w:marBottom w:val="0"/>
      <w:divBdr>
        <w:top w:val="none" w:sz="0" w:space="0" w:color="auto"/>
        <w:left w:val="none" w:sz="0" w:space="0" w:color="auto"/>
        <w:bottom w:val="none" w:sz="0" w:space="0" w:color="auto"/>
        <w:right w:val="none" w:sz="0" w:space="0" w:color="auto"/>
      </w:divBdr>
    </w:div>
    <w:div w:id="1677146278">
      <w:bodyDiv w:val="1"/>
      <w:marLeft w:val="0"/>
      <w:marRight w:val="0"/>
      <w:marTop w:val="0"/>
      <w:marBottom w:val="0"/>
      <w:divBdr>
        <w:top w:val="none" w:sz="0" w:space="0" w:color="auto"/>
        <w:left w:val="none" w:sz="0" w:space="0" w:color="auto"/>
        <w:bottom w:val="none" w:sz="0" w:space="0" w:color="auto"/>
        <w:right w:val="none" w:sz="0" w:space="0" w:color="auto"/>
      </w:divBdr>
    </w:div>
    <w:div w:id="1677611372">
      <w:bodyDiv w:val="1"/>
      <w:marLeft w:val="0"/>
      <w:marRight w:val="0"/>
      <w:marTop w:val="0"/>
      <w:marBottom w:val="0"/>
      <w:divBdr>
        <w:top w:val="none" w:sz="0" w:space="0" w:color="auto"/>
        <w:left w:val="none" w:sz="0" w:space="0" w:color="auto"/>
        <w:bottom w:val="none" w:sz="0" w:space="0" w:color="auto"/>
        <w:right w:val="none" w:sz="0" w:space="0" w:color="auto"/>
      </w:divBdr>
    </w:div>
    <w:div w:id="1686177413">
      <w:bodyDiv w:val="1"/>
      <w:marLeft w:val="0"/>
      <w:marRight w:val="0"/>
      <w:marTop w:val="0"/>
      <w:marBottom w:val="0"/>
      <w:divBdr>
        <w:top w:val="none" w:sz="0" w:space="0" w:color="auto"/>
        <w:left w:val="none" w:sz="0" w:space="0" w:color="auto"/>
        <w:bottom w:val="none" w:sz="0" w:space="0" w:color="auto"/>
        <w:right w:val="none" w:sz="0" w:space="0" w:color="auto"/>
      </w:divBdr>
    </w:div>
    <w:div w:id="1692100707">
      <w:bodyDiv w:val="1"/>
      <w:marLeft w:val="0"/>
      <w:marRight w:val="0"/>
      <w:marTop w:val="0"/>
      <w:marBottom w:val="0"/>
      <w:divBdr>
        <w:top w:val="none" w:sz="0" w:space="0" w:color="auto"/>
        <w:left w:val="none" w:sz="0" w:space="0" w:color="auto"/>
        <w:bottom w:val="none" w:sz="0" w:space="0" w:color="auto"/>
        <w:right w:val="none" w:sz="0" w:space="0" w:color="auto"/>
      </w:divBdr>
    </w:div>
    <w:div w:id="1693533282">
      <w:bodyDiv w:val="1"/>
      <w:marLeft w:val="0"/>
      <w:marRight w:val="0"/>
      <w:marTop w:val="0"/>
      <w:marBottom w:val="0"/>
      <w:divBdr>
        <w:top w:val="none" w:sz="0" w:space="0" w:color="auto"/>
        <w:left w:val="none" w:sz="0" w:space="0" w:color="auto"/>
        <w:bottom w:val="none" w:sz="0" w:space="0" w:color="auto"/>
        <w:right w:val="none" w:sz="0" w:space="0" w:color="auto"/>
      </w:divBdr>
    </w:div>
    <w:div w:id="1697923693">
      <w:bodyDiv w:val="1"/>
      <w:marLeft w:val="0"/>
      <w:marRight w:val="0"/>
      <w:marTop w:val="0"/>
      <w:marBottom w:val="0"/>
      <w:divBdr>
        <w:top w:val="none" w:sz="0" w:space="0" w:color="auto"/>
        <w:left w:val="none" w:sz="0" w:space="0" w:color="auto"/>
        <w:bottom w:val="none" w:sz="0" w:space="0" w:color="auto"/>
        <w:right w:val="none" w:sz="0" w:space="0" w:color="auto"/>
      </w:divBdr>
    </w:div>
    <w:div w:id="1701006040">
      <w:bodyDiv w:val="1"/>
      <w:marLeft w:val="0"/>
      <w:marRight w:val="0"/>
      <w:marTop w:val="0"/>
      <w:marBottom w:val="0"/>
      <w:divBdr>
        <w:top w:val="none" w:sz="0" w:space="0" w:color="auto"/>
        <w:left w:val="none" w:sz="0" w:space="0" w:color="auto"/>
        <w:bottom w:val="none" w:sz="0" w:space="0" w:color="auto"/>
        <w:right w:val="none" w:sz="0" w:space="0" w:color="auto"/>
      </w:divBdr>
    </w:div>
    <w:div w:id="1701665032">
      <w:bodyDiv w:val="1"/>
      <w:marLeft w:val="0"/>
      <w:marRight w:val="0"/>
      <w:marTop w:val="0"/>
      <w:marBottom w:val="0"/>
      <w:divBdr>
        <w:top w:val="none" w:sz="0" w:space="0" w:color="auto"/>
        <w:left w:val="none" w:sz="0" w:space="0" w:color="auto"/>
        <w:bottom w:val="none" w:sz="0" w:space="0" w:color="auto"/>
        <w:right w:val="none" w:sz="0" w:space="0" w:color="auto"/>
      </w:divBdr>
    </w:div>
    <w:div w:id="1702392177">
      <w:bodyDiv w:val="1"/>
      <w:marLeft w:val="0"/>
      <w:marRight w:val="0"/>
      <w:marTop w:val="0"/>
      <w:marBottom w:val="0"/>
      <w:divBdr>
        <w:top w:val="none" w:sz="0" w:space="0" w:color="auto"/>
        <w:left w:val="none" w:sz="0" w:space="0" w:color="auto"/>
        <w:bottom w:val="none" w:sz="0" w:space="0" w:color="auto"/>
        <w:right w:val="none" w:sz="0" w:space="0" w:color="auto"/>
      </w:divBdr>
    </w:div>
    <w:div w:id="1704020868">
      <w:bodyDiv w:val="1"/>
      <w:marLeft w:val="0"/>
      <w:marRight w:val="0"/>
      <w:marTop w:val="0"/>
      <w:marBottom w:val="0"/>
      <w:divBdr>
        <w:top w:val="none" w:sz="0" w:space="0" w:color="auto"/>
        <w:left w:val="none" w:sz="0" w:space="0" w:color="auto"/>
        <w:bottom w:val="none" w:sz="0" w:space="0" w:color="auto"/>
        <w:right w:val="none" w:sz="0" w:space="0" w:color="auto"/>
      </w:divBdr>
    </w:div>
    <w:div w:id="1705059376">
      <w:bodyDiv w:val="1"/>
      <w:marLeft w:val="0"/>
      <w:marRight w:val="0"/>
      <w:marTop w:val="0"/>
      <w:marBottom w:val="0"/>
      <w:divBdr>
        <w:top w:val="none" w:sz="0" w:space="0" w:color="auto"/>
        <w:left w:val="none" w:sz="0" w:space="0" w:color="auto"/>
        <w:bottom w:val="none" w:sz="0" w:space="0" w:color="auto"/>
        <w:right w:val="none" w:sz="0" w:space="0" w:color="auto"/>
      </w:divBdr>
    </w:div>
    <w:div w:id="1709405366">
      <w:bodyDiv w:val="1"/>
      <w:marLeft w:val="0"/>
      <w:marRight w:val="0"/>
      <w:marTop w:val="0"/>
      <w:marBottom w:val="0"/>
      <w:divBdr>
        <w:top w:val="none" w:sz="0" w:space="0" w:color="auto"/>
        <w:left w:val="none" w:sz="0" w:space="0" w:color="auto"/>
        <w:bottom w:val="none" w:sz="0" w:space="0" w:color="auto"/>
        <w:right w:val="none" w:sz="0" w:space="0" w:color="auto"/>
      </w:divBdr>
    </w:div>
    <w:div w:id="1714576957">
      <w:bodyDiv w:val="1"/>
      <w:marLeft w:val="0"/>
      <w:marRight w:val="0"/>
      <w:marTop w:val="0"/>
      <w:marBottom w:val="0"/>
      <w:divBdr>
        <w:top w:val="none" w:sz="0" w:space="0" w:color="auto"/>
        <w:left w:val="none" w:sz="0" w:space="0" w:color="auto"/>
        <w:bottom w:val="none" w:sz="0" w:space="0" w:color="auto"/>
        <w:right w:val="none" w:sz="0" w:space="0" w:color="auto"/>
      </w:divBdr>
    </w:div>
    <w:div w:id="1721903689">
      <w:bodyDiv w:val="1"/>
      <w:marLeft w:val="0"/>
      <w:marRight w:val="0"/>
      <w:marTop w:val="0"/>
      <w:marBottom w:val="0"/>
      <w:divBdr>
        <w:top w:val="none" w:sz="0" w:space="0" w:color="auto"/>
        <w:left w:val="none" w:sz="0" w:space="0" w:color="auto"/>
        <w:bottom w:val="none" w:sz="0" w:space="0" w:color="auto"/>
        <w:right w:val="none" w:sz="0" w:space="0" w:color="auto"/>
      </w:divBdr>
    </w:div>
    <w:div w:id="1723166853">
      <w:bodyDiv w:val="1"/>
      <w:marLeft w:val="0"/>
      <w:marRight w:val="0"/>
      <w:marTop w:val="0"/>
      <w:marBottom w:val="0"/>
      <w:divBdr>
        <w:top w:val="none" w:sz="0" w:space="0" w:color="auto"/>
        <w:left w:val="none" w:sz="0" w:space="0" w:color="auto"/>
        <w:bottom w:val="none" w:sz="0" w:space="0" w:color="auto"/>
        <w:right w:val="none" w:sz="0" w:space="0" w:color="auto"/>
      </w:divBdr>
    </w:div>
    <w:div w:id="1724861769">
      <w:bodyDiv w:val="1"/>
      <w:marLeft w:val="0"/>
      <w:marRight w:val="0"/>
      <w:marTop w:val="0"/>
      <w:marBottom w:val="0"/>
      <w:divBdr>
        <w:top w:val="none" w:sz="0" w:space="0" w:color="auto"/>
        <w:left w:val="none" w:sz="0" w:space="0" w:color="auto"/>
        <w:bottom w:val="none" w:sz="0" w:space="0" w:color="auto"/>
        <w:right w:val="none" w:sz="0" w:space="0" w:color="auto"/>
      </w:divBdr>
    </w:div>
    <w:div w:id="1726757446">
      <w:bodyDiv w:val="1"/>
      <w:marLeft w:val="0"/>
      <w:marRight w:val="0"/>
      <w:marTop w:val="0"/>
      <w:marBottom w:val="0"/>
      <w:divBdr>
        <w:top w:val="none" w:sz="0" w:space="0" w:color="auto"/>
        <w:left w:val="none" w:sz="0" w:space="0" w:color="auto"/>
        <w:bottom w:val="none" w:sz="0" w:space="0" w:color="auto"/>
        <w:right w:val="none" w:sz="0" w:space="0" w:color="auto"/>
      </w:divBdr>
    </w:div>
    <w:div w:id="1733306866">
      <w:bodyDiv w:val="1"/>
      <w:marLeft w:val="0"/>
      <w:marRight w:val="0"/>
      <w:marTop w:val="0"/>
      <w:marBottom w:val="0"/>
      <w:divBdr>
        <w:top w:val="none" w:sz="0" w:space="0" w:color="auto"/>
        <w:left w:val="none" w:sz="0" w:space="0" w:color="auto"/>
        <w:bottom w:val="none" w:sz="0" w:space="0" w:color="auto"/>
        <w:right w:val="none" w:sz="0" w:space="0" w:color="auto"/>
      </w:divBdr>
    </w:div>
    <w:div w:id="1737048426">
      <w:bodyDiv w:val="1"/>
      <w:marLeft w:val="0"/>
      <w:marRight w:val="0"/>
      <w:marTop w:val="0"/>
      <w:marBottom w:val="0"/>
      <w:divBdr>
        <w:top w:val="none" w:sz="0" w:space="0" w:color="auto"/>
        <w:left w:val="none" w:sz="0" w:space="0" w:color="auto"/>
        <w:bottom w:val="none" w:sz="0" w:space="0" w:color="auto"/>
        <w:right w:val="none" w:sz="0" w:space="0" w:color="auto"/>
      </w:divBdr>
    </w:div>
    <w:div w:id="1741171061">
      <w:bodyDiv w:val="1"/>
      <w:marLeft w:val="0"/>
      <w:marRight w:val="0"/>
      <w:marTop w:val="0"/>
      <w:marBottom w:val="0"/>
      <w:divBdr>
        <w:top w:val="none" w:sz="0" w:space="0" w:color="auto"/>
        <w:left w:val="none" w:sz="0" w:space="0" w:color="auto"/>
        <w:bottom w:val="none" w:sz="0" w:space="0" w:color="auto"/>
        <w:right w:val="none" w:sz="0" w:space="0" w:color="auto"/>
      </w:divBdr>
    </w:div>
    <w:div w:id="1742750086">
      <w:bodyDiv w:val="1"/>
      <w:marLeft w:val="0"/>
      <w:marRight w:val="0"/>
      <w:marTop w:val="0"/>
      <w:marBottom w:val="0"/>
      <w:divBdr>
        <w:top w:val="none" w:sz="0" w:space="0" w:color="auto"/>
        <w:left w:val="none" w:sz="0" w:space="0" w:color="auto"/>
        <w:bottom w:val="none" w:sz="0" w:space="0" w:color="auto"/>
        <w:right w:val="none" w:sz="0" w:space="0" w:color="auto"/>
      </w:divBdr>
    </w:div>
    <w:div w:id="1747532829">
      <w:bodyDiv w:val="1"/>
      <w:marLeft w:val="0"/>
      <w:marRight w:val="0"/>
      <w:marTop w:val="0"/>
      <w:marBottom w:val="0"/>
      <w:divBdr>
        <w:top w:val="none" w:sz="0" w:space="0" w:color="auto"/>
        <w:left w:val="none" w:sz="0" w:space="0" w:color="auto"/>
        <w:bottom w:val="none" w:sz="0" w:space="0" w:color="auto"/>
        <w:right w:val="none" w:sz="0" w:space="0" w:color="auto"/>
      </w:divBdr>
    </w:div>
    <w:div w:id="1753118441">
      <w:bodyDiv w:val="1"/>
      <w:marLeft w:val="0"/>
      <w:marRight w:val="0"/>
      <w:marTop w:val="0"/>
      <w:marBottom w:val="0"/>
      <w:divBdr>
        <w:top w:val="none" w:sz="0" w:space="0" w:color="auto"/>
        <w:left w:val="none" w:sz="0" w:space="0" w:color="auto"/>
        <w:bottom w:val="none" w:sz="0" w:space="0" w:color="auto"/>
        <w:right w:val="none" w:sz="0" w:space="0" w:color="auto"/>
      </w:divBdr>
    </w:div>
    <w:div w:id="1759250565">
      <w:bodyDiv w:val="1"/>
      <w:marLeft w:val="0"/>
      <w:marRight w:val="0"/>
      <w:marTop w:val="0"/>
      <w:marBottom w:val="0"/>
      <w:divBdr>
        <w:top w:val="none" w:sz="0" w:space="0" w:color="auto"/>
        <w:left w:val="none" w:sz="0" w:space="0" w:color="auto"/>
        <w:bottom w:val="none" w:sz="0" w:space="0" w:color="auto"/>
        <w:right w:val="none" w:sz="0" w:space="0" w:color="auto"/>
      </w:divBdr>
    </w:div>
    <w:div w:id="1765149585">
      <w:bodyDiv w:val="1"/>
      <w:marLeft w:val="0"/>
      <w:marRight w:val="0"/>
      <w:marTop w:val="0"/>
      <w:marBottom w:val="0"/>
      <w:divBdr>
        <w:top w:val="none" w:sz="0" w:space="0" w:color="auto"/>
        <w:left w:val="none" w:sz="0" w:space="0" w:color="auto"/>
        <w:bottom w:val="none" w:sz="0" w:space="0" w:color="auto"/>
        <w:right w:val="none" w:sz="0" w:space="0" w:color="auto"/>
      </w:divBdr>
    </w:div>
    <w:div w:id="1775443900">
      <w:bodyDiv w:val="1"/>
      <w:marLeft w:val="0"/>
      <w:marRight w:val="0"/>
      <w:marTop w:val="0"/>
      <w:marBottom w:val="0"/>
      <w:divBdr>
        <w:top w:val="none" w:sz="0" w:space="0" w:color="auto"/>
        <w:left w:val="none" w:sz="0" w:space="0" w:color="auto"/>
        <w:bottom w:val="none" w:sz="0" w:space="0" w:color="auto"/>
        <w:right w:val="none" w:sz="0" w:space="0" w:color="auto"/>
      </w:divBdr>
    </w:div>
    <w:div w:id="1775783801">
      <w:bodyDiv w:val="1"/>
      <w:marLeft w:val="0"/>
      <w:marRight w:val="0"/>
      <w:marTop w:val="0"/>
      <w:marBottom w:val="0"/>
      <w:divBdr>
        <w:top w:val="none" w:sz="0" w:space="0" w:color="auto"/>
        <w:left w:val="none" w:sz="0" w:space="0" w:color="auto"/>
        <w:bottom w:val="none" w:sz="0" w:space="0" w:color="auto"/>
        <w:right w:val="none" w:sz="0" w:space="0" w:color="auto"/>
      </w:divBdr>
    </w:div>
    <w:div w:id="1776972072">
      <w:bodyDiv w:val="1"/>
      <w:marLeft w:val="0"/>
      <w:marRight w:val="0"/>
      <w:marTop w:val="0"/>
      <w:marBottom w:val="0"/>
      <w:divBdr>
        <w:top w:val="none" w:sz="0" w:space="0" w:color="auto"/>
        <w:left w:val="none" w:sz="0" w:space="0" w:color="auto"/>
        <w:bottom w:val="none" w:sz="0" w:space="0" w:color="auto"/>
        <w:right w:val="none" w:sz="0" w:space="0" w:color="auto"/>
      </w:divBdr>
    </w:div>
    <w:div w:id="1780949152">
      <w:bodyDiv w:val="1"/>
      <w:marLeft w:val="0"/>
      <w:marRight w:val="0"/>
      <w:marTop w:val="0"/>
      <w:marBottom w:val="0"/>
      <w:divBdr>
        <w:top w:val="none" w:sz="0" w:space="0" w:color="auto"/>
        <w:left w:val="none" w:sz="0" w:space="0" w:color="auto"/>
        <w:bottom w:val="none" w:sz="0" w:space="0" w:color="auto"/>
        <w:right w:val="none" w:sz="0" w:space="0" w:color="auto"/>
      </w:divBdr>
    </w:div>
    <w:div w:id="1784424922">
      <w:bodyDiv w:val="1"/>
      <w:marLeft w:val="0"/>
      <w:marRight w:val="0"/>
      <w:marTop w:val="0"/>
      <w:marBottom w:val="0"/>
      <w:divBdr>
        <w:top w:val="none" w:sz="0" w:space="0" w:color="auto"/>
        <w:left w:val="none" w:sz="0" w:space="0" w:color="auto"/>
        <w:bottom w:val="none" w:sz="0" w:space="0" w:color="auto"/>
        <w:right w:val="none" w:sz="0" w:space="0" w:color="auto"/>
      </w:divBdr>
    </w:div>
    <w:div w:id="1784836957">
      <w:bodyDiv w:val="1"/>
      <w:marLeft w:val="0"/>
      <w:marRight w:val="0"/>
      <w:marTop w:val="0"/>
      <w:marBottom w:val="0"/>
      <w:divBdr>
        <w:top w:val="none" w:sz="0" w:space="0" w:color="auto"/>
        <w:left w:val="none" w:sz="0" w:space="0" w:color="auto"/>
        <w:bottom w:val="none" w:sz="0" w:space="0" w:color="auto"/>
        <w:right w:val="none" w:sz="0" w:space="0" w:color="auto"/>
      </w:divBdr>
    </w:div>
    <w:div w:id="1797405367">
      <w:bodyDiv w:val="1"/>
      <w:marLeft w:val="0"/>
      <w:marRight w:val="0"/>
      <w:marTop w:val="0"/>
      <w:marBottom w:val="0"/>
      <w:divBdr>
        <w:top w:val="none" w:sz="0" w:space="0" w:color="auto"/>
        <w:left w:val="none" w:sz="0" w:space="0" w:color="auto"/>
        <w:bottom w:val="none" w:sz="0" w:space="0" w:color="auto"/>
        <w:right w:val="none" w:sz="0" w:space="0" w:color="auto"/>
      </w:divBdr>
    </w:div>
    <w:div w:id="1798793860">
      <w:bodyDiv w:val="1"/>
      <w:marLeft w:val="0"/>
      <w:marRight w:val="0"/>
      <w:marTop w:val="0"/>
      <w:marBottom w:val="0"/>
      <w:divBdr>
        <w:top w:val="none" w:sz="0" w:space="0" w:color="auto"/>
        <w:left w:val="none" w:sz="0" w:space="0" w:color="auto"/>
        <w:bottom w:val="none" w:sz="0" w:space="0" w:color="auto"/>
        <w:right w:val="none" w:sz="0" w:space="0" w:color="auto"/>
      </w:divBdr>
    </w:div>
    <w:div w:id="1802990125">
      <w:bodyDiv w:val="1"/>
      <w:marLeft w:val="0"/>
      <w:marRight w:val="0"/>
      <w:marTop w:val="0"/>
      <w:marBottom w:val="0"/>
      <w:divBdr>
        <w:top w:val="none" w:sz="0" w:space="0" w:color="auto"/>
        <w:left w:val="none" w:sz="0" w:space="0" w:color="auto"/>
        <w:bottom w:val="none" w:sz="0" w:space="0" w:color="auto"/>
        <w:right w:val="none" w:sz="0" w:space="0" w:color="auto"/>
      </w:divBdr>
      <w:divsChild>
        <w:div w:id="2144541664">
          <w:marLeft w:val="0"/>
          <w:marRight w:val="0"/>
          <w:marTop w:val="0"/>
          <w:marBottom w:val="0"/>
          <w:divBdr>
            <w:top w:val="none" w:sz="0" w:space="0" w:color="auto"/>
            <w:left w:val="none" w:sz="0" w:space="0" w:color="auto"/>
            <w:bottom w:val="none" w:sz="0" w:space="0" w:color="auto"/>
            <w:right w:val="none" w:sz="0" w:space="0" w:color="auto"/>
          </w:divBdr>
          <w:divsChild>
            <w:div w:id="679234986">
              <w:marLeft w:val="0"/>
              <w:marRight w:val="0"/>
              <w:marTop w:val="0"/>
              <w:marBottom w:val="0"/>
              <w:divBdr>
                <w:top w:val="none" w:sz="0" w:space="0" w:color="auto"/>
                <w:left w:val="none" w:sz="0" w:space="0" w:color="auto"/>
                <w:bottom w:val="none" w:sz="0" w:space="0" w:color="auto"/>
                <w:right w:val="none" w:sz="0" w:space="0" w:color="auto"/>
              </w:divBdr>
              <w:divsChild>
                <w:div w:id="2139296867">
                  <w:marLeft w:val="0"/>
                  <w:marRight w:val="0"/>
                  <w:marTop w:val="0"/>
                  <w:marBottom w:val="0"/>
                  <w:divBdr>
                    <w:top w:val="none" w:sz="0" w:space="0" w:color="auto"/>
                    <w:left w:val="none" w:sz="0" w:space="0" w:color="auto"/>
                    <w:bottom w:val="none" w:sz="0" w:space="0" w:color="auto"/>
                    <w:right w:val="none" w:sz="0" w:space="0" w:color="auto"/>
                  </w:divBdr>
                  <w:divsChild>
                    <w:div w:id="1797484235">
                      <w:marLeft w:val="0"/>
                      <w:marRight w:val="0"/>
                      <w:marTop w:val="0"/>
                      <w:marBottom w:val="0"/>
                      <w:divBdr>
                        <w:top w:val="none" w:sz="0" w:space="0" w:color="auto"/>
                        <w:left w:val="none" w:sz="0" w:space="0" w:color="auto"/>
                        <w:bottom w:val="none" w:sz="0" w:space="0" w:color="auto"/>
                        <w:right w:val="none" w:sz="0" w:space="0" w:color="auto"/>
                      </w:divBdr>
                      <w:divsChild>
                        <w:div w:id="1375082434">
                          <w:marLeft w:val="0"/>
                          <w:marRight w:val="0"/>
                          <w:marTop w:val="0"/>
                          <w:marBottom w:val="0"/>
                          <w:divBdr>
                            <w:top w:val="none" w:sz="0" w:space="0" w:color="auto"/>
                            <w:left w:val="none" w:sz="0" w:space="0" w:color="auto"/>
                            <w:bottom w:val="none" w:sz="0" w:space="0" w:color="auto"/>
                            <w:right w:val="none" w:sz="0" w:space="0" w:color="auto"/>
                          </w:divBdr>
                          <w:divsChild>
                            <w:div w:id="222451647">
                              <w:marLeft w:val="0"/>
                              <w:marRight w:val="0"/>
                              <w:marTop w:val="0"/>
                              <w:marBottom w:val="0"/>
                              <w:divBdr>
                                <w:top w:val="none" w:sz="0" w:space="0" w:color="auto"/>
                                <w:left w:val="none" w:sz="0" w:space="0" w:color="auto"/>
                                <w:bottom w:val="none" w:sz="0" w:space="0" w:color="auto"/>
                                <w:right w:val="none" w:sz="0" w:space="0" w:color="auto"/>
                              </w:divBdr>
                              <w:divsChild>
                                <w:div w:id="20917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957280">
      <w:bodyDiv w:val="1"/>
      <w:marLeft w:val="0"/>
      <w:marRight w:val="0"/>
      <w:marTop w:val="0"/>
      <w:marBottom w:val="0"/>
      <w:divBdr>
        <w:top w:val="none" w:sz="0" w:space="0" w:color="auto"/>
        <w:left w:val="none" w:sz="0" w:space="0" w:color="auto"/>
        <w:bottom w:val="none" w:sz="0" w:space="0" w:color="auto"/>
        <w:right w:val="none" w:sz="0" w:space="0" w:color="auto"/>
      </w:divBdr>
    </w:div>
    <w:div w:id="1819568823">
      <w:bodyDiv w:val="1"/>
      <w:marLeft w:val="0"/>
      <w:marRight w:val="0"/>
      <w:marTop w:val="0"/>
      <w:marBottom w:val="0"/>
      <w:divBdr>
        <w:top w:val="none" w:sz="0" w:space="0" w:color="auto"/>
        <w:left w:val="none" w:sz="0" w:space="0" w:color="auto"/>
        <w:bottom w:val="none" w:sz="0" w:space="0" w:color="auto"/>
        <w:right w:val="none" w:sz="0" w:space="0" w:color="auto"/>
      </w:divBdr>
    </w:div>
    <w:div w:id="1822887075">
      <w:bodyDiv w:val="1"/>
      <w:marLeft w:val="0"/>
      <w:marRight w:val="0"/>
      <w:marTop w:val="0"/>
      <w:marBottom w:val="0"/>
      <w:divBdr>
        <w:top w:val="none" w:sz="0" w:space="0" w:color="auto"/>
        <w:left w:val="none" w:sz="0" w:space="0" w:color="auto"/>
        <w:bottom w:val="none" w:sz="0" w:space="0" w:color="auto"/>
        <w:right w:val="none" w:sz="0" w:space="0" w:color="auto"/>
      </w:divBdr>
    </w:div>
    <w:div w:id="1826504613">
      <w:bodyDiv w:val="1"/>
      <w:marLeft w:val="0"/>
      <w:marRight w:val="0"/>
      <w:marTop w:val="0"/>
      <w:marBottom w:val="0"/>
      <w:divBdr>
        <w:top w:val="none" w:sz="0" w:space="0" w:color="auto"/>
        <w:left w:val="none" w:sz="0" w:space="0" w:color="auto"/>
        <w:bottom w:val="none" w:sz="0" w:space="0" w:color="auto"/>
        <w:right w:val="none" w:sz="0" w:space="0" w:color="auto"/>
      </w:divBdr>
    </w:div>
    <w:div w:id="1833788289">
      <w:bodyDiv w:val="1"/>
      <w:marLeft w:val="0"/>
      <w:marRight w:val="0"/>
      <w:marTop w:val="0"/>
      <w:marBottom w:val="0"/>
      <w:divBdr>
        <w:top w:val="none" w:sz="0" w:space="0" w:color="auto"/>
        <w:left w:val="none" w:sz="0" w:space="0" w:color="auto"/>
        <w:bottom w:val="none" w:sz="0" w:space="0" w:color="auto"/>
        <w:right w:val="none" w:sz="0" w:space="0" w:color="auto"/>
      </w:divBdr>
    </w:div>
    <w:div w:id="1840735322">
      <w:bodyDiv w:val="1"/>
      <w:marLeft w:val="0"/>
      <w:marRight w:val="0"/>
      <w:marTop w:val="0"/>
      <w:marBottom w:val="0"/>
      <w:divBdr>
        <w:top w:val="none" w:sz="0" w:space="0" w:color="auto"/>
        <w:left w:val="none" w:sz="0" w:space="0" w:color="auto"/>
        <w:bottom w:val="none" w:sz="0" w:space="0" w:color="auto"/>
        <w:right w:val="none" w:sz="0" w:space="0" w:color="auto"/>
      </w:divBdr>
    </w:div>
    <w:div w:id="1843811140">
      <w:bodyDiv w:val="1"/>
      <w:marLeft w:val="0"/>
      <w:marRight w:val="0"/>
      <w:marTop w:val="0"/>
      <w:marBottom w:val="0"/>
      <w:divBdr>
        <w:top w:val="none" w:sz="0" w:space="0" w:color="auto"/>
        <w:left w:val="none" w:sz="0" w:space="0" w:color="auto"/>
        <w:bottom w:val="none" w:sz="0" w:space="0" w:color="auto"/>
        <w:right w:val="none" w:sz="0" w:space="0" w:color="auto"/>
      </w:divBdr>
    </w:div>
    <w:div w:id="1847404437">
      <w:bodyDiv w:val="1"/>
      <w:marLeft w:val="0"/>
      <w:marRight w:val="0"/>
      <w:marTop w:val="0"/>
      <w:marBottom w:val="0"/>
      <w:divBdr>
        <w:top w:val="none" w:sz="0" w:space="0" w:color="auto"/>
        <w:left w:val="none" w:sz="0" w:space="0" w:color="auto"/>
        <w:bottom w:val="none" w:sz="0" w:space="0" w:color="auto"/>
        <w:right w:val="none" w:sz="0" w:space="0" w:color="auto"/>
      </w:divBdr>
    </w:div>
    <w:div w:id="1848907939">
      <w:bodyDiv w:val="1"/>
      <w:marLeft w:val="0"/>
      <w:marRight w:val="0"/>
      <w:marTop w:val="0"/>
      <w:marBottom w:val="0"/>
      <w:divBdr>
        <w:top w:val="none" w:sz="0" w:space="0" w:color="auto"/>
        <w:left w:val="none" w:sz="0" w:space="0" w:color="auto"/>
        <w:bottom w:val="none" w:sz="0" w:space="0" w:color="auto"/>
        <w:right w:val="none" w:sz="0" w:space="0" w:color="auto"/>
      </w:divBdr>
    </w:div>
    <w:div w:id="1854565919">
      <w:bodyDiv w:val="1"/>
      <w:marLeft w:val="0"/>
      <w:marRight w:val="0"/>
      <w:marTop w:val="0"/>
      <w:marBottom w:val="0"/>
      <w:divBdr>
        <w:top w:val="none" w:sz="0" w:space="0" w:color="auto"/>
        <w:left w:val="none" w:sz="0" w:space="0" w:color="auto"/>
        <w:bottom w:val="none" w:sz="0" w:space="0" w:color="auto"/>
        <w:right w:val="none" w:sz="0" w:space="0" w:color="auto"/>
      </w:divBdr>
    </w:div>
    <w:div w:id="1854804760">
      <w:bodyDiv w:val="1"/>
      <w:marLeft w:val="0"/>
      <w:marRight w:val="0"/>
      <w:marTop w:val="0"/>
      <w:marBottom w:val="0"/>
      <w:divBdr>
        <w:top w:val="none" w:sz="0" w:space="0" w:color="auto"/>
        <w:left w:val="none" w:sz="0" w:space="0" w:color="auto"/>
        <w:bottom w:val="none" w:sz="0" w:space="0" w:color="auto"/>
        <w:right w:val="none" w:sz="0" w:space="0" w:color="auto"/>
      </w:divBdr>
    </w:div>
    <w:div w:id="1862815724">
      <w:bodyDiv w:val="1"/>
      <w:marLeft w:val="0"/>
      <w:marRight w:val="0"/>
      <w:marTop w:val="0"/>
      <w:marBottom w:val="0"/>
      <w:divBdr>
        <w:top w:val="none" w:sz="0" w:space="0" w:color="auto"/>
        <w:left w:val="none" w:sz="0" w:space="0" w:color="auto"/>
        <w:bottom w:val="none" w:sz="0" w:space="0" w:color="auto"/>
        <w:right w:val="none" w:sz="0" w:space="0" w:color="auto"/>
      </w:divBdr>
    </w:div>
    <w:div w:id="1865748798">
      <w:bodyDiv w:val="1"/>
      <w:marLeft w:val="0"/>
      <w:marRight w:val="0"/>
      <w:marTop w:val="0"/>
      <w:marBottom w:val="0"/>
      <w:divBdr>
        <w:top w:val="none" w:sz="0" w:space="0" w:color="auto"/>
        <w:left w:val="none" w:sz="0" w:space="0" w:color="auto"/>
        <w:bottom w:val="none" w:sz="0" w:space="0" w:color="auto"/>
        <w:right w:val="none" w:sz="0" w:space="0" w:color="auto"/>
      </w:divBdr>
    </w:div>
    <w:div w:id="1867254032">
      <w:bodyDiv w:val="1"/>
      <w:marLeft w:val="0"/>
      <w:marRight w:val="0"/>
      <w:marTop w:val="0"/>
      <w:marBottom w:val="0"/>
      <w:divBdr>
        <w:top w:val="none" w:sz="0" w:space="0" w:color="auto"/>
        <w:left w:val="none" w:sz="0" w:space="0" w:color="auto"/>
        <w:bottom w:val="none" w:sz="0" w:space="0" w:color="auto"/>
        <w:right w:val="none" w:sz="0" w:space="0" w:color="auto"/>
      </w:divBdr>
    </w:div>
    <w:div w:id="1868323685">
      <w:bodyDiv w:val="1"/>
      <w:marLeft w:val="0"/>
      <w:marRight w:val="0"/>
      <w:marTop w:val="0"/>
      <w:marBottom w:val="0"/>
      <w:divBdr>
        <w:top w:val="none" w:sz="0" w:space="0" w:color="auto"/>
        <w:left w:val="none" w:sz="0" w:space="0" w:color="auto"/>
        <w:bottom w:val="none" w:sz="0" w:space="0" w:color="auto"/>
        <w:right w:val="none" w:sz="0" w:space="0" w:color="auto"/>
      </w:divBdr>
    </w:div>
    <w:div w:id="1873036706">
      <w:bodyDiv w:val="1"/>
      <w:marLeft w:val="0"/>
      <w:marRight w:val="0"/>
      <w:marTop w:val="0"/>
      <w:marBottom w:val="0"/>
      <w:divBdr>
        <w:top w:val="none" w:sz="0" w:space="0" w:color="auto"/>
        <w:left w:val="none" w:sz="0" w:space="0" w:color="auto"/>
        <w:bottom w:val="none" w:sz="0" w:space="0" w:color="auto"/>
        <w:right w:val="none" w:sz="0" w:space="0" w:color="auto"/>
      </w:divBdr>
      <w:divsChild>
        <w:div w:id="871570460">
          <w:marLeft w:val="0"/>
          <w:marRight w:val="0"/>
          <w:marTop w:val="0"/>
          <w:marBottom w:val="0"/>
          <w:divBdr>
            <w:top w:val="none" w:sz="0" w:space="0" w:color="auto"/>
            <w:left w:val="none" w:sz="0" w:space="0" w:color="auto"/>
            <w:bottom w:val="none" w:sz="0" w:space="0" w:color="auto"/>
            <w:right w:val="none" w:sz="0" w:space="0" w:color="auto"/>
          </w:divBdr>
          <w:divsChild>
            <w:div w:id="1114405913">
              <w:marLeft w:val="0"/>
              <w:marRight w:val="0"/>
              <w:marTop w:val="0"/>
              <w:marBottom w:val="0"/>
              <w:divBdr>
                <w:top w:val="none" w:sz="0" w:space="0" w:color="auto"/>
                <w:left w:val="none" w:sz="0" w:space="0" w:color="auto"/>
                <w:bottom w:val="none" w:sz="0" w:space="0" w:color="auto"/>
                <w:right w:val="none" w:sz="0" w:space="0" w:color="auto"/>
              </w:divBdr>
              <w:divsChild>
                <w:div w:id="1639333007">
                  <w:marLeft w:val="0"/>
                  <w:marRight w:val="0"/>
                  <w:marTop w:val="0"/>
                  <w:marBottom w:val="0"/>
                  <w:divBdr>
                    <w:top w:val="none" w:sz="0" w:space="0" w:color="auto"/>
                    <w:left w:val="none" w:sz="0" w:space="0" w:color="auto"/>
                    <w:bottom w:val="none" w:sz="0" w:space="0" w:color="auto"/>
                    <w:right w:val="none" w:sz="0" w:space="0" w:color="auto"/>
                  </w:divBdr>
                </w:div>
              </w:divsChild>
            </w:div>
            <w:div w:id="555749115">
              <w:marLeft w:val="0"/>
              <w:marRight w:val="0"/>
              <w:marTop w:val="0"/>
              <w:marBottom w:val="0"/>
              <w:divBdr>
                <w:top w:val="none" w:sz="0" w:space="0" w:color="auto"/>
                <w:left w:val="none" w:sz="0" w:space="0" w:color="auto"/>
                <w:bottom w:val="none" w:sz="0" w:space="0" w:color="auto"/>
                <w:right w:val="none" w:sz="0" w:space="0" w:color="auto"/>
              </w:divBdr>
              <w:divsChild>
                <w:div w:id="876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3037">
      <w:bodyDiv w:val="1"/>
      <w:marLeft w:val="0"/>
      <w:marRight w:val="0"/>
      <w:marTop w:val="0"/>
      <w:marBottom w:val="0"/>
      <w:divBdr>
        <w:top w:val="none" w:sz="0" w:space="0" w:color="auto"/>
        <w:left w:val="none" w:sz="0" w:space="0" w:color="auto"/>
        <w:bottom w:val="none" w:sz="0" w:space="0" w:color="auto"/>
        <w:right w:val="none" w:sz="0" w:space="0" w:color="auto"/>
      </w:divBdr>
    </w:div>
    <w:div w:id="1879585677">
      <w:bodyDiv w:val="1"/>
      <w:marLeft w:val="0"/>
      <w:marRight w:val="0"/>
      <w:marTop w:val="0"/>
      <w:marBottom w:val="0"/>
      <w:divBdr>
        <w:top w:val="none" w:sz="0" w:space="0" w:color="auto"/>
        <w:left w:val="none" w:sz="0" w:space="0" w:color="auto"/>
        <w:bottom w:val="none" w:sz="0" w:space="0" w:color="auto"/>
        <w:right w:val="none" w:sz="0" w:space="0" w:color="auto"/>
      </w:divBdr>
    </w:div>
    <w:div w:id="1885870788">
      <w:bodyDiv w:val="1"/>
      <w:marLeft w:val="0"/>
      <w:marRight w:val="0"/>
      <w:marTop w:val="0"/>
      <w:marBottom w:val="0"/>
      <w:divBdr>
        <w:top w:val="none" w:sz="0" w:space="0" w:color="auto"/>
        <w:left w:val="none" w:sz="0" w:space="0" w:color="auto"/>
        <w:bottom w:val="none" w:sz="0" w:space="0" w:color="auto"/>
        <w:right w:val="none" w:sz="0" w:space="0" w:color="auto"/>
      </w:divBdr>
    </w:div>
    <w:div w:id="1886485543">
      <w:bodyDiv w:val="1"/>
      <w:marLeft w:val="0"/>
      <w:marRight w:val="0"/>
      <w:marTop w:val="0"/>
      <w:marBottom w:val="0"/>
      <w:divBdr>
        <w:top w:val="none" w:sz="0" w:space="0" w:color="auto"/>
        <w:left w:val="none" w:sz="0" w:space="0" w:color="auto"/>
        <w:bottom w:val="none" w:sz="0" w:space="0" w:color="auto"/>
        <w:right w:val="none" w:sz="0" w:space="0" w:color="auto"/>
      </w:divBdr>
    </w:div>
    <w:div w:id="1889104688">
      <w:bodyDiv w:val="1"/>
      <w:marLeft w:val="0"/>
      <w:marRight w:val="0"/>
      <w:marTop w:val="0"/>
      <w:marBottom w:val="0"/>
      <w:divBdr>
        <w:top w:val="none" w:sz="0" w:space="0" w:color="auto"/>
        <w:left w:val="none" w:sz="0" w:space="0" w:color="auto"/>
        <w:bottom w:val="none" w:sz="0" w:space="0" w:color="auto"/>
        <w:right w:val="none" w:sz="0" w:space="0" w:color="auto"/>
      </w:divBdr>
    </w:div>
    <w:div w:id="1889147389">
      <w:bodyDiv w:val="1"/>
      <w:marLeft w:val="0"/>
      <w:marRight w:val="0"/>
      <w:marTop w:val="0"/>
      <w:marBottom w:val="0"/>
      <w:divBdr>
        <w:top w:val="none" w:sz="0" w:space="0" w:color="auto"/>
        <w:left w:val="none" w:sz="0" w:space="0" w:color="auto"/>
        <w:bottom w:val="none" w:sz="0" w:space="0" w:color="auto"/>
        <w:right w:val="none" w:sz="0" w:space="0" w:color="auto"/>
      </w:divBdr>
    </w:div>
    <w:div w:id="1896088781">
      <w:bodyDiv w:val="1"/>
      <w:marLeft w:val="0"/>
      <w:marRight w:val="0"/>
      <w:marTop w:val="0"/>
      <w:marBottom w:val="0"/>
      <w:divBdr>
        <w:top w:val="none" w:sz="0" w:space="0" w:color="auto"/>
        <w:left w:val="none" w:sz="0" w:space="0" w:color="auto"/>
        <w:bottom w:val="none" w:sz="0" w:space="0" w:color="auto"/>
        <w:right w:val="none" w:sz="0" w:space="0" w:color="auto"/>
      </w:divBdr>
    </w:div>
    <w:div w:id="1902667156">
      <w:bodyDiv w:val="1"/>
      <w:marLeft w:val="0"/>
      <w:marRight w:val="0"/>
      <w:marTop w:val="0"/>
      <w:marBottom w:val="0"/>
      <w:divBdr>
        <w:top w:val="none" w:sz="0" w:space="0" w:color="auto"/>
        <w:left w:val="none" w:sz="0" w:space="0" w:color="auto"/>
        <w:bottom w:val="none" w:sz="0" w:space="0" w:color="auto"/>
        <w:right w:val="none" w:sz="0" w:space="0" w:color="auto"/>
      </w:divBdr>
    </w:div>
    <w:div w:id="1912425812">
      <w:bodyDiv w:val="1"/>
      <w:marLeft w:val="0"/>
      <w:marRight w:val="0"/>
      <w:marTop w:val="0"/>
      <w:marBottom w:val="0"/>
      <w:divBdr>
        <w:top w:val="none" w:sz="0" w:space="0" w:color="auto"/>
        <w:left w:val="none" w:sz="0" w:space="0" w:color="auto"/>
        <w:bottom w:val="none" w:sz="0" w:space="0" w:color="auto"/>
        <w:right w:val="none" w:sz="0" w:space="0" w:color="auto"/>
      </w:divBdr>
    </w:div>
    <w:div w:id="1914269035">
      <w:bodyDiv w:val="1"/>
      <w:marLeft w:val="0"/>
      <w:marRight w:val="0"/>
      <w:marTop w:val="0"/>
      <w:marBottom w:val="0"/>
      <w:divBdr>
        <w:top w:val="none" w:sz="0" w:space="0" w:color="auto"/>
        <w:left w:val="none" w:sz="0" w:space="0" w:color="auto"/>
        <w:bottom w:val="none" w:sz="0" w:space="0" w:color="auto"/>
        <w:right w:val="none" w:sz="0" w:space="0" w:color="auto"/>
      </w:divBdr>
    </w:div>
    <w:div w:id="1917322037">
      <w:bodyDiv w:val="1"/>
      <w:marLeft w:val="0"/>
      <w:marRight w:val="0"/>
      <w:marTop w:val="0"/>
      <w:marBottom w:val="0"/>
      <w:divBdr>
        <w:top w:val="none" w:sz="0" w:space="0" w:color="auto"/>
        <w:left w:val="none" w:sz="0" w:space="0" w:color="auto"/>
        <w:bottom w:val="none" w:sz="0" w:space="0" w:color="auto"/>
        <w:right w:val="none" w:sz="0" w:space="0" w:color="auto"/>
      </w:divBdr>
    </w:div>
    <w:div w:id="1921020696">
      <w:bodyDiv w:val="1"/>
      <w:marLeft w:val="0"/>
      <w:marRight w:val="0"/>
      <w:marTop w:val="0"/>
      <w:marBottom w:val="0"/>
      <w:divBdr>
        <w:top w:val="none" w:sz="0" w:space="0" w:color="auto"/>
        <w:left w:val="none" w:sz="0" w:space="0" w:color="auto"/>
        <w:bottom w:val="none" w:sz="0" w:space="0" w:color="auto"/>
        <w:right w:val="none" w:sz="0" w:space="0" w:color="auto"/>
      </w:divBdr>
    </w:div>
    <w:div w:id="1924996031">
      <w:bodyDiv w:val="1"/>
      <w:marLeft w:val="0"/>
      <w:marRight w:val="0"/>
      <w:marTop w:val="0"/>
      <w:marBottom w:val="0"/>
      <w:divBdr>
        <w:top w:val="none" w:sz="0" w:space="0" w:color="auto"/>
        <w:left w:val="none" w:sz="0" w:space="0" w:color="auto"/>
        <w:bottom w:val="none" w:sz="0" w:space="0" w:color="auto"/>
        <w:right w:val="none" w:sz="0" w:space="0" w:color="auto"/>
      </w:divBdr>
    </w:div>
    <w:div w:id="1936549643">
      <w:bodyDiv w:val="1"/>
      <w:marLeft w:val="0"/>
      <w:marRight w:val="0"/>
      <w:marTop w:val="0"/>
      <w:marBottom w:val="0"/>
      <w:divBdr>
        <w:top w:val="none" w:sz="0" w:space="0" w:color="auto"/>
        <w:left w:val="none" w:sz="0" w:space="0" w:color="auto"/>
        <w:bottom w:val="none" w:sz="0" w:space="0" w:color="auto"/>
        <w:right w:val="none" w:sz="0" w:space="0" w:color="auto"/>
      </w:divBdr>
    </w:div>
    <w:div w:id="1938363988">
      <w:bodyDiv w:val="1"/>
      <w:marLeft w:val="0"/>
      <w:marRight w:val="0"/>
      <w:marTop w:val="0"/>
      <w:marBottom w:val="0"/>
      <w:divBdr>
        <w:top w:val="none" w:sz="0" w:space="0" w:color="auto"/>
        <w:left w:val="none" w:sz="0" w:space="0" w:color="auto"/>
        <w:bottom w:val="none" w:sz="0" w:space="0" w:color="auto"/>
        <w:right w:val="none" w:sz="0" w:space="0" w:color="auto"/>
      </w:divBdr>
    </w:div>
    <w:div w:id="1938830147">
      <w:bodyDiv w:val="1"/>
      <w:marLeft w:val="0"/>
      <w:marRight w:val="0"/>
      <w:marTop w:val="0"/>
      <w:marBottom w:val="0"/>
      <w:divBdr>
        <w:top w:val="none" w:sz="0" w:space="0" w:color="auto"/>
        <w:left w:val="none" w:sz="0" w:space="0" w:color="auto"/>
        <w:bottom w:val="none" w:sz="0" w:space="0" w:color="auto"/>
        <w:right w:val="none" w:sz="0" w:space="0" w:color="auto"/>
      </w:divBdr>
    </w:div>
    <w:div w:id="1943413045">
      <w:bodyDiv w:val="1"/>
      <w:marLeft w:val="0"/>
      <w:marRight w:val="0"/>
      <w:marTop w:val="0"/>
      <w:marBottom w:val="0"/>
      <w:divBdr>
        <w:top w:val="none" w:sz="0" w:space="0" w:color="auto"/>
        <w:left w:val="none" w:sz="0" w:space="0" w:color="auto"/>
        <w:bottom w:val="none" w:sz="0" w:space="0" w:color="auto"/>
        <w:right w:val="none" w:sz="0" w:space="0" w:color="auto"/>
      </w:divBdr>
    </w:div>
    <w:div w:id="1946306990">
      <w:bodyDiv w:val="1"/>
      <w:marLeft w:val="0"/>
      <w:marRight w:val="0"/>
      <w:marTop w:val="0"/>
      <w:marBottom w:val="0"/>
      <w:divBdr>
        <w:top w:val="none" w:sz="0" w:space="0" w:color="auto"/>
        <w:left w:val="none" w:sz="0" w:space="0" w:color="auto"/>
        <w:bottom w:val="none" w:sz="0" w:space="0" w:color="auto"/>
        <w:right w:val="none" w:sz="0" w:space="0" w:color="auto"/>
      </w:divBdr>
    </w:div>
    <w:div w:id="1948806252">
      <w:bodyDiv w:val="1"/>
      <w:marLeft w:val="0"/>
      <w:marRight w:val="0"/>
      <w:marTop w:val="0"/>
      <w:marBottom w:val="0"/>
      <w:divBdr>
        <w:top w:val="none" w:sz="0" w:space="0" w:color="auto"/>
        <w:left w:val="none" w:sz="0" w:space="0" w:color="auto"/>
        <w:bottom w:val="none" w:sz="0" w:space="0" w:color="auto"/>
        <w:right w:val="none" w:sz="0" w:space="0" w:color="auto"/>
      </w:divBdr>
    </w:div>
    <w:div w:id="1953397369">
      <w:bodyDiv w:val="1"/>
      <w:marLeft w:val="0"/>
      <w:marRight w:val="0"/>
      <w:marTop w:val="0"/>
      <w:marBottom w:val="0"/>
      <w:divBdr>
        <w:top w:val="none" w:sz="0" w:space="0" w:color="auto"/>
        <w:left w:val="none" w:sz="0" w:space="0" w:color="auto"/>
        <w:bottom w:val="none" w:sz="0" w:space="0" w:color="auto"/>
        <w:right w:val="none" w:sz="0" w:space="0" w:color="auto"/>
      </w:divBdr>
    </w:div>
    <w:div w:id="1954096352">
      <w:bodyDiv w:val="1"/>
      <w:marLeft w:val="0"/>
      <w:marRight w:val="0"/>
      <w:marTop w:val="0"/>
      <w:marBottom w:val="0"/>
      <w:divBdr>
        <w:top w:val="none" w:sz="0" w:space="0" w:color="auto"/>
        <w:left w:val="none" w:sz="0" w:space="0" w:color="auto"/>
        <w:bottom w:val="none" w:sz="0" w:space="0" w:color="auto"/>
        <w:right w:val="none" w:sz="0" w:space="0" w:color="auto"/>
      </w:divBdr>
    </w:div>
    <w:div w:id="1960721740">
      <w:bodyDiv w:val="1"/>
      <w:marLeft w:val="0"/>
      <w:marRight w:val="0"/>
      <w:marTop w:val="0"/>
      <w:marBottom w:val="0"/>
      <w:divBdr>
        <w:top w:val="none" w:sz="0" w:space="0" w:color="auto"/>
        <w:left w:val="none" w:sz="0" w:space="0" w:color="auto"/>
        <w:bottom w:val="none" w:sz="0" w:space="0" w:color="auto"/>
        <w:right w:val="none" w:sz="0" w:space="0" w:color="auto"/>
      </w:divBdr>
    </w:div>
    <w:div w:id="1962148223">
      <w:bodyDiv w:val="1"/>
      <w:marLeft w:val="0"/>
      <w:marRight w:val="0"/>
      <w:marTop w:val="0"/>
      <w:marBottom w:val="0"/>
      <w:divBdr>
        <w:top w:val="none" w:sz="0" w:space="0" w:color="auto"/>
        <w:left w:val="none" w:sz="0" w:space="0" w:color="auto"/>
        <w:bottom w:val="none" w:sz="0" w:space="0" w:color="auto"/>
        <w:right w:val="none" w:sz="0" w:space="0" w:color="auto"/>
      </w:divBdr>
    </w:div>
    <w:div w:id="1966543334">
      <w:bodyDiv w:val="1"/>
      <w:marLeft w:val="0"/>
      <w:marRight w:val="0"/>
      <w:marTop w:val="0"/>
      <w:marBottom w:val="0"/>
      <w:divBdr>
        <w:top w:val="none" w:sz="0" w:space="0" w:color="auto"/>
        <w:left w:val="none" w:sz="0" w:space="0" w:color="auto"/>
        <w:bottom w:val="none" w:sz="0" w:space="0" w:color="auto"/>
        <w:right w:val="none" w:sz="0" w:space="0" w:color="auto"/>
      </w:divBdr>
    </w:div>
    <w:div w:id="1968126087">
      <w:bodyDiv w:val="1"/>
      <w:marLeft w:val="0"/>
      <w:marRight w:val="0"/>
      <w:marTop w:val="0"/>
      <w:marBottom w:val="0"/>
      <w:divBdr>
        <w:top w:val="none" w:sz="0" w:space="0" w:color="auto"/>
        <w:left w:val="none" w:sz="0" w:space="0" w:color="auto"/>
        <w:bottom w:val="none" w:sz="0" w:space="0" w:color="auto"/>
        <w:right w:val="none" w:sz="0" w:space="0" w:color="auto"/>
      </w:divBdr>
    </w:div>
    <w:div w:id="1969897747">
      <w:bodyDiv w:val="1"/>
      <w:marLeft w:val="0"/>
      <w:marRight w:val="0"/>
      <w:marTop w:val="0"/>
      <w:marBottom w:val="0"/>
      <w:divBdr>
        <w:top w:val="none" w:sz="0" w:space="0" w:color="auto"/>
        <w:left w:val="none" w:sz="0" w:space="0" w:color="auto"/>
        <w:bottom w:val="none" w:sz="0" w:space="0" w:color="auto"/>
        <w:right w:val="none" w:sz="0" w:space="0" w:color="auto"/>
      </w:divBdr>
    </w:div>
    <w:div w:id="1972056489">
      <w:bodyDiv w:val="1"/>
      <w:marLeft w:val="0"/>
      <w:marRight w:val="0"/>
      <w:marTop w:val="0"/>
      <w:marBottom w:val="0"/>
      <w:divBdr>
        <w:top w:val="none" w:sz="0" w:space="0" w:color="auto"/>
        <w:left w:val="none" w:sz="0" w:space="0" w:color="auto"/>
        <w:bottom w:val="none" w:sz="0" w:space="0" w:color="auto"/>
        <w:right w:val="none" w:sz="0" w:space="0" w:color="auto"/>
      </w:divBdr>
    </w:div>
    <w:div w:id="1972899622">
      <w:bodyDiv w:val="1"/>
      <w:marLeft w:val="0"/>
      <w:marRight w:val="0"/>
      <w:marTop w:val="0"/>
      <w:marBottom w:val="0"/>
      <w:divBdr>
        <w:top w:val="none" w:sz="0" w:space="0" w:color="auto"/>
        <w:left w:val="none" w:sz="0" w:space="0" w:color="auto"/>
        <w:bottom w:val="none" w:sz="0" w:space="0" w:color="auto"/>
        <w:right w:val="none" w:sz="0" w:space="0" w:color="auto"/>
      </w:divBdr>
    </w:div>
    <w:div w:id="1974629078">
      <w:bodyDiv w:val="1"/>
      <w:marLeft w:val="0"/>
      <w:marRight w:val="0"/>
      <w:marTop w:val="0"/>
      <w:marBottom w:val="0"/>
      <w:divBdr>
        <w:top w:val="none" w:sz="0" w:space="0" w:color="auto"/>
        <w:left w:val="none" w:sz="0" w:space="0" w:color="auto"/>
        <w:bottom w:val="none" w:sz="0" w:space="0" w:color="auto"/>
        <w:right w:val="none" w:sz="0" w:space="0" w:color="auto"/>
      </w:divBdr>
    </w:div>
    <w:div w:id="1978291071">
      <w:bodyDiv w:val="1"/>
      <w:marLeft w:val="0"/>
      <w:marRight w:val="0"/>
      <w:marTop w:val="0"/>
      <w:marBottom w:val="0"/>
      <w:divBdr>
        <w:top w:val="none" w:sz="0" w:space="0" w:color="auto"/>
        <w:left w:val="none" w:sz="0" w:space="0" w:color="auto"/>
        <w:bottom w:val="none" w:sz="0" w:space="0" w:color="auto"/>
        <w:right w:val="none" w:sz="0" w:space="0" w:color="auto"/>
      </w:divBdr>
    </w:div>
    <w:div w:id="1988394163">
      <w:bodyDiv w:val="1"/>
      <w:marLeft w:val="0"/>
      <w:marRight w:val="0"/>
      <w:marTop w:val="0"/>
      <w:marBottom w:val="0"/>
      <w:divBdr>
        <w:top w:val="none" w:sz="0" w:space="0" w:color="auto"/>
        <w:left w:val="none" w:sz="0" w:space="0" w:color="auto"/>
        <w:bottom w:val="none" w:sz="0" w:space="0" w:color="auto"/>
        <w:right w:val="none" w:sz="0" w:space="0" w:color="auto"/>
      </w:divBdr>
    </w:div>
    <w:div w:id="1989624564">
      <w:bodyDiv w:val="1"/>
      <w:marLeft w:val="0"/>
      <w:marRight w:val="0"/>
      <w:marTop w:val="0"/>
      <w:marBottom w:val="0"/>
      <w:divBdr>
        <w:top w:val="none" w:sz="0" w:space="0" w:color="auto"/>
        <w:left w:val="none" w:sz="0" w:space="0" w:color="auto"/>
        <w:bottom w:val="none" w:sz="0" w:space="0" w:color="auto"/>
        <w:right w:val="none" w:sz="0" w:space="0" w:color="auto"/>
      </w:divBdr>
    </w:div>
    <w:div w:id="1990400956">
      <w:bodyDiv w:val="1"/>
      <w:marLeft w:val="0"/>
      <w:marRight w:val="0"/>
      <w:marTop w:val="0"/>
      <w:marBottom w:val="0"/>
      <w:divBdr>
        <w:top w:val="none" w:sz="0" w:space="0" w:color="auto"/>
        <w:left w:val="none" w:sz="0" w:space="0" w:color="auto"/>
        <w:bottom w:val="none" w:sz="0" w:space="0" w:color="auto"/>
        <w:right w:val="none" w:sz="0" w:space="0" w:color="auto"/>
      </w:divBdr>
    </w:div>
    <w:div w:id="1992446669">
      <w:bodyDiv w:val="1"/>
      <w:marLeft w:val="0"/>
      <w:marRight w:val="0"/>
      <w:marTop w:val="0"/>
      <w:marBottom w:val="0"/>
      <w:divBdr>
        <w:top w:val="none" w:sz="0" w:space="0" w:color="auto"/>
        <w:left w:val="none" w:sz="0" w:space="0" w:color="auto"/>
        <w:bottom w:val="none" w:sz="0" w:space="0" w:color="auto"/>
        <w:right w:val="none" w:sz="0" w:space="0" w:color="auto"/>
      </w:divBdr>
    </w:div>
    <w:div w:id="1995840784">
      <w:bodyDiv w:val="1"/>
      <w:marLeft w:val="0"/>
      <w:marRight w:val="0"/>
      <w:marTop w:val="0"/>
      <w:marBottom w:val="0"/>
      <w:divBdr>
        <w:top w:val="none" w:sz="0" w:space="0" w:color="auto"/>
        <w:left w:val="none" w:sz="0" w:space="0" w:color="auto"/>
        <w:bottom w:val="none" w:sz="0" w:space="0" w:color="auto"/>
        <w:right w:val="none" w:sz="0" w:space="0" w:color="auto"/>
      </w:divBdr>
    </w:div>
    <w:div w:id="2009752364">
      <w:bodyDiv w:val="1"/>
      <w:marLeft w:val="0"/>
      <w:marRight w:val="0"/>
      <w:marTop w:val="0"/>
      <w:marBottom w:val="0"/>
      <w:divBdr>
        <w:top w:val="none" w:sz="0" w:space="0" w:color="auto"/>
        <w:left w:val="none" w:sz="0" w:space="0" w:color="auto"/>
        <w:bottom w:val="none" w:sz="0" w:space="0" w:color="auto"/>
        <w:right w:val="none" w:sz="0" w:space="0" w:color="auto"/>
      </w:divBdr>
    </w:div>
    <w:div w:id="2019504293">
      <w:bodyDiv w:val="1"/>
      <w:marLeft w:val="0"/>
      <w:marRight w:val="0"/>
      <w:marTop w:val="0"/>
      <w:marBottom w:val="0"/>
      <w:divBdr>
        <w:top w:val="none" w:sz="0" w:space="0" w:color="auto"/>
        <w:left w:val="none" w:sz="0" w:space="0" w:color="auto"/>
        <w:bottom w:val="none" w:sz="0" w:space="0" w:color="auto"/>
        <w:right w:val="none" w:sz="0" w:space="0" w:color="auto"/>
      </w:divBdr>
    </w:div>
    <w:div w:id="2020812387">
      <w:bodyDiv w:val="1"/>
      <w:marLeft w:val="0"/>
      <w:marRight w:val="0"/>
      <w:marTop w:val="0"/>
      <w:marBottom w:val="0"/>
      <w:divBdr>
        <w:top w:val="none" w:sz="0" w:space="0" w:color="auto"/>
        <w:left w:val="none" w:sz="0" w:space="0" w:color="auto"/>
        <w:bottom w:val="none" w:sz="0" w:space="0" w:color="auto"/>
        <w:right w:val="none" w:sz="0" w:space="0" w:color="auto"/>
      </w:divBdr>
    </w:div>
    <w:div w:id="2022391642">
      <w:bodyDiv w:val="1"/>
      <w:marLeft w:val="0"/>
      <w:marRight w:val="0"/>
      <w:marTop w:val="0"/>
      <w:marBottom w:val="0"/>
      <w:divBdr>
        <w:top w:val="none" w:sz="0" w:space="0" w:color="auto"/>
        <w:left w:val="none" w:sz="0" w:space="0" w:color="auto"/>
        <w:bottom w:val="none" w:sz="0" w:space="0" w:color="auto"/>
        <w:right w:val="none" w:sz="0" w:space="0" w:color="auto"/>
      </w:divBdr>
    </w:div>
    <w:div w:id="2024283504">
      <w:bodyDiv w:val="1"/>
      <w:marLeft w:val="0"/>
      <w:marRight w:val="0"/>
      <w:marTop w:val="0"/>
      <w:marBottom w:val="0"/>
      <w:divBdr>
        <w:top w:val="none" w:sz="0" w:space="0" w:color="auto"/>
        <w:left w:val="none" w:sz="0" w:space="0" w:color="auto"/>
        <w:bottom w:val="none" w:sz="0" w:space="0" w:color="auto"/>
        <w:right w:val="none" w:sz="0" w:space="0" w:color="auto"/>
      </w:divBdr>
    </w:div>
    <w:div w:id="2030250507">
      <w:bodyDiv w:val="1"/>
      <w:marLeft w:val="0"/>
      <w:marRight w:val="0"/>
      <w:marTop w:val="0"/>
      <w:marBottom w:val="0"/>
      <w:divBdr>
        <w:top w:val="none" w:sz="0" w:space="0" w:color="auto"/>
        <w:left w:val="none" w:sz="0" w:space="0" w:color="auto"/>
        <w:bottom w:val="none" w:sz="0" w:space="0" w:color="auto"/>
        <w:right w:val="none" w:sz="0" w:space="0" w:color="auto"/>
      </w:divBdr>
    </w:div>
    <w:div w:id="2030914574">
      <w:bodyDiv w:val="1"/>
      <w:marLeft w:val="0"/>
      <w:marRight w:val="0"/>
      <w:marTop w:val="0"/>
      <w:marBottom w:val="0"/>
      <w:divBdr>
        <w:top w:val="none" w:sz="0" w:space="0" w:color="auto"/>
        <w:left w:val="none" w:sz="0" w:space="0" w:color="auto"/>
        <w:bottom w:val="none" w:sz="0" w:space="0" w:color="auto"/>
        <w:right w:val="none" w:sz="0" w:space="0" w:color="auto"/>
      </w:divBdr>
    </w:div>
    <w:div w:id="2031252765">
      <w:bodyDiv w:val="1"/>
      <w:marLeft w:val="0"/>
      <w:marRight w:val="0"/>
      <w:marTop w:val="0"/>
      <w:marBottom w:val="0"/>
      <w:divBdr>
        <w:top w:val="none" w:sz="0" w:space="0" w:color="auto"/>
        <w:left w:val="none" w:sz="0" w:space="0" w:color="auto"/>
        <w:bottom w:val="none" w:sz="0" w:space="0" w:color="auto"/>
        <w:right w:val="none" w:sz="0" w:space="0" w:color="auto"/>
      </w:divBdr>
    </w:div>
    <w:div w:id="2033218270">
      <w:bodyDiv w:val="1"/>
      <w:marLeft w:val="0"/>
      <w:marRight w:val="0"/>
      <w:marTop w:val="0"/>
      <w:marBottom w:val="0"/>
      <w:divBdr>
        <w:top w:val="none" w:sz="0" w:space="0" w:color="auto"/>
        <w:left w:val="none" w:sz="0" w:space="0" w:color="auto"/>
        <w:bottom w:val="none" w:sz="0" w:space="0" w:color="auto"/>
        <w:right w:val="none" w:sz="0" w:space="0" w:color="auto"/>
      </w:divBdr>
    </w:div>
    <w:div w:id="2033412300">
      <w:bodyDiv w:val="1"/>
      <w:marLeft w:val="0"/>
      <w:marRight w:val="0"/>
      <w:marTop w:val="0"/>
      <w:marBottom w:val="0"/>
      <w:divBdr>
        <w:top w:val="none" w:sz="0" w:space="0" w:color="auto"/>
        <w:left w:val="none" w:sz="0" w:space="0" w:color="auto"/>
        <w:bottom w:val="none" w:sz="0" w:space="0" w:color="auto"/>
        <w:right w:val="none" w:sz="0" w:space="0" w:color="auto"/>
      </w:divBdr>
    </w:div>
    <w:div w:id="2035880651">
      <w:bodyDiv w:val="1"/>
      <w:marLeft w:val="0"/>
      <w:marRight w:val="0"/>
      <w:marTop w:val="0"/>
      <w:marBottom w:val="0"/>
      <w:divBdr>
        <w:top w:val="none" w:sz="0" w:space="0" w:color="auto"/>
        <w:left w:val="none" w:sz="0" w:space="0" w:color="auto"/>
        <w:bottom w:val="none" w:sz="0" w:space="0" w:color="auto"/>
        <w:right w:val="none" w:sz="0" w:space="0" w:color="auto"/>
      </w:divBdr>
    </w:div>
    <w:div w:id="2037778193">
      <w:bodyDiv w:val="1"/>
      <w:marLeft w:val="0"/>
      <w:marRight w:val="0"/>
      <w:marTop w:val="0"/>
      <w:marBottom w:val="0"/>
      <w:divBdr>
        <w:top w:val="none" w:sz="0" w:space="0" w:color="auto"/>
        <w:left w:val="none" w:sz="0" w:space="0" w:color="auto"/>
        <w:bottom w:val="none" w:sz="0" w:space="0" w:color="auto"/>
        <w:right w:val="none" w:sz="0" w:space="0" w:color="auto"/>
      </w:divBdr>
    </w:div>
    <w:div w:id="2038238372">
      <w:bodyDiv w:val="1"/>
      <w:marLeft w:val="0"/>
      <w:marRight w:val="0"/>
      <w:marTop w:val="0"/>
      <w:marBottom w:val="0"/>
      <w:divBdr>
        <w:top w:val="none" w:sz="0" w:space="0" w:color="auto"/>
        <w:left w:val="none" w:sz="0" w:space="0" w:color="auto"/>
        <w:bottom w:val="none" w:sz="0" w:space="0" w:color="auto"/>
        <w:right w:val="none" w:sz="0" w:space="0" w:color="auto"/>
      </w:divBdr>
    </w:div>
    <w:div w:id="2038652129">
      <w:bodyDiv w:val="1"/>
      <w:marLeft w:val="0"/>
      <w:marRight w:val="0"/>
      <w:marTop w:val="0"/>
      <w:marBottom w:val="0"/>
      <w:divBdr>
        <w:top w:val="none" w:sz="0" w:space="0" w:color="auto"/>
        <w:left w:val="none" w:sz="0" w:space="0" w:color="auto"/>
        <w:bottom w:val="none" w:sz="0" w:space="0" w:color="auto"/>
        <w:right w:val="none" w:sz="0" w:space="0" w:color="auto"/>
      </w:divBdr>
      <w:divsChild>
        <w:div w:id="1637295746">
          <w:blockQuote w:val="1"/>
          <w:marLeft w:val="0"/>
          <w:marRight w:val="0"/>
          <w:marTop w:val="0"/>
          <w:marBottom w:val="0"/>
          <w:divBdr>
            <w:top w:val="none" w:sz="0" w:space="0" w:color="auto"/>
            <w:left w:val="single" w:sz="6" w:space="18" w:color="auto"/>
            <w:bottom w:val="none" w:sz="0" w:space="0" w:color="auto"/>
            <w:right w:val="none" w:sz="0" w:space="0" w:color="auto"/>
          </w:divBdr>
        </w:div>
        <w:div w:id="1662386733">
          <w:blockQuote w:val="1"/>
          <w:marLeft w:val="0"/>
          <w:marRight w:val="0"/>
          <w:marTop w:val="0"/>
          <w:marBottom w:val="0"/>
          <w:divBdr>
            <w:top w:val="none" w:sz="0" w:space="0" w:color="auto"/>
            <w:left w:val="single" w:sz="6" w:space="18" w:color="auto"/>
            <w:bottom w:val="none" w:sz="0" w:space="0" w:color="auto"/>
            <w:right w:val="none" w:sz="0" w:space="0" w:color="auto"/>
          </w:divBdr>
        </w:div>
        <w:div w:id="2096901950">
          <w:blockQuote w:val="1"/>
          <w:marLeft w:val="0"/>
          <w:marRight w:val="0"/>
          <w:marTop w:val="0"/>
          <w:marBottom w:val="0"/>
          <w:divBdr>
            <w:top w:val="none" w:sz="0" w:space="0" w:color="auto"/>
            <w:left w:val="single" w:sz="6" w:space="18" w:color="auto"/>
            <w:bottom w:val="none" w:sz="0" w:space="0" w:color="auto"/>
            <w:right w:val="none" w:sz="0" w:space="0" w:color="auto"/>
          </w:divBdr>
        </w:div>
        <w:div w:id="2045784440">
          <w:blockQuote w:val="1"/>
          <w:marLeft w:val="0"/>
          <w:marRight w:val="0"/>
          <w:marTop w:val="0"/>
          <w:marBottom w:val="0"/>
          <w:divBdr>
            <w:top w:val="none" w:sz="0" w:space="0" w:color="auto"/>
            <w:left w:val="single" w:sz="6" w:space="18" w:color="auto"/>
            <w:bottom w:val="none" w:sz="0" w:space="0" w:color="auto"/>
            <w:right w:val="none" w:sz="0" w:space="0" w:color="auto"/>
          </w:divBdr>
        </w:div>
        <w:div w:id="1890871183">
          <w:blockQuote w:val="1"/>
          <w:marLeft w:val="0"/>
          <w:marRight w:val="0"/>
          <w:marTop w:val="0"/>
          <w:marBottom w:val="0"/>
          <w:divBdr>
            <w:top w:val="none" w:sz="0" w:space="0" w:color="auto"/>
            <w:left w:val="single" w:sz="6" w:space="18" w:color="auto"/>
            <w:bottom w:val="none" w:sz="0" w:space="0" w:color="auto"/>
            <w:right w:val="none" w:sz="0" w:space="0" w:color="auto"/>
          </w:divBdr>
        </w:div>
        <w:div w:id="140117130">
          <w:blockQuote w:val="1"/>
          <w:marLeft w:val="0"/>
          <w:marRight w:val="0"/>
          <w:marTop w:val="0"/>
          <w:marBottom w:val="0"/>
          <w:divBdr>
            <w:top w:val="none" w:sz="0" w:space="0" w:color="auto"/>
            <w:left w:val="single" w:sz="6" w:space="18" w:color="auto"/>
            <w:bottom w:val="none" w:sz="0" w:space="0" w:color="auto"/>
            <w:right w:val="none" w:sz="0" w:space="0" w:color="auto"/>
          </w:divBdr>
        </w:div>
        <w:div w:id="1001808806">
          <w:blockQuote w:val="1"/>
          <w:marLeft w:val="0"/>
          <w:marRight w:val="0"/>
          <w:marTop w:val="0"/>
          <w:marBottom w:val="0"/>
          <w:divBdr>
            <w:top w:val="none" w:sz="0" w:space="0" w:color="auto"/>
            <w:left w:val="single" w:sz="6" w:space="18" w:color="auto"/>
            <w:bottom w:val="none" w:sz="0" w:space="0" w:color="auto"/>
            <w:right w:val="none" w:sz="0" w:space="0" w:color="auto"/>
          </w:divBdr>
        </w:div>
      </w:divsChild>
    </w:div>
    <w:div w:id="2039238350">
      <w:bodyDiv w:val="1"/>
      <w:marLeft w:val="0"/>
      <w:marRight w:val="0"/>
      <w:marTop w:val="0"/>
      <w:marBottom w:val="0"/>
      <w:divBdr>
        <w:top w:val="none" w:sz="0" w:space="0" w:color="auto"/>
        <w:left w:val="none" w:sz="0" w:space="0" w:color="auto"/>
        <w:bottom w:val="none" w:sz="0" w:space="0" w:color="auto"/>
        <w:right w:val="none" w:sz="0" w:space="0" w:color="auto"/>
      </w:divBdr>
    </w:div>
    <w:div w:id="2040162201">
      <w:bodyDiv w:val="1"/>
      <w:marLeft w:val="0"/>
      <w:marRight w:val="0"/>
      <w:marTop w:val="0"/>
      <w:marBottom w:val="0"/>
      <w:divBdr>
        <w:top w:val="none" w:sz="0" w:space="0" w:color="auto"/>
        <w:left w:val="none" w:sz="0" w:space="0" w:color="auto"/>
        <w:bottom w:val="none" w:sz="0" w:space="0" w:color="auto"/>
        <w:right w:val="none" w:sz="0" w:space="0" w:color="auto"/>
      </w:divBdr>
    </w:div>
    <w:div w:id="2043046367">
      <w:bodyDiv w:val="1"/>
      <w:marLeft w:val="0"/>
      <w:marRight w:val="0"/>
      <w:marTop w:val="0"/>
      <w:marBottom w:val="0"/>
      <w:divBdr>
        <w:top w:val="none" w:sz="0" w:space="0" w:color="auto"/>
        <w:left w:val="none" w:sz="0" w:space="0" w:color="auto"/>
        <w:bottom w:val="none" w:sz="0" w:space="0" w:color="auto"/>
        <w:right w:val="none" w:sz="0" w:space="0" w:color="auto"/>
      </w:divBdr>
    </w:div>
    <w:div w:id="2043550070">
      <w:bodyDiv w:val="1"/>
      <w:marLeft w:val="0"/>
      <w:marRight w:val="0"/>
      <w:marTop w:val="0"/>
      <w:marBottom w:val="0"/>
      <w:divBdr>
        <w:top w:val="none" w:sz="0" w:space="0" w:color="auto"/>
        <w:left w:val="none" w:sz="0" w:space="0" w:color="auto"/>
        <w:bottom w:val="none" w:sz="0" w:space="0" w:color="auto"/>
        <w:right w:val="none" w:sz="0" w:space="0" w:color="auto"/>
      </w:divBdr>
    </w:div>
    <w:div w:id="2045788904">
      <w:bodyDiv w:val="1"/>
      <w:marLeft w:val="0"/>
      <w:marRight w:val="0"/>
      <w:marTop w:val="0"/>
      <w:marBottom w:val="0"/>
      <w:divBdr>
        <w:top w:val="none" w:sz="0" w:space="0" w:color="auto"/>
        <w:left w:val="none" w:sz="0" w:space="0" w:color="auto"/>
        <w:bottom w:val="none" w:sz="0" w:space="0" w:color="auto"/>
        <w:right w:val="none" w:sz="0" w:space="0" w:color="auto"/>
      </w:divBdr>
    </w:div>
    <w:div w:id="2047020155">
      <w:bodyDiv w:val="1"/>
      <w:marLeft w:val="0"/>
      <w:marRight w:val="0"/>
      <w:marTop w:val="0"/>
      <w:marBottom w:val="0"/>
      <w:divBdr>
        <w:top w:val="none" w:sz="0" w:space="0" w:color="auto"/>
        <w:left w:val="none" w:sz="0" w:space="0" w:color="auto"/>
        <w:bottom w:val="none" w:sz="0" w:space="0" w:color="auto"/>
        <w:right w:val="none" w:sz="0" w:space="0" w:color="auto"/>
      </w:divBdr>
    </w:div>
    <w:div w:id="2047751809">
      <w:bodyDiv w:val="1"/>
      <w:marLeft w:val="0"/>
      <w:marRight w:val="0"/>
      <w:marTop w:val="0"/>
      <w:marBottom w:val="0"/>
      <w:divBdr>
        <w:top w:val="none" w:sz="0" w:space="0" w:color="auto"/>
        <w:left w:val="none" w:sz="0" w:space="0" w:color="auto"/>
        <w:bottom w:val="none" w:sz="0" w:space="0" w:color="auto"/>
        <w:right w:val="none" w:sz="0" w:space="0" w:color="auto"/>
      </w:divBdr>
      <w:divsChild>
        <w:div w:id="1329598445">
          <w:marLeft w:val="0"/>
          <w:marRight w:val="0"/>
          <w:marTop w:val="0"/>
          <w:marBottom w:val="0"/>
          <w:divBdr>
            <w:top w:val="none" w:sz="0" w:space="0" w:color="auto"/>
            <w:left w:val="none" w:sz="0" w:space="0" w:color="auto"/>
            <w:bottom w:val="none" w:sz="0" w:space="0" w:color="auto"/>
            <w:right w:val="none" w:sz="0" w:space="0" w:color="auto"/>
          </w:divBdr>
          <w:divsChild>
            <w:div w:id="1209218444">
              <w:marLeft w:val="0"/>
              <w:marRight w:val="0"/>
              <w:marTop w:val="0"/>
              <w:marBottom w:val="0"/>
              <w:divBdr>
                <w:top w:val="none" w:sz="0" w:space="0" w:color="auto"/>
                <w:left w:val="none" w:sz="0" w:space="0" w:color="auto"/>
                <w:bottom w:val="none" w:sz="0" w:space="0" w:color="auto"/>
                <w:right w:val="none" w:sz="0" w:space="0" w:color="auto"/>
              </w:divBdr>
              <w:divsChild>
                <w:div w:id="1860511728">
                  <w:marLeft w:val="0"/>
                  <w:marRight w:val="0"/>
                  <w:marTop w:val="0"/>
                  <w:marBottom w:val="0"/>
                  <w:divBdr>
                    <w:top w:val="none" w:sz="0" w:space="0" w:color="auto"/>
                    <w:left w:val="none" w:sz="0" w:space="0" w:color="auto"/>
                    <w:bottom w:val="none" w:sz="0" w:space="0" w:color="auto"/>
                    <w:right w:val="none" w:sz="0" w:space="0" w:color="auto"/>
                  </w:divBdr>
                  <w:divsChild>
                    <w:div w:id="16430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5574">
      <w:bodyDiv w:val="1"/>
      <w:marLeft w:val="0"/>
      <w:marRight w:val="0"/>
      <w:marTop w:val="0"/>
      <w:marBottom w:val="0"/>
      <w:divBdr>
        <w:top w:val="none" w:sz="0" w:space="0" w:color="auto"/>
        <w:left w:val="none" w:sz="0" w:space="0" w:color="auto"/>
        <w:bottom w:val="none" w:sz="0" w:space="0" w:color="auto"/>
        <w:right w:val="none" w:sz="0" w:space="0" w:color="auto"/>
      </w:divBdr>
    </w:div>
    <w:div w:id="2052683926">
      <w:bodyDiv w:val="1"/>
      <w:marLeft w:val="0"/>
      <w:marRight w:val="0"/>
      <w:marTop w:val="0"/>
      <w:marBottom w:val="0"/>
      <w:divBdr>
        <w:top w:val="none" w:sz="0" w:space="0" w:color="auto"/>
        <w:left w:val="none" w:sz="0" w:space="0" w:color="auto"/>
        <w:bottom w:val="none" w:sz="0" w:space="0" w:color="auto"/>
        <w:right w:val="none" w:sz="0" w:space="0" w:color="auto"/>
      </w:divBdr>
    </w:div>
    <w:div w:id="2057045215">
      <w:bodyDiv w:val="1"/>
      <w:marLeft w:val="0"/>
      <w:marRight w:val="0"/>
      <w:marTop w:val="0"/>
      <w:marBottom w:val="0"/>
      <w:divBdr>
        <w:top w:val="none" w:sz="0" w:space="0" w:color="auto"/>
        <w:left w:val="none" w:sz="0" w:space="0" w:color="auto"/>
        <w:bottom w:val="none" w:sz="0" w:space="0" w:color="auto"/>
        <w:right w:val="none" w:sz="0" w:space="0" w:color="auto"/>
      </w:divBdr>
    </w:div>
    <w:div w:id="2070032559">
      <w:bodyDiv w:val="1"/>
      <w:marLeft w:val="0"/>
      <w:marRight w:val="0"/>
      <w:marTop w:val="0"/>
      <w:marBottom w:val="0"/>
      <w:divBdr>
        <w:top w:val="none" w:sz="0" w:space="0" w:color="auto"/>
        <w:left w:val="none" w:sz="0" w:space="0" w:color="auto"/>
        <w:bottom w:val="none" w:sz="0" w:space="0" w:color="auto"/>
        <w:right w:val="none" w:sz="0" w:space="0" w:color="auto"/>
      </w:divBdr>
    </w:div>
    <w:div w:id="2083093318">
      <w:bodyDiv w:val="1"/>
      <w:marLeft w:val="0"/>
      <w:marRight w:val="0"/>
      <w:marTop w:val="0"/>
      <w:marBottom w:val="0"/>
      <w:divBdr>
        <w:top w:val="none" w:sz="0" w:space="0" w:color="auto"/>
        <w:left w:val="none" w:sz="0" w:space="0" w:color="auto"/>
        <w:bottom w:val="none" w:sz="0" w:space="0" w:color="auto"/>
        <w:right w:val="none" w:sz="0" w:space="0" w:color="auto"/>
      </w:divBdr>
    </w:div>
    <w:div w:id="2084834671">
      <w:bodyDiv w:val="1"/>
      <w:marLeft w:val="0"/>
      <w:marRight w:val="0"/>
      <w:marTop w:val="0"/>
      <w:marBottom w:val="0"/>
      <w:divBdr>
        <w:top w:val="none" w:sz="0" w:space="0" w:color="auto"/>
        <w:left w:val="none" w:sz="0" w:space="0" w:color="auto"/>
        <w:bottom w:val="none" w:sz="0" w:space="0" w:color="auto"/>
        <w:right w:val="none" w:sz="0" w:space="0" w:color="auto"/>
      </w:divBdr>
    </w:div>
    <w:div w:id="2084986472">
      <w:bodyDiv w:val="1"/>
      <w:marLeft w:val="0"/>
      <w:marRight w:val="0"/>
      <w:marTop w:val="0"/>
      <w:marBottom w:val="0"/>
      <w:divBdr>
        <w:top w:val="none" w:sz="0" w:space="0" w:color="auto"/>
        <w:left w:val="none" w:sz="0" w:space="0" w:color="auto"/>
        <w:bottom w:val="none" w:sz="0" w:space="0" w:color="auto"/>
        <w:right w:val="none" w:sz="0" w:space="0" w:color="auto"/>
      </w:divBdr>
    </w:div>
    <w:div w:id="2093382900">
      <w:bodyDiv w:val="1"/>
      <w:marLeft w:val="0"/>
      <w:marRight w:val="0"/>
      <w:marTop w:val="0"/>
      <w:marBottom w:val="0"/>
      <w:divBdr>
        <w:top w:val="none" w:sz="0" w:space="0" w:color="auto"/>
        <w:left w:val="none" w:sz="0" w:space="0" w:color="auto"/>
        <w:bottom w:val="none" w:sz="0" w:space="0" w:color="auto"/>
        <w:right w:val="none" w:sz="0" w:space="0" w:color="auto"/>
      </w:divBdr>
    </w:div>
    <w:div w:id="2095857894">
      <w:bodyDiv w:val="1"/>
      <w:marLeft w:val="0"/>
      <w:marRight w:val="0"/>
      <w:marTop w:val="0"/>
      <w:marBottom w:val="0"/>
      <w:divBdr>
        <w:top w:val="none" w:sz="0" w:space="0" w:color="auto"/>
        <w:left w:val="none" w:sz="0" w:space="0" w:color="auto"/>
        <w:bottom w:val="none" w:sz="0" w:space="0" w:color="auto"/>
        <w:right w:val="none" w:sz="0" w:space="0" w:color="auto"/>
      </w:divBdr>
    </w:div>
    <w:div w:id="2102069625">
      <w:bodyDiv w:val="1"/>
      <w:marLeft w:val="0"/>
      <w:marRight w:val="0"/>
      <w:marTop w:val="0"/>
      <w:marBottom w:val="0"/>
      <w:divBdr>
        <w:top w:val="none" w:sz="0" w:space="0" w:color="auto"/>
        <w:left w:val="none" w:sz="0" w:space="0" w:color="auto"/>
        <w:bottom w:val="none" w:sz="0" w:space="0" w:color="auto"/>
        <w:right w:val="none" w:sz="0" w:space="0" w:color="auto"/>
      </w:divBdr>
    </w:div>
    <w:div w:id="2103799393">
      <w:bodyDiv w:val="1"/>
      <w:marLeft w:val="0"/>
      <w:marRight w:val="0"/>
      <w:marTop w:val="0"/>
      <w:marBottom w:val="0"/>
      <w:divBdr>
        <w:top w:val="none" w:sz="0" w:space="0" w:color="auto"/>
        <w:left w:val="none" w:sz="0" w:space="0" w:color="auto"/>
        <w:bottom w:val="none" w:sz="0" w:space="0" w:color="auto"/>
        <w:right w:val="none" w:sz="0" w:space="0" w:color="auto"/>
      </w:divBdr>
    </w:div>
    <w:div w:id="2111536633">
      <w:bodyDiv w:val="1"/>
      <w:marLeft w:val="0"/>
      <w:marRight w:val="0"/>
      <w:marTop w:val="0"/>
      <w:marBottom w:val="0"/>
      <w:divBdr>
        <w:top w:val="none" w:sz="0" w:space="0" w:color="auto"/>
        <w:left w:val="none" w:sz="0" w:space="0" w:color="auto"/>
        <w:bottom w:val="none" w:sz="0" w:space="0" w:color="auto"/>
        <w:right w:val="none" w:sz="0" w:space="0" w:color="auto"/>
      </w:divBdr>
    </w:div>
    <w:div w:id="2111661082">
      <w:bodyDiv w:val="1"/>
      <w:marLeft w:val="0"/>
      <w:marRight w:val="0"/>
      <w:marTop w:val="0"/>
      <w:marBottom w:val="0"/>
      <w:divBdr>
        <w:top w:val="none" w:sz="0" w:space="0" w:color="auto"/>
        <w:left w:val="none" w:sz="0" w:space="0" w:color="auto"/>
        <w:bottom w:val="none" w:sz="0" w:space="0" w:color="auto"/>
        <w:right w:val="none" w:sz="0" w:space="0" w:color="auto"/>
      </w:divBdr>
    </w:div>
    <w:div w:id="2119253394">
      <w:bodyDiv w:val="1"/>
      <w:marLeft w:val="0"/>
      <w:marRight w:val="0"/>
      <w:marTop w:val="0"/>
      <w:marBottom w:val="0"/>
      <w:divBdr>
        <w:top w:val="none" w:sz="0" w:space="0" w:color="auto"/>
        <w:left w:val="none" w:sz="0" w:space="0" w:color="auto"/>
        <w:bottom w:val="none" w:sz="0" w:space="0" w:color="auto"/>
        <w:right w:val="none" w:sz="0" w:space="0" w:color="auto"/>
      </w:divBdr>
    </w:div>
    <w:div w:id="2121339156">
      <w:bodyDiv w:val="1"/>
      <w:marLeft w:val="0"/>
      <w:marRight w:val="0"/>
      <w:marTop w:val="0"/>
      <w:marBottom w:val="0"/>
      <w:divBdr>
        <w:top w:val="none" w:sz="0" w:space="0" w:color="auto"/>
        <w:left w:val="none" w:sz="0" w:space="0" w:color="auto"/>
        <w:bottom w:val="none" w:sz="0" w:space="0" w:color="auto"/>
        <w:right w:val="none" w:sz="0" w:space="0" w:color="auto"/>
      </w:divBdr>
    </w:div>
    <w:div w:id="2125075072">
      <w:bodyDiv w:val="1"/>
      <w:marLeft w:val="0"/>
      <w:marRight w:val="0"/>
      <w:marTop w:val="0"/>
      <w:marBottom w:val="0"/>
      <w:divBdr>
        <w:top w:val="none" w:sz="0" w:space="0" w:color="auto"/>
        <w:left w:val="none" w:sz="0" w:space="0" w:color="auto"/>
        <w:bottom w:val="none" w:sz="0" w:space="0" w:color="auto"/>
        <w:right w:val="none" w:sz="0" w:space="0" w:color="auto"/>
      </w:divBdr>
    </w:div>
    <w:div w:id="2125494233">
      <w:bodyDiv w:val="1"/>
      <w:marLeft w:val="0"/>
      <w:marRight w:val="0"/>
      <w:marTop w:val="0"/>
      <w:marBottom w:val="0"/>
      <w:divBdr>
        <w:top w:val="none" w:sz="0" w:space="0" w:color="auto"/>
        <w:left w:val="none" w:sz="0" w:space="0" w:color="auto"/>
        <w:bottom w:val="none" w:sz="0" w:space="0" w:color="auto"/>
        <w:right w:val="none" w:sz="0" w:space="0" w:color="auto"/>
      </w:divBdr>
    </w:div>
    <w:div w:id="2127041162">
      <w:bodyDiv w:val="1"/>
      <w:marLeft w:val="0"/>
      <w:marRight w:val="0"/>
      <w:marTop w:val="0"/>
      <w:marBottom w:val="0"/>
      <w:divBdr>
        <w:top w:val="none" w:sz="0" w:space="0" w:color="auto"/>
        <w:left w:val="none" w:sz="0" w:space="0" w:color="auto"/>
        <w:bottom w:val="none" w:sz="0" w:space="0" w:color="auto"/>
        <w:right w:val="none" w:sz="0" w:space="0" w:color="auto"/>
      </w:divBdr>
    </w:div>
    <w:div w:id="2130661953">
      <w:bodyDiv w:val="1"/>
      <w:marLeft w:val="0"/>
      <w:marRight w:val="0"/>
      <w:marTop w:val="0"/>
      <w:marBottom w:val="0"/>
      <w:divBdr>
        <w:top w:val="none" w:sz="0" w:space="0" w:color="auto"/>
        <w:left w:val="none" w:sz="0" w:space="0" w:color="auto"/>
        <w:bottom w:val="none" w:sz="0" w:space="0" w:color="auto"/>
        <w:right w:val="none" w:sz="0" w:space="0" w:color="auto"/>
      </w:divBdr>
    </w:div>
    <w:div w:id="213937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Ngày và Thành phần Đầu tiên" Version="1987">
  <b:Source>
    <b:Tag>Huỳ15</b:Tag>
    <b:SourceType>DocumentFromInternetSite</b:SourceType>
    <b:Guid>{298B3B63-DA84-4C80-ABA4-CCBD29CB08FC}</b:Guid>
    <b:Title>tapchisonghuong</b:Title>
    <b:Year>2015</b:Year>
    <b:LCID>vi-VN</b:LCID>
    <b:InternetSiteTitle>tapchisonghuong</b:InternetSiteTitle>
    <b:Month>6</b:Month>
    <b:Day>12</b:Day>
    <b:URL>http://tapchisonghuong.com.vn</b:URL>
    <b:Author>
      <b:Author>
        <b:NameList>
          <b:Person>
            <b:Last>Huỳnh</b:Last>
            <b:First>Hữu Ủy</b:First>
          </b:Person>
        </b:NameList>
      </b:Author>
    </b:Author>
    <b:RefOrder>9</b:RefOrder>
  </b:Source>
</b:Sources>
</file>

<file path=customXml/itemProps1.xml><?xml version="1.0" encoding="utf-8"?>
<ds:datastoreItem xmlns:ds="http://schemas.openxmlformats.org/officeDocument/2006/customXml" ds:itemID="{E060EE35-7F1D-4F07-A8EA-CE89FCBD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10348</Words>
  <Characters>58989</Characters>
  <Application>Microsoft Office Word</Application>
  <DocSecurity>0</DocSecurity>
  <Lines>491</Lines>
  <Paragraphs>138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69199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PhiLong</dc:creator>
  <cp:lastModifiedBy>PC</cp:lastModifiedBy>
  <cp:revision>7</cp:revision>
  <cp:lastPrinted>2026-01-17T07:31:00Z</cp:lastPrinted>
  <dcterms:created xsi:type="dcterms:W3CDTF">2026-01-17T07:02:00Z</dcterms:created>
  <dcterms:modified xsi:type="dcterms:W3CDTF">2026-01-17T07:31:00Z</dcterms:modified>
</cp:coreProperties>
</file>